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4860"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2-38-1876/2022</w:t>
      </w:r>
    </w:p>
    <w:p w:rsidR="00CC4860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CC4860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 w:rsidR="00CC4860">
      <w:pPr>
        <w:spacing w:line="0" w:lineRule="atLeast"/>
        <w:rPr>
          <w:b/>
          <w:sz w:val="26"/>
          <w:szCs w:val="26"/>
        </w:rPr>
      </w:pPr>
    </w:p>
    <w:p w:rsidR="00CC4860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16 декабря 2022 года                                                                                г. Евпатория</w:t>
      </w:r>
    </w:p>
    <w:p w:rsidR="00CC4860">
      <w:pPr>
        <w:spacing w:line="0" w:lineRule="atLeast"/>
        <w:ind w:firstLine="708"/>
        <w:jc w:val="both"/>
        <w:rPr>
          <w:sz w:val="26"/>
          <w:szCs w:val="26"/>
        </w:rPr>
      </w:pPr>
    </w:p>
    <w:p w:rsidR="00CC4860">
      <w:pPr>
        <w:spacing w:line="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38 Евпаторийского судебного района (городской </w:t>
      </w:r>
      <w:r>
        <w:rPr>
          <w:sz w:val="26"/>
          <w:szCs w:val="26"/>
        </w:rPr>
        <w:t xml:space="preserve">округ Евпатория) Республики Крым </w:t>
      </w:r>
      <w:r>
        <w:rPr>
          <w:sz w:val="26"/>
          <w:szCs w:val="26"/>
        </w:rPr>
        <w:t>Апразов</w:t>
      </w:r>
      <w:r>
        <w:rPr>
          <w:sz w:val="26"/>
          <w:szCs w:val="26"/>
        </w:rPr>
        <w:t xml:space="preserve"> М.М.</w:t>
      </w:r>
    </w:p>
    <w:p w:rsidR="00CC4860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помощнике судьи </w:t>
      </w:r>
      <w:r>
        <w:rPr>
          <w:sz w:val="26"/>
          <w:szCs w:val="26"/>
        </w:rPr>
        <w:t>Шилкиной</w:t>
      </w:r>
      <w:r>
        <w:rPr>
          <w:sz w:val="26"/>
          <w:szCs w:val="26"/>
        </w:rPr>
        <w:t xml:space="preserve"> Ю.А.</w:t>
      </w:r>
    </w:p>
    <w:p w:rsidR="00CC4860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представителя истца </w:t>
      </w:r>
      <w:r>
        <w:rPr>
          <w:sz w:val="26"/>
          <w:szCs w:val="26"/>
        </w:rPr>
        <w:t>***</w:t>
      </w:r>
      <w:r>
        <w:rPr>
          <w:sz w:val="26"/>
          <w:szCs w:val="26"/>
        </w:rPr>
        <w:t>,</w:t>
      </w:r>
    </w:p>
    <w:p w:rsidR="00CC4860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ответчика </w:t>
      </w:r>
      <w:r>
        <w:rPr>
          <w:sz w:val="26"/>
          <w:szCs w:val="26"/>
        </w:rPr>
        <w:t>Хузина</w:t>
      </w:r>
      <w:r>
        <w:rPr>
          <w:sz w:val="26"/>
          <w:szCs w:val="26"/>
        </w:rPr>
        <w:t xml:space="preserve"> В.Х.</w:t>
      </w:r>
    </w:p>
    <w:p w:rsidR="00CC4860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ответчика ***</w:t>
      </w:r>
    </w:p>
    <w:p w:rsidR="00CC4860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третьего лица ***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</w:t>
      </w:r>
      <w:r>
        <w:rPr>
          <w:sz w:val="26"/>
          <w:szCs w:val="26"/>
        </w:rPr>
        <w:t>нское дело по исковому заявлению Государственного Унитарного Предприятия Республики Крым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 в лице филиала Государственного Унитарного Предприятия Республики Крым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 xml:space="preserve">» в г. Евпатории к </w:t>
      </w:r>
      <w:r>
        <w:rPr>
          <w:sz w:val="26"/>
          <w:szCs w:val="26"/>
        </w:rPr>
        <w:t>Хузину</w:t>
      </w:r>
      <w:r>
        <w:rPr>
          <w:sz w:val="26"/>
          <w:szCs w:val="26"/>
        </w:rPr>
        <w:t xml:space="preserve"> Владимиру </w:t>
      </w:r>
      <w:r>
        <w:rPr>
          <w:sz w:val="26"/>
          <w:szCs w:val="26"/>
        </w:rPr>
        <w:t>Хуснулловичу</w:t>
      </w:r>
      <w:r>
        <w:rPr>
          <w:sz w:val="26"/>
          <w:szCs w:val="26"/>
        </w:rPr>
        <w:t>,</w:t>
      </w:r>
      <w:r>
        <w:t xml:space="preserve"> </w:t>
      </w:r>
      <w:r>
        <w:rPr>
          <w:sz w:val="26"/>
          <w:szCs w:val="26"/>
        </w:rPr>
        <w:t>третье лицо *** «*** «***»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дома,</w:t>
      </w:r>
    </w:p>
    <w:p w:rsidR="00CC4860">
      <w:pPr>
        <w:ind w:firstLine="568"/>
        <w:jc w:val="both"/>
        <w:rPr>
          <w:sz w:val="26"/>
          <w:szCs w:val="26"/>
        </w:rPr>
      </w:pPr>
    </w:p>
    <w:p w:rsidR="00CC4860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УСТАНОВИЛ: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Государственное Унитарное Предприятие Республики Крым «</w:t>
      </w:r>
      <w:r>
        <w:rPr>
          <w:sz w:val="26"/>
          <w:szCs w:val="26"/>
        </w:rPr>
        <w:t>Кр</w:t>
      </w:r>
      <w:r>
        <w:rPr>
          <w:sz w:val="26"/>
          <w:szCs w:val="26"/>
        </w:rPr>
        <w:t>ымтеплокоммунэнерго</w:t>
      </w:r>
      <w:r>
        <w:rPr>
          <w:sz w:val="26"/>
          <w:szCs w:val="26"/>
        </w:rPr>
        <w:t>» в лице филиала Государственного Унитарного Предприятия Республики Крым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 в г. Евпатории обратилось к мировому судье судебного участка №38 Евпаторийского судебного района (городской округ Евпатория) Республики Крым</w:t>
      </w:r>
      <w:r>
        <w:rPr>
          <w:sz w:val="26"/>
          <w:szCs w:val="26"/>
        </w:rPr>
        <w:t xml:space="preserve"> с иском к </w:t>
      </w:r>
      <w:r>
        <w:rPr>
          <w:sz w:val="26"/>
          <w:szCs w:val="26"/>
        </w:rPr>
        <w:t>Хузину</w:t>
      </w:r>
      <w:r>
        <w:rPr>
          <w:sz w:val="26"/>
          <w:szCs w:val="26"/>
        </w:rPr>
        <w:t xml:space="preserve"> Владимиру </w:t>
      </w:r>
      <w:r>
        <w:rPr>
          <w:sz w:val="26"/>
          <w:szCs w:val="26"/>
        </w:rPr>
        <w:t>Хуснулловичу</w:t>
      </w:r>
      <w:r>
        <w:rPr>
          <w:sz w:val="26"/>
          <w:szCs w:val="26"/>
        </w:rPr>
        <w:t xml:space="preserve">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Свои требования мотивирует тем, что истец является цент</w:t>
      </w:r>
      <w:r>
        <w:rPr>
          <w:sz w:val="26"/>
          <w:szCs w:val="26"/>
        </w:rPr>
        <w:t>рализованным поставщиком тепловой энергии в г. Евпатория, осуществляет поставку тепловой энергии на нужды отопления. Ответчик является потребителем тепловой энергии, проживающим в квартире многоквартирного дома, подключенного к системе централизованного те</w:t>
      </w:r>
      <w:r>
        <w:rPr>
          <w:sz w:val="26"/>
          <w:szCs w:val="26"/>
        </w:rPr>
        <w:t>плоснабжения, расположенной по адресу: ***, потреблял тепловую энергию для обогрева помещений общего пользования, входящих в состав общего имущества в многоквартирном доме (МКД).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Переход отдельных жилых помещений в МКД с централизованного отопления на инди</w:t>
      </w:r>
      <w:r>
        <w:rPr>
          <w:sz w:val="26"/>
          <w:szCs w:val="26"/>
        </w:rPr>
        <w:t>видуальное не означает прекращение потребления тепловой энергии на обогрев помещений с демонтированными (отключенными) отопительными приборами и в объеме, приходящемся на общедомовые нужды, поскольку одним из источников теплоснабжения таких помещений являе</w:t>
      </w:r>
      <w:r>
        <w:rPr>
          <w:sz w:val="26"/>
          <w:szCs w:val="26"/>
        </w:rPr>
        <w:t>тся отдача тепла стояками центрального отопления, проходящими через все помещения в МКД.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Жилищное законодательство Российской Федерации рассматривает весь МКД как единый теплотехнический объект, в который поступает тепловая энергия </w:t>
      </w:r>
      <w:r>
        <w:rPr>
          <w:sz w:val="26"/>
          <w:szCs w:val="26"/>
        </w:rPr>
        <w:t>с целью отопления помеще</w:t>
      </w:r>
      <w:r>
        <w:rPr>
          <w:sz w:val="26"/>
          <w:szCs w:val="26"/>
        </w:rPr>
        <w:t>ний этого дома - и жилых, и нежилых помещений, и помещений в составе общего имущества и прочих инженерных сетей жизнеобеспечения жилого дома. Тепло распространяется внутри дома от всех элементов системы отопления, от каждого участка этой системы, и распрос</w:t>
      </w:r>
      <w:r>
        <w:rPr>
          <w:sz w:val="26"/>
          <w:szCs w:val="26"/>
        </w:rPr>
        <w:t>траняется по всем помещениям, независимо от их изолированности, наличия или отсутствия в конкретных помещениях радиаторов отопления, трубопроводов (стояков или лежаков) системы отопления.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собственники помещений в МКД обязаны производить опла</w:t>
      </w:r>
      <w:r>
        <w:rPr>
          <w:sz w:val="26"/>
          <w:szCs w:val="26"/>
        </w:rPr>
        <w:t>ту тепловой энергии, поступающей не только непосредственно в жилое помещение, но и для обогрева мест общего пользования МКД.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Собственники помещений в МКД несут бремя расходов на содержание общего имущества в МКД. Доля обязательных расходов на содержание об</w:t>
      </w:r>
      <w:r>
        <w:rPr>
          <w:sz w:val="26"/>
          <w:szCs w:val="26"/>
        </w:rPr>
        <w:t>щего имущества в МКД, бремя которых несет собственник помещения в таком доме, определяется долей в праве общей собственности на общее имущество в таком доме указанного собственника.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ненадлежащим исполнением ответчиком обязательств по оплате потребленной тепловой энергии сумма долга за период с *** г. по ***г. составила *** руб. *** коп. Также ответчик за просрочку оплаты начислены пени, с учетом моратория, в размере ***руб. </w:t>
      </w:r>
      <w:r>
        <w:rPr>
          <w:sz w:val="26"/>
          <w:szCs w:val="26"/>
        </w:rPr>
        <w:t xml:space="preserve">*** коп. 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протяжении ***-*** </w:t>
      </w:r>
      <w:r>
        <w:rPr>
          <w:sz w:val="26"/>
          <w:szCs w:val="26"/>
        </w:rPr>
        <w:t>г.г</w:t>
      </w:r>
      <w:r>
        <w:rPr>
          <w:sz w:val="26"/>
          <w:szCs w:val="26"/>
        </w:rPr>
        <w:t xml:space="preserve">. были утверждены следующие тарифы: в соответствии с Приказом Государственного комитета по ценам и тарифам Республики Крым от 19.12.2018 г. № 62/5, Приказом Государственного комитета по цепам и тарифам Республики Крым от </w:t>
      </w:r>
      <w:r>
        <w:rPr>
          <w:sz w:val="26"/>
          <w:szCs w:val="26"/>
        </w:rPr>
        <w:t>20.08.2019 г.№36/1, Приказом Государственного комитета по цепам и тарифам Республики Крым от 17.12.2019 г.№59/4, Приказом Государственного комитета по цепам и тарифам</w:t>
      </w:r>
      <w:r>
        <w:rPr>
          <w:sz w:val="26"/>
          <w:szCs w:val="26"/>
        </w:rPr>
        <w:t xml:space="preserve"> Республики Крым от 18.12.2020 г. №49/1: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*** г. по ***г. тепловая энергия -***руб./Гка</w:t>
      </w:r>
      <w:r>
        <w:rPr>
          <w:sz w:val="26"/>
          <w:szCs w:val="26"/>
        </w:rPr>
        <w:t>л,</w:t>
      </w:r>
      <w:r>
        <w:rPr>
          <w:sz w:val="26"/>
          <w:szCs w:val="26"/>
        </w:rPr>
        <w:tab/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***г. по***г. тепловая энергия - *** руб./Гкал.</w:t>
      </w:r>
      <w:r>
        <w:rPr>
          <w:sz w:val="26"/>
          <w:szCs w:val="26"/>
        </w:rPr>
        <w:tab/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*** г. по *** г. тепловая энергия - ***руб./Гкал.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*** г. по *** г. тепловая энергия - ***руб./Гкал.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 *** г. по ***г. тепловая энергия - ***руб./Гкал.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Указанные тарифы приведены в сети инте</w:t>
      </w:r>
      <w:r>
        <w:rPr>
          <w:sz w:val="26"/>
          <w:szCs w:val="26"/>
        </w:rPr>
        <w:t xml:space="preserve">рнет на официальном сайте Государственного комитета по ценам и тарифам Республики Крым: </w:t>
      </w:r>
      <w:hyperlink r:id="rId5" w:history="1">
        <w:r>
          <w:rPr>
            <w:sz w:val="26"/>
            <w:szCs w:val="26"/>
          </w:rPr>
          <w:t>http://gkz.rk.gov.ru</w:t>
        </w:r>
      </w:hyperlink>
      <w:r>
        <w:rPr>
          <w:sz w:val="26"/>
          <w:szCs w:val="26"/>
        </w:rPr>
        <w:t>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Истец считает, что хотя договор на предоставление услуг по теплоснабжению с ответчиком не заключен, у отв</w:t>
      </w:r>
      <w:r>
        <w:rPr>
          <w:sz w:val="26"/>
          <w:szCs w:val="26"/>
        </w:rPr>
        <w:t>етчика возникли обязательства по оплате за услуги теплоснабжения, в связи с фактическим потреблением тепловой энергии.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Также истец считает, что наличие системы централизованного отопления предусмотрено первоначальным проектом постройки многоквартирного дом</w:t>
      </w:r>
      <w:r>
        <w:rPr>
          <w:sz w:val="26"/>
          <w:szCs w:val="26"/>
        </w:rPr>
        <w:t>а, поэтому предоставление услуги по отоплению в многоквартирном доме гражданам, является обязательным условием содержания такого дома. Акт готовности дома к отопительному сезону является, по мнению истца, доказательством поставки тепловой энергии в адрес п</w:t>
      </w:r>
      <w:r>
        <w:rPr>
          <w:sz w:val="26"/>
          <w:szCs w:val="26"/>
        </w:rPr>
        <w:t>отребителя. В связи с тем, что добровольно задолженность ответчиком не</w:t>
      </w:r>
      <w:r>
        <w:t xml:space="preserve"> </w:t>
      </w:r>
      <w:r>
        <w:rPr>
          <w:sz w:val="26"/>
          <w:szCs w:val="26"/>
        </w:rPr>
        <w:t>погашается, истцу, а равно и государству, причиняются убытки - затрудняется своевременность расчетов предприятия с поставщиками энергоресурсов (газ, электричество, жидкое топливо, матер</w:t>
      </w:r>
      <w:r>
        <w:rPr>
          <w:sz w:val="26"/>
          <w:szCs w:val="26"/>
        </w:rPr>
        <w:t xml:space="preserve">иалы). </w:t>
      </w:r>
      <w:r>
        <w:rPr>
          <w:sz w:val="26"/>
          <w:szCs w:val="26"/>
        </w:rPr>
        <w:t xml:space="preserve">Ухудшается наполнение государственного и местного бюджетов со стороны истца, снижается возможность по замене и переоснащению государственного имущества, проведению ремонтных работ и подготовки к очередному отопительному сезону. 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Просит: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взыскать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Хузина</w:t>
      </w:r>
      <w:r>
        <w:rPr>
          <w:sz w:val="26"/>
          <w:szCs w:val="26"/>
        </w:rPr>
        <w:t xml:space="preserve"> Владимира </w:t>
      </w:r>
      <w:r>
        <w:rPr>
          <w:sz w:val="26"/>
          <w:szCs w:val="26"/>
        </w:rPr>
        <w:t>Хуснулловича</w:t>
      </w:r>
      <w:r>
        <w:rPr>
          <w:sz w:val="26"/>
          <w:szCs w:val="26"/>
        </w:rPr>
        <w:t xml:space="preserve"> в пользу ГУП РК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 в лице филиала ГУП РК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 в городе Евпатория задолженность за потребленную тепловую энергию для обогрева помещений общего пользования, входящих в состав общего имуще</w:t>
      </w:r>
      <w:r>
        <w:rPr>
          <w:sz w:val="26"/>
          <w:szCs w:val="26"/>
        </w:rPr>
        <w:t>ства МКД расположенного по адресу: ***, за период с ***г. по *** г. составила *** (***) руб. *** (***) коп., пени в размере *** (***) руб. *** (***) коп.;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взыскать с </w:t>
      </w:r>
      <w:r>
        <w:rPr>
          <w:sz w:val="26"/>
          <w:szCs w:val="26"/>
        </w:rPr>
        <w:t>Хузина</w:t>
      </w:r>
      <w:r>
        <w:rPr>
          <w:sz w:val="26"/>
          <w:szCs w:val="26"/>
        </w:rPr>
        <w:t xml:space="preserve"> Владимира </w:t>
      </w:r>
      <w:r>
        <w:rPr>
          <w:sz w:val="26"/>
          <w:szCs w:val="26"/>
        </w:rPr>
        <w:t>Хуснулловича</w:t>
      </w:r>
      <w:r>
        <w:rPr>
          <w:sz w:val="26"/>
          <w:szCs w:val="26"/>
        </w:rPr>
        <w:t xml:space="preserve"> в пользу ГУП РК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 в лице филиала ГУП</w:t>
      </w:r>
      <w:r>
        <w:rPr>
          <w:sz w:val="26"/>
          <w:szCs w:val="26"/>
        </w:rPr>
        <w:t xml:space="preserve"> РК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 в городе Евпатория судебные расходы в размере ***руб</w:t>
      </w:r>
      <w:r>
        <w:rPr>
          <w:sz w:val="26"/>
          <w:szCs w:val="26"/>
        </w:rPr>
        <w:t xml:space="preserve">. (***) </w:t>
      </w:r>
      <w:r>
        <w:rPr>
          <w:sz w:val="26"/>
          <w:szCs w:val="26"/>
        </w:rPr>
        <w:t>рублей.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Определением, занесенным в протокол судебного заседания от *** г. к участию в деле в качестве третьего лица, не заявляющего самостоятельных требований относител</w:t>
      </w:r>
      <w:r>
        <w:rPr>
          <w:sz w:val="26"/>
          <w:szCs w:val="26"/>
        </w:rPr>
        <w:t>ьно предмета спора, было привлечено *** «*** «***».</w:t>
      </w:r>
    </w:p>
    <w:p w:rsidR="00CC4860">
      <w:pPr>
        <w:ind w:firstLine="708"/>
        <w:jc w:val="both"/>
        <w:rPr>
          <w:sz w:val="26"/>
          <w:szCs w:val="26"/>
        </w:rPr>
      </w:pP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Представитель истца </w:t>
      </w:r>
      <w:r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в суде исковые требования поддержала в полном объеме, предоставила пояснения аналогично </w:t>
      </w:r>
      <w:r>
        <w:rPr>
          <w:sz w:val="26"/>
          <w:szCs w:val="26"/>
        </w:rPr>
        <w:t>изложенному</w:t>
      </w:r>
      <w:r>
        <w:rPr>
          <w:sz w:val="26"/>
          <w:szCs w:val="26"/>
        </w:rPr>
        <w:t xml:space="preserve"> в исковом заявлении. Указывает, что дом, в котором проживает ответчи</w:t>
      </w:r>
      <w:r>
        <w:rPr>
          <w:sz w:val="26"/>
          <w:szCs w:val="26"/>
        </w:rPr>
        <w:t>к, подключен к централизованной системе отопления и учет поставленной тепловой энергии осуществляется по прибору учета, установленному в этом доме. Согласно ЖК РФ собственники жилых и нежилых помещений многоквартирного жилого дома обязаны нести бремя содер</w:t>
      </w:r>
      <w:r>
        <w:rPr>
          <w:sz w:val="26"/>
          <w:szCs w:val="26"/>
        </w:rPr>
        <w:t xml:space="preserve">жания имущества многоквартирного дома, в том числе и за коммунальные услуги. Часть квартир отключено от централизованного отопления. Ни одна из подключенных к централизованной системе отопления квартир не имеет приборов учета тепловой энергии. </w:t>
      </w:r>
      <w:r>
        <w:rPr>
          <w:sz w:val="26"/>
          <w:szCs w:val="26"/>
        </w:rPr>
        <w:t>Расчет произ</w:t>
      </w:r>
      <w:r>
        <w:rPr>
          <w:sz w:val="26"/>
          <w:szCs w:val="26"/>
        </w:rPr>
        <w:t>водится по формулам 3 и 3 (6), утвержденной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домов", которая применяется при следующих обстоятел</w:t>
      </w:r>
      <w:r>
        <w:rPr>
          <w:sz w:val="26"/>
          <w:szCs w:val="26"/>
        </w:rPr>
        <w:t>ьствах: наличии общедомового прибора учета в МКД, отсутствии индивидуальных приборов учета в помещениях собственников, отсутствии у собственника помещения подключения к общедомовой системе централизованного отопления (имеется автономное</w:t>
      </w:r>
      <w:r>
        <w:rPr>
          <w:sz w:val="26"/>
          <w:szCs w:val="26"/>
        </w:rPr>
        <w:t xml:space="preserve"> отопление). При рас</w:t>
      </w:r>
      <w:r>
        <w:rPr>
          <w:sz w:val="26"/>
          <w:szCs w:val="26"/>
        </w:rPr>
        <w:t xml:space="preserve">чете задолженности по данной формуле размер задолженности не зависит от того имеются ли в местах общего пользования отопительные приборы. На основании прибора учета начисления производятся только в отопительный период, в </w:t>
      </w:r>
      <w:r>
        <w:rPr>
          <w:sz w:val="26"/>
          <w:szCs w:val="26"/>
        </w:rPr>
        <w:t>межотопительный</w:t>
      </w:r>
      <w:r>
        <w:rPr>
          <w:sz w:val="26"/>
          <w:szCs w:val="26"/>
        </w:rPr>
        <w:t xml:space="preserve"> период начисления р</w:t>
      </w:r>
      <w:r>
        <w:rPr>
          <w:sz w:val="26"/>
          <w:szCs w:val="26"/>
        </w:rPr>
        <w:t xml:space="preserve">авны нулю.  Согласно этому расчету, истец получает ответ, кто, сколько тепла получил и каким является остаток, который делится на места общего пользования, </w:t>
      </w:r>
      <w:r>
        <w:rPr>
          <w:sz w:val="26"/>
          <w:szCs w:val="26"/>
        </w:rPr>
        <w:t>согласно доли</w:t>
      </w:r>
      <w:r>
        <w:rPr>
          <w:sz w:val="26"/>
          <w:szCs w:val="26"/>
        </w:rPr>
        <w:t xml:space="preserve">, приходящейся на каждого собственника. Документального подтверждения наличия в местах </w:t>
      </w:r>
      <w:r>
        <w:rPr>
          <w:sz w:val="26"/>
          <w:szCs w:val="26"/>
        </w:rPr>
        <w:t>общего пользования отопительных приборов у истца нет, но исходя из того, что во всех домах ранее оборудовались места общего пользования батареями, считает, что в многоквартирном доме в местах общего пользования должны быть отопительные приборы. При произво</w:t>
      </w:r>
      <w:r>
        <w:rPr>
          <w:sz w:val="26"/>
          <w:szCs w:val="26"/>
        </w:rPr>
        <w:t xml:space="preserve">дстве расчета подвальные и чердачные помещения истцом не учитываются и требований о взыскании задолженности за тепло, которое может поступать в подвальные и чердачные помещения истцом не </w:t>
      </w:r>
      <w:r>
        <w:rPr>
          <w:sz w:val="26"/>
          <w:szCs w:val="26"/>
        </w:rPr>
        <w:t>заявляются</w:t>
      </w:r>
      <w:r>
        <w:rPr>
          <w:sz w:val="26"/>
          <w:szCs w:val="26"/>
        </w:rPr>
        <w:t>, так как подвальные и чердачные помещения не отвечают треб</w:t>
      </w:r>
      <w:r>
        <w:rPr>
          <w:sz w:val="26"/>
          <w:szCs w:val="26"/>
        </w:rPr>
        <w:t xml:space="preserve">ованиям, предъявляемым местам общего пользования по постановлению Правительства РФ. 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***</w:t>
      </w:r>
      <w:r>
        <w:rPr>
          <w:sz w:val="26"/>
          <w:szCs w:val="26"/>
        </w:rPr>
        <w:t xml:space="preserve"> года не производятся начисления за обогрев помещений общего пользования, входящих в состав общего имущества многоквартирного дома, расположенного по адресу: *</w:t>
      </w:r>
      <w:r>
        <w:rPr>
          <w:sz w:val="26"/>
          <w:szCs w:val="26"/>
        </w:rPr>
        <w:t>**, поскольку решением межведомственной комиссии установлено отсутствие в местах общего пользования многоквартирного дома приборов отопления. Считает, что в местах общего пользования отопительные приборы при сдаче дома в эксплуатацию имелись. У истца нет д</w:t>
      </w:r>
      <w:r>
        <w:rPr>
          <w:sz w:val="26"/>
          <w:szCs w:val="26"/>
        </w:rPr>
        <w:t>оказательств наличия в местах общего пользования отопительных приборов при постройке МКД. Отсутствие в местах общего пользования отопительных приборов на момент рассмотрения дела не оспаривает. Проектно-технической документацией истец не располагает. Счита</w:t>
      </w:r>
      <w:r>
        <w:rPr>
          <w:sz w:val="26"/>
          <w:szCs w:val="26"/>
        </w:rPr>
        <w:t>ет, что в связи с тем, что установлен заявительный порядок, а именно: обращения к истцу для прекращения начислений по результатам рассмотрения обращения межведомственной комиссией, ответчик не освобожден от платежей за период до *** года.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Просила удовлетво</w:t>
      </w:r>
      <w:r>
        <w:rPr>
          <w:sz w:val="26"/>
          <w:szCs w:val="26"/>
        </w:rPr>
        <w:t>рить исковые требования в полном объеме и взыскать с ответчика задолженность за предоставленные услуги, а также расходы по оплате государственной пошлины.</w:t>
      </w:r>
    </w:p>
    <w:p w:rsidR="00CC4860">
      <w:pPr>
        <w:ind w:firstLine="708"/>
        <w:jc w:val="both"/>
        <w:rPr>
          <w:sz w:val="26"/>
          <w:szCs w:val="26"/>
        </w:rPr>
      </w:pP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ответчика *** в судебном заседании возражал против удовлетворения исковых требований в</w:t>
      </w:r>
      <w:r>
        <w:rPr>
          <w:sz w:val="26"/>
          <w:szCs w:val="26"/>
        </w:rPr>
        <w:t xml:space="preserve"> полном объеме. </w:t>
      </w:r>
      <w:r>
        <w:rPr>
          <w:sz w:val="26"/>
          <w:szCs w:val="26"/>
        </w:rPr>
        <w:t xml:space="preserve">Пояснил, что  Постановлением Конституционного суда РФ №16-П от 27.04.2022 г., положения Правил №354, на которые ссылается истец, признаны не соответствующим требованиям Конституции РФ, а именно ст.19 ч.1, ст. 35 ч. 1,3, ст. 40 ч. 1, ст. 55 </w:t>
      </w:r>
      <w:r>
        <w:rPr>
          <w:sz w:val="26"/>
          <w:szCs w:val="26"/>
        </w:rPr>
        <w:t>ч.3,  в той мере, в которой эти нормативные Положения обязывают собственников пользований жилых помещений, расположенных в многоквартирном доме, которые подключены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 централизованным путям теплоснабжения и оборудован коллективным общедомовым прибором учета</w:t>
      </w:r>
      <w:r>
        <w:rPr>
          <w:sz w:val="26"/>
          <w:szCs w:val="26"/>
        </w:rPr>
        <w:t xml:space="preserve"> тепловой энергии и переведенных с соблюдениями общеустановленного порядка, переустройства системы многоквартирного отопления на отопление посредством индивидуальных источников тепловой энергии, вносить плату за коммунальные услуги по отоплению, в части по</w:t>
      </w:r>
      <w:r>
        <w:rPr>
          <w:sz w:val="26"/>
          <w:szCs w:val="26"/>
        </w:rPr>
        <w:t>требления тепловой энергии в целях поддержания общего имущества в случае, когда помещение общего пользования данного многоквартирного дома не оснащены отопительными приборами или</w:t>
      </w:r>
      <w:r>
        <w:rPr>
          <w:sz w:val="26"/>
          <w:szCs w:val="26"/>
        </w:rPr>
        <w:t xml:space="preserve"> иными </w:t>
      </w:r>
      <w:r>
        <w:rPr>
          <w:sz w:val="26"/>
          <w:szCs w:val="26"/>
        </w:rPr>
        <w:t>теплопотребляющими</w:t>
      </w:r>
      <w:r>
        <w:rPr>
          <w:sz w:val="26"/>
          <w:szCs w:val="26"/>
        </w:rPr>
        <w:t xml:space="preserve"> элементами внутридомовой системы отопления, не учиты</w:t>
      </w:r>
      <w:r>
        <w:rPr>
          <w:sz w:val="26"/>
          <w:szCs w:val="26"/>
        </w:rPr>
        <w:t>вая при этом фактическое участие этих лиц в опосредованном отоплении указанных помещений общего пользования, тем самым многоквартирного дома в целом. На момент начисления платы у истца не было информации о наличии приборов отопления в местах общего пользов</w:t>
      </w:r>
      <w:r>
        <w:rPr>
          <w:sz w:val="26"/>
          <w:szCs w:val="26"/>
        </w:rPr>
        <w:t>ания, и есть ли вообще техническая возможность отапливать места общего пользования. При этом не оспаривается и подтверждено в ходе судебного заседания, что ответчик отключен от систем общедомового отопления в установленном с законом порядке. Исходя из изло</w:t>
      </w:r>
      <w:r>
        <w:rPr>
          <w:sz w:val="26"/>
          <w:szCs w:val="26"/>
        </w:rPr>
        <w:t xml:space="preserve">женного, все Положения, которые </w:t>
      </w:r>
      <w:r>
        <w:rPr>
          <w:sz w:val="26"/>
          <w:szCs w:val="26"/>
        </w:rPr>
        <w:t>изложены в выводах Постановления Конституционного суда РФ совпали</w:t>
      </w:r>
      <w:r>
        <w:rPr>
          <w:sz w:val="26"/>
          <w:szCs w:val="26"/>
        </w:rPr>
        <w:t>. Если плата за отопление мест общего пользования прекращает начисляться с ***года, то не понятно за что она начислялась до этого. До *** года также не было си</w:t>
      </w:r>
      <w:r>
        <w:rPr>
          <w:sz w:val="26"/>
          <w:szCs w:val="26"/>
        </w:rPr>
        <w:t xml:space="preserve">стем отопления, до этого также взимание платы как противоречило Конституции РФ, так и противоречит. </w:t>
      </w:r>
      <w:r>
        <w:rPr>
          <w:sz w:val="26"/>
          <w:szCs w:val="26"/>
        </w:rPr>
        <w:t xml:space="preserve">Ответчик был отключен, а дом не оснащен системами отопления. </w:t>
      </w:r>
      <w:r>
        <w:rPr>
          <w:sz w:val="26"/>
          <w:szCs w:val="26"/>
        </w:rPr>
        <w:t>Полагает, что начисление платы за услугу, которая не оказывается, при наличии вышеназванной поз</w:t>
      </w:r>
      <w:r>
        <w:rPr>
          <w:sz w:val="26"/>
          <w:szCs w:val="26"/>
        </w:rPr>
        <w:t>иции Конституционного суда РФ по смыслу п.3,4 ст.1, п.2 ст.6 Гражданского кодекса РФ, является злоупотреблением прав со стороны истца, поскольку при установлении и осуществлении защиты гражданских прав при исполнении гражданских обязанностей участники граж</w:t>
      </w:r>
      <w:r>
        <w:rPr>
          <w:sz w:val="26"/>
          <w:szCs w:val="26"/>
        </w:rPr>
        <w:t>данских правоотношений должны действовать добросовестно, разумно и справедливо.</w:t>
      </w:r>
      <w:r>
        <w:rPr>
          <w:sz w:val="26"/>
          <w:szCs w:val="26"/>
        </w:rPr>
        <w:t xml:space="preserve"> Никто не вправе извлекать преимущества из незаконного или недобросовестного поведения. Взымать плату за несуществующую услугу. Истец зная, что систем отопления нет, предоставля</w:t>
      </w:r>
      <w:r>
        <w:rPr>
          <w:sz w:val="26"/>
          <w:szCs w:val="26"/>
        </w:rPr>
        <w:t xml:space="preserve">ет акты обследования систем отопления, которые отсутствуют. Тот факт, что плата </w:t>
      </w:r>
      <w:r>
        <w:rPr>
          <w:sz w:val="26"/>
          <w:szCs w:val="26"/>
        </w:rPr>
        <w:t>перестала начисляться с *** года подтверждает</w:t>
      </w:r>
      <w:r>
        <w:rPr>
          <w:sz w:val="26"/>
          <w:szCs w:val="26"/>
        </w:rPr>
        <w:t xml:space="preserve"> правовую позицию ответчика, что нет правовых оснований для начисления. Места общего пользования в МКД не отапливаются. Перекрытия </w:t>
      </w:r>
      <w:r>
        <w:rPr>
          <w:sz w:val="26"/>
          <w:szCs w:val="26"/>
        </w:rPr>
        <w:t>между этажами МКД также не содержат технологических отверстий, которые бы свидетельствовали, что в МКД когда-либо имелось теплоснабжение в местах общего пользования.</w:t>
      </w:r>
    </w:p>
    <w:p w:rsidR="00CC4860">
      <w:pPr>
        <w:ind w:firstLine="708"/>
        <w:jc w:val="both"/>
        <w:rPr>
          <w:sz w:val="26"/>
          <w:szCs w:val="26"/>
        </w:rPr>
      </w:pP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 </w:t>
      </w:r>
      <w:r>
        <w:rPr>
          <w:sz w:val="26"/>
          <w:szCs w:val="26"/>
        </w:rPr>
        <w:t>Хузин</w:t>
      </w:r>
      <w:r>
        <w:rPr>
          <w:sz w:val="26"/>
          <w:szCs w:val="26"/>
        </w:rPr>
        <w:t xml:space="preserve"> В.Х. в судебном заседании возражал против удовлетворения исковых требовани</w:t>
      </w:r>
      <w:r>
        <w:rPr>
          <w:sz w:val="26"/>
          <w:szCs w:val="26"/>
        </w:rPr>
        <w:t>й в полном объеме. Пояснил, что он является собственником квартиры, расположенной по адресу: ***. У него в квартире установлено автономное отопление, он несет расходы по отоплению квартиры посредством оплаты поставленного природного газа. Квартиру он приоб</w:t>
      </w:r>
      <w:r>
        <w:rPr>
          <w:sz w:val="26"/>
          <w:szCs w:val="26"/>
        </w:rPr>
        <w:t xml:space="preserve">рел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***</w:t>
      </w:r>
      <w:r>
        <w:rPr>
          <w:sz w:val="26"/>
          <w:szCs w:val="26"/>
        </w:rPr>
        <w:t>года</w:t>
      </w:r>
      <w:r>
        <w:rPr>
          <w:sz w:val="26"/>
          <w:szCs w:val="26"/>
        </w:rPr>
        <w:t>, то есть *** лет назад, и с тех пор проживает в ней. В многоквартирном доме в местах общего пользования с момента его заселения в квартиру не было отопительных приборов. Ранее также он никогда не видел в многоквартирном доме в местах общего п</w:t>
      </w:r>
      <w:r>
        <w:rPr>
          <w:sz w:val="26"/>
          <w:szCs w:val="26"/>
        </w:rPr>
        <w:t>ользования отопительные приборы.</w:t>
      </w:r>
      <w:r>
        <w:t xml:space="preserve"> </w:t>
      </w:r>
      <w:r>
        <w:rPr>
          <w:sz w:val="26"/>
          <w:szCs w:val="26"/>
        </w:rPr>
        <w:t>В *** году он сделал автономное отопление, поскольку дом был очень холодным и не отапливался не только в местах общего пользования, но и никогда в местах общего пользования не было ни батареи, ни стояков. Технически дом сда</w:t>
      </w:r>
      <w:r>
        <w:rPr>
          <w:sz w:val="26"/>
          <w:szCs w:val="26"/>
        </w:rPr>
        <w:t xml:space="preserve">вался в *** году, где система отопления проходит через квартиры. 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возражениях на исковое заявление ответчик указывает, что согласно акта от *** года об отключении приборов отопления и горячего водоснабжения от центральной системы теплоснабжения, произвед</w:t>
      </w:r>
      <w:r>
        <w:rPr>
          <w:sz w:val="26"/>
          <w:szCs w:val="26"/>
        </w:rPr>
        <w:t>ено отключение ГВС, отопления с видимым разрывом на трубопроводе, то есть квартира ответчика переведена с соблюдением установленного порядка переустройства системы внутриквартирного отопления на отопление посредством индивидуальных источников энергии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*** </w:t>
      </w:r>
      <w:r>
        <w:rPr>
          <w:sz w:val="26"/>
          <w:szCs w:val="26"/>
        </w:rPr>
        <w:t>г</w:t>
      </w:r>
      <w:r>
        <w:rPr>
          <w:sz w:val="26"/>
          <w:szCs w:val="26"/>
        </w:rPr>
        <w:t xml:space="preserve">ода состоялся комиссионный осмотр МКД, который подтвердил отсутствие в </w:t>
      </w:r>
      <w:r>
        <w:rPr>
          <w:sz w:val="26"/>
          <w:szCs w:val="26"/>
        </w:rPr>
        <w:t>местах</w:t>
      </w:r>
      <w:r>
        <w:rPr>
          <w:sz w:val="26"/>
          <w:szCs w:val="26"/>
        </w:rPr>
        <w:t xml:space="preserve"> общего пользования отопительных приборов. Кроме того, ответчик заявляет о пропуске истцом срока исковой давности с учетом даты подачи иска *** года. Просил в иске отказать.</w:t>
      </w:r>
    </w:p>
    <w:p w:rsidR="00CC4860">
      <w:pPr>
        <w:ind w:firstLine="708"/>
        <w:jc w:val="both"/>
        <w:rPr>
          <w:sz w:val="26"/>
          <w:szCs w:val="26"/>
        </w:rPr>
      </w:pP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</w:t>
      </w:r>
      <w:r>
        <w:rPr>
          <w:sz w:val="26"/>
          <w:szCs w:val="26"/>
        </w:rPr>
        <w:t>дставитель третьего лица ***в судебном заседании пояснил, что решение необходимо принять в соответствии с действующим законодательством на основании имеющихся и предоставленных доказательств. Какой-либо проектно-технической документации о наличии, либо отс</w:t>
      </w:r>
      <w:r>
        <w:rPr>
          <w:sz w:val="26"/>
          <w:szCs w:val="26"/>
        </w:rPr>
        <w:t>утствии в местах общего пользования отопительных приборов у третьего лица *** «*** «***» отсутствует.</w:t>
      </w:r>
    </w:p>
    <w:p w:rsidR="00CC4860">
      <w:pPr>
        <w:ind w:firstLine="708"/>
        <w:jc w:val="both"/>
        <w:rPr>
          <w:sz w:val="26"/>
          <w:szCs w:val="26"/>
        </w:rPr>
      </w:pP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Выслушав лиц, участвующих в деле, исследовав письменные материалы дела, суд считает исковые требования не подлежащими удовлетворению по следующим </w:t>
      </w:r>
      <w:r>
        <w:rPr>
          <w:sz w:val="26"/>
          <w:szCs w:val="26"/>
        </w:rPr>
        <w:t>основаниям.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Из содержания статьи 11 ГПК РФ следует, что суд обязан разрешать гражданские дела на основании Конституции РФ, международных договоров Российской Федерации, федеральных конституционных законов, федеральных законов, нормативных правовых актов Пр</w:t>
      </w:r>
      <w:r>
        <w:rPr>
          <w:sz w:val="26"/>
          <w:szCs w:val="26"/>
        </w:rPr>
        <w:t xml:space="preserve">езидента Российской Федерации, Правительства Российской Федерации, иных нормативно правовых актов органов государственной власти субъектов Российской Федерации, нормативно правовых актов органов местного самоуправления. 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</w:t>
      </w:r>
      <w:r>
        <w:rPr>
          <w:sz w:val="26"/>
          <w:szCs w:val="26"/>
        </w:rPr>
        <w:t xml:space="preserve">Пленума Верховного Суда Российской Федерации N 23 от 19 декабря 2003 г. «О судебном решении», решение является законным в том случае, когда оно принято при точном соблюдении норм процессуального права и в полном соответствии с нормами материального права, </w:t>
      </w:r>
      <w:r>
        <w:rPr>
          <w:sz w:val="26"/>
          <w:szCs w:val="26"/>
        </w:rPr>
        <w:t>которые подлежат применению к данному правоотношению, или основано на применении в необходимых случаях аналогии закона или аналогии права</w:t>
      </w:r>
      <w:r>
        <w:rPr>
          <w:sz w:val="26"/>
          <w:szCs w:val="26"/>
        </w:rPr>
        <w:t xml:space="preserve"> (ч. 1 ст. 1, ч. 3 ст. 11 ГПК РФ).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является обоснованным тогда, когда имеющие значение для дела факты подтвержд</w:t>
      </w:r>
      <w:r>
        <w:rPr>
          <w:sz w:val="26"/>
          <w:szCs w:val="26"/>
        </w:rPr>
        <w:t>ены исследованными судом доказательствами, удовлетворяющими требованиям закона об их относимости и допустимости, или обстоятельствами, не нуждающимися в доказывании (ст. ст. 55, 59 - 61, 67 ГПК РФ), а также тогда, когда оно содержит исчерпывающие выводы су</w:t>
      </w:r>
      <w:r>
        <w:rPr>
          <w:sz w:val="26"/>
          <w:szCs w:val="26"/>
        </w:rPr>
        <w:t>да, вытекающие из установленных фактов.</w:t>
      </w:r>
    </w:p>
    <w:p w:rsidR="00CC4860">
      <w:pPr>
        <w:ind w:firstLine="708"/>
        <w:jc w:val="both"/>
        <w:rPr>
          <w:sz w:val="26"/>
          <w:szCs w:val="26"/>
        </w:rPr>
      </w:pP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Судом установлено, что истец как субъект хозяйствования зарегистрирован на территории Российской Федерации </w:t>
      </w:r>
      <w:r>
        <w:rPr>
          <w:sz w:val="26"/>
          <w:szCs w:val="26"/>
        </w:rPr>
        <w:t xml:space="preserve">*** </w:t>
      </w:r>
      <w:r>
        <w:rPr>
          <w:sz w:val="26"/>
          <w:szCs w:val="26"/>
        </w:rPr>
        <w:t>г., о чем в Единый государственный реестр юридических лиц внесена  соответствующая запись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***</w:t>
      </w:r>
      <w:r>
        <w:rPr>
          <w:sz w:val="26"/>
          <w:szCs w:val="26"/>
        </w:rPr>
        <w:t>).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Как следует из материалов дела, Государственное Унитарное Предприятие Республики Крым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 в лице филиала Государственного Унитарного Предприятия Республики Крым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 в г. Евпатории является централизованным постав</w:t>
      </w:r>
      <w:r>
        <w:rPr>
          <w:sz w:val="26"/>
          <w:szCs w:val="26"/>
        </w:rPr>
        <w:t xml:space="preserve">щиком тепловой энергии в г. Евпатория. 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Хузин</w:t>
      </w:r>
      <w:r>
        <w:rPr>
          <w:sz w:val="26"/>
          <w:szCs w:val="26"/>
        </w:rPr>
        <w:t xml:space="preserve"> В.Х. является собственником квартиры, расположенной по адресу: ***, что подтверждается ответом БТИ и ответом </w:t>
      </w:r>
      <w:r>
        <w:rPr>
          <w:sz w:val="26"/>
          <w:szCs w:val="26"/>
        </w:rPr>
        <w:t>Госкомрегистра</w:t>
      </w:r>
      <w:r>
        <w:rPr>
          <w:sz w:val="26"/>
          <w:szCs w:val="26"/>
        </w:rPr>
        <w:t xml:space="preserve"> от ***г.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***, ***)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Как следует из материалов дела дом, в котором проживает ответ</w:t>
      </w:r>
      <w:r>
        <w:rPr>
          <w:sz w:val="26"/>
          <w:szCs w:val="26"/>
        </w:rPr>
        <w:t>чик, является многоквартирным и оснащен системой центрального отопления, о чем свидетельствуют акты готовности к отопительному сезону за период с *** г. по ***г. (</w:t>
      </w:r>
      <w:r>
        <w:rPr>
          <w:sz w:val="26"/>
          <w:szCs w:val="26"/>
        </w:rPr>
        <w:t>л.д</w:t>
      </w:r>
      <w:r>
        <w:rPr>
          <w:sz w:val="26"/>
          <w:szCs w:val="26"/>
        </w:rPr>
        <w:t>. ************)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акта об отключении квартиры (нежилого помещения, секции, подъезда</w:t>
      </w:r>
      <w:r>
        <w:rPr>
          <w:sz w:val="26"/>
          <w:szCs w:val="26"/>
        </w:rPr>
        <w:t>, дома) от внутридомовых сетей централизованного отопления и горячего водоснабжения от *** года, квартира, расположенная по адресу: ***, отключена от централизованного отопления и горячего водоснабжения с *** года с видимым разрывом на трубопроводе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>***)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Квартира, расположенная по адресу: ***, переведена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Договор на предоставление услуг по теплосна</w:t>
      </w:r>
      <w:r>
        <w:rPr>
          <w:sz w:val="26"/>
          <w:szCs w:val="26"/>
        </w:rPr>
        <w:t>бжению между истцом и ответчиком не заключен.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квартира, принадлежащая ответчику, в многоквартирном доме, отключена от системы централизованного теплоснабжения, что не оспаривается сторонами.</w:t>
      </w:r>
    </w:p>
    <w:p w:rsidR="00CC4860">
      <w:pPr>
        <w:ind w:firstLine="708"/>
        <w:jc w:val="both"/>
        <w:rPr>
          <w:sz w:val="26"/>
          <w:szCs w:val="26"/>
        </w:rPr>
      </w:pP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ч. 1 ст. 153 ЖК РФ - граждане и организа</w:t>
      </w:r>
      <w:r>
        <w:rPr>
          <w:sz w:val="26"/>
          <w:szCs w:val="26"/>
        </w:rPr>
        <w:t>ции обязаны своевременно и полностью вносить плату за жилое помещение и коммунальные услуги.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силу ч. 4 ст. 154 ЖК РФ - плата за коммунальные услуги включает в себя плату за холодную воду, горячую воду, электрическую энергию, тепловую энергию, газ, бытово</w:t>
      </w:r>
      <w:r>
        <w:rPr>
          <w:sz w:val="26"/>
          <w:szCs w:val="26"/>
        </w:rPr>
        <w:t>й газ в баллонах, твердое топливо при наличии печного отопления, плату за отведение сточных вод, обращение с твердыми коммунальными отходами.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п. 1 ст. 539 ГК РФ - по договору энергоснабжения </w:t>
      </w:r>
      <w:r>
        <w:rPr>
          <w:sz w:val="26"/>
          <w:szCs w:val="26"/>
        </w:rPr>
        <w:t>энергоснабжающая</w:t>
      </w:r>
      <w:r>
        <w:rPr>
          <w:sz w:val="26"/>
          <w:szCs w:val="26"/>
        </w:rPr>
        <w:t xml:space="preserve"> организация обязуется подавать </w:t>
      </w:r>
      <w:r>
        <w:rPr>
          <w:sz w:val="26"/>
          <w:szCs w:val="26"/>
        </w:rPr>
        <w:t>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</w:t>
      </w:r>
      <w:r>
        <w:rPr>
          <w:sz w:val="26"/>
          <w:szCs w:val="26"/>
        </w:rPr>
        <w:t>ей и исправность используемых им приборов и оборудования, связанных с потреблением энергии.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п. 9 ст. 15 Федерального закона от 27.07.2010 года № 190-ФЗ «О теплоснабжении», оплата тепловой энергии и (или) теплоносителя осуществляется в соответствии</w:t>
      </w:r>
      <w:r>
        <w:rPr>
          <w:sz w:val="26"/>
          <w:szCs w:val="26"/>
        </w:rPr>
        <w:t xml:space="preserve"> с тарифами, установленными органом регулирования, или ценами, определяемыми соглашением сторон, в случаях, предусмотренных настоящим Федеральным законом.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Пунктом 35 Правил организации теплоснабжения в Российской Федерации, утвержденных Постановлением Прав</w:t>
      </w:r>
      <w:r>
        <w:rPr>
          <w:sz w:val="26"/>
          <w:szCs w:val="26"/>
        </w:rPr>
        <w:t>ительства РФ от 08.08.2012 N 808 (ред. от 14.02.2020) «Об организации теплоснабжения в Российской Федерации и о внесении изменений в некоторые акты Правительства Российской Федерации» предусмотрено,</w:t>
      </w:r>
      <w:r>
        <w:rPr>
          <w:sz w:val="26"/>
          <w:szCs w:val="26"/>
        </w:rPr>
        <w:tab/>
        <w:t>что для заключения договора теплоснабжения с единой тепло</w:t>
      </w:r>
      <w:r>
        <w:rPr>
          <w:sz w:val="26"/>
          <w:szCs w:val="26"/>
        </w:rPr>
        <w:t>снабжающей</w:t>
      </w:r>
      <w:r>
        <w:rPr>
          <w:sz w:val="26"/>
          <w:szCs w:val="26"/>
        </w:rPr>
        <w:tab/>
        <w:t>организацией заявитель направляет единой теплоснабжающей организации заявку на заключение договора теплоснабжения.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ч. 1 ст. 548 ГК РФ правила, предусмотренные статьями 539-547 настоящего Кодекса, применяются к отношениям, связанным со с</w:t>
      </w:r>
      <w:r>
        <w:rPr>
          <w:sz w:val="26"/>
          <w:szCs w:val="26"/>
        </w:rPr>
        <w:t xml:space="preserve">набжением тепловой энергией через присоединённую сеть, если иное не установлено законом или иными правовыми актами. 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Частью 1 ст. 540 Гражданского кодекса Российской Федерации предусмотрено, что в случае, когда абонентом по договору энергоснабжения выступа</w:t>
      </w:r>
      <w:r>
        <w:rPr>
          <w:sz w:val="26"/>
          <w:szCs w:val="26"/>
        </w:rPr>
        <w:t>ет гражданин, использующий энергию для бытового потребления, договор считается заключенным с момента первого фактического подключения абонента, в установленном порядке к присоединенной сети.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ч. 1 ст. 541 ГК РФ </w:t>
      </w:r>
      <w:r>
        <w:rPr>
          <w:sz w:val="26"/>
          <w:szCs w:val="26"/>
        </w:rPr>
        <w:t>энергоснабжающая</w:t>
      </w:r>
      <w:r>
        <w:rPr>
          <w:sz w:val="26"/>
          <w:szCs w:val="26"/>
        </w:rPr>
        <w:t xml:space="preserve"> организация </w:t>
      </w:r>
      <w:r>
        <w:rPr>
          <w:sz w:val="26"/>
          <w:szCs w:val="26"/>
        </w:rPr>
        <w:t xml:space="preserve">обязана подавать абоненту энергию через присоединенную сеть в количестве, предусмотренном договором энергоснабжения, и с соблюдением режима подачи, согласованного сторонами. Количество поданной абоненту и использованной им </w:t>
      </w:r>
      <w:r>
        <w:rPr>
          <w:sz w:val="26"/>
          <w:szCs w:val="26"/>
        </w:rPr>
        <w:t>энергии определяется в соответств</w:t>
      </w:r>
      <w:r>
        <w:rPr>
          <w:sz w:val="26"/>
          <w:szCs w:val="26"/>
        </w:rPr>
        <w:t>ии с данными учет</w:t>
      </w:r>
      <w:r>
        <w:rPr>
          <w:sz w:val="26"/>
          <w:szCs w:val="26"/>
        </w:rPr>
        <w:t>а о ее</w:t>
      </w:r>
      <w:r>
        <w:rPr>
          <w:sz w:val="26"/>
          <w:szCs w:val="26"/>
        </w:rPr>
        <w:t xml:space="preserve"> фактическом потреблении.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пункту 6 Постановления Правительства РФ от 13.08.2006 года № 491 «Об утверждении Правил содержания общего имущества в многоквартирном доме и правил изменения размера платы за содержание жилого помещ</w:t>
      </w:r>
      <w:r>
        <w:rPr>
          <w:sz w:val="26"/>
          <w:szCs w:val="26"/>
        </w:rPr>
        <w:t xml:space="preserve">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(далее - Постановление), в состав общего </w:t>
      </w:r>
      <w:r>
        <w:rPr>
          <w:sz w:val="26"/>
          <w:szCs w:val="26"/>
        </w:rPr>
        <w:t>имущества</w:t>
      </w:r>
      <w:r>
        <w:rPr>
          <w:sz w:val="26"/>
          <w:szCs w:val="26"/>
        </w:rPr>
        <w:t xml:space="preserve">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сетях.</w:t>
      </w:r>
    </w:p>
    <w:p w:rsidR="00CC4860">
      <w:pPr>
        <w:ind w:firstLine="708"/>
        <w:jc w:val="both"/>
        <w:rPr>
          <w:sz w:val="26"/>
          <w:szCs w:val="26"/>
        </w:rPr>
      </w:pP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z w:val="26"/>
          <w:szCs w:val="26"/>
        </w:rPr>
        <w:t>огласно ч. 1 ст.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постановлением Правительства РФ от 28.12.2018 г. № 1708 «О</w:t>
      </w:r>
      <w:r>
        <w:rPr>
          <w:sz w:val="26"/>
          <w:szCs w:val="26"/>
        </w:rPr>
        <w:t xml:space="preserve">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доме», установлена обязанность собств</w:t>
      </w:r>
      <w:r>
        <w:rPr>
          <w:sz w:val="26"/>
          <w:szCs w:val="26"/>
        </w:rPr>
        <w:t>енников (владельцев, нанимателей) квартир, отключенных от системы централизованного отопления, в установленном порядке, оплачивать тепловую энергию, потраченную на общедомовые нужды на</w:t>
      </w:r>
      <w:r>
        <w:rPr>
          <w:sz w:val="26"/>
          <w:szCs w:val="26"/>
        </w:rPr>
        <w:t xml:space="preserve"> отопление.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ст. ст. 309, 310 Гражданского Кодекса РФ обязательс</w:t>
      </w:r>
      <w:r>
        <w:rPr>
          <w:sz w:val="26"/>
          <w:szCs w:val="26"/>
        </w:rPr>
        <w:t>тва должны исполняться надлежащим образом в соответствии с условиями обязательства и требованиями закона, односторонний отказ от требований недопустим.</w:t>
      </w:r>
    </w:p>
    <w:p w:rsidR="00CC4860">
      <w:pPr>
        <w:ind w:firstLine="708"/>
        <w:jc w:val="both"/>
        <w:rPr>
          <w:sz w:val="26"/>
          <w:szCs w:val="26"/>
        </w:rPr>
      </w:pP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Истцом предоставлен справка о начислениях по договору №***и расчет пени, согласно которых ответчику нач</w:t>
      </w:r>
      <w:r>
        <w:rPr>
          <w:sz w:val="26"/>
          <w:szCs w:val="26"/>
        </w:rPr>
        <w:t>ислена задолженность за потребление тепловой энергии для обогрева помещений общего пользования, входящих в состав общего имущества многоквартирного дома за период с *** г. по *** г. в размере *** (***) руб. *** (***) коп., пени в размере *** (***) руб.***(</w:t>
      </w:r>
      <w:r>
        <w:rPr>
          <w:sz w:val="26"/>
          <w:szCs w:val="26"/>
        </w:rPr>
        <w:t>***) коп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</w:t>
      </w:r>
      <w:r>
        <w:rPr>
          <w:sz w:val="26"/>
          <w:szCs w:val="26"/>
        </w:rPr>
        <w:t>. ******)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Расчет был произведен истцом согласно формуле 3 приложения N 2 к Правилам предоставления коммунальных услуг собственникам и пользователям помещений в многоквартирных домах и жилых домов, по которому - Размер платы за коммунальную </w:t>
      </w:r>
      <w:r>
        <w:rPr>
          <w:sz w:val="26"/>
          <w:szCs w:val="26"/>
        </w:rPr>
        <w:t>услугу по отоплению в i-м жилом или нежилом помещении в многоквартирном доме, который оборудован коллективным (общедомовым) прибором учета тепловой энергии и в котором ни одно жилое или нежилое помещение</w:t>
      </w:r>
      <w:r>
        <w:rPr>
          <w:sz w:val="26"/>
          <w:szCs w:val="26"/>
        </w:rPr>
        <w:t xml:space="preserve"> не оборудовано индивидуальным и (или) общим (квартир</w:t>
      </w:r>
      <w:r>
        <w:rPr>
          <w:sz w:val="26"/>
          <w:szCs w:val="26"/>
        </w:rPr>
        <w:t>ным) прибором учета тепловой энергии, согласно пунктам 42(1) и 43 Правил определяется по формуле: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2574925" cy="665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54839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Vi</w:t>
      </w:r>
      <w:r>
        <w:rPr>
          <w:sz w:val="26"/>
          <w:szCs w:val="26"/>
        </w:rPr>
        <w:t xml:space="preserve"> - объем (количество) потребленной за расчетный период тепловой энергии, приходящийся на i-е помещение (жилое или нежилое) в многоквартирном доме и о</w:t>
      </w:r>
      <w:r>
        <w:rPr>
          <w:sz w:val="26"/>
          <w:szCs w:val="26"/>
        </w:rPr>
        <w:t>пределенный по формуле 3(6);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Si</w:t>
      </w:r>
      <w:r>
        <w:rPr>
          <w:sz w:val="26"/>
          <w:szCs w:val="26"/>
        </w:rPr>
        <w:t xml:space="preserve"> - общая площадь i-</w:t>
      </w:r>
      <w:r>
        <w:rPr>
          <w:sz w:val="26"/>
          <w:szCs w:val="26"/>
        </w:rPr>
        <w:t>го</w:t>
      </w:r>
      <w:r>
        <w:rPr>
          <w:sz w:val="26"/>
          <w:szCs w:val="26"/>
        </w:rPr>
        <w:t xml:space="preserve"> помещения (жилого или нежилого) в многоквартирном доме;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Vд</w:t>
      </w:r>
      <w:r>
        <w:rPr>
          <w:sz w:val="26"/>
          <w:szCs w:val="26"/>
        </w:rPr>
        <w:t xml:space="preserve"> - объем (количество) потребленной за расчетный период в многоквартирном доме тепловой энергии, определенный при осуществлении оплаты коммунально</w:t>
      </w:r>
      <w:r>
        <w:rPr>
          <w:sz w:val="26"/>
          <w:szCs w:val="26"/>
        </w:rPr>
        <w:t>й услуги по отоплению в течение отопительного периода по показаниям коллективного (общедомового) прибора учета тепловой энергии, а при оплате равномерно в течение календарного года - исходя из среднемесячного объема потребления тепловой энергии на отоплени</w:t>
      </w:r>
      <w:r>
        <w:rPr>
          <w:sz w:val="26"/>
          <w:szCs w:val="26"/>
        </w:rPr>
        <w:t>е в многоквартирном доме по показаниям коллективного (общедомового) прибора учета тепловой энергии</w:t>
      </w:r>
      <w:r>
        <w:rPr>
          <w:sz w:val="26"/>
          <w:szCs w:val="26"/>
        </w:rPr>
        <w:t xml:space="preserve"> за предыдущий год;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>
        <w:rPr>
          <w:sz w:val="26"/>
          <w:szCs w:val="26"/>
        </w:rPr>
        <w:t>об</w:t>
      </w:r>
      <w:r>
        <w:rPr>
          <w:sz w:val="26"/>
          <w:szCs w:val="26"/>
        </w:rPr>
        <w:t xml:space="preserve"> - общая площадь всех жилых и нежилых помещений в многоквартирном доме;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>
        <w:rPr>
          <w:sz w:val="26"/>
          <w:szCs w:val="26"/>
        </w:rPr>
        <w:t>Т - тариф (цена) на тепловую энергию, установленный (определен</w:t>
      </w:r>
      <w:r>
        <w:rPr>
          <w:sz w:val="26"/>
          <w:szCs w:val="26"/>
        </w:rPr>
        <w:t>ная) в соответствии с законодательством Российской Федерации.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случаях, предусмотренных пунктом 59(1) Правил, для расчета размера платы за коммунальную услугу по отоплению используется объем (количество) коммунального ресурса, определенный в соответствии </w:t>
      </w:r>
      <w:r>
        <w:rPr>
          <w:sz w:val="26"/>
          <w:szCs w:val="26"/>
        </w:rPr>
        <w:t>с положениями указанного пункта.</w:t>
      </w:r>
    </w:p>
    <w:p w:rsidR="00CC4860">
      <w:pPr>
        <w:ind w:firstLine="568"/>
        <w:jc w:val="both"/>
        <w:rPr>
          <w:sz w:val="26"/>
          <w:szCs w:val="26"/>
        </w:rPr>
      </w:pP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Согласно абзаца третьего пункта 42(1)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N 354</w:t>
      </w:r>
      <w:r>
        <w:rPr>
          <w:sz w:val="26"/>
          <w:szCs w:val="26"/>
        </w:rPr>
        <w:t xml:space="preserve"> "О предоставлении коммунальных услуг собственникам и пользователям помещений в многоквартирных домах и жилых домов" - В многоквартирном доме, который оборудован коллективным (общедомовым) прибором учета тепловой энергии и в котором ни одно жилое или</w:t>
      </w:r>
      <w:r>
        <w:rPr>
          <w:sz w:val="26"/>
          <w:szCs w:val="26"/>
        </w:rPr>
        <w:t xml:space="preserve"> нежил</w:t>
      </w:r>
      <w:r>
        <w:rPr>
          <w:sz w:val="26"/>
          <w:szCs w:val="26"/>
        </w:rPr>
        <w:t>ое помещение не оборудовано индивидуальным и (или) общим (квартирным) прибором учета тепловой энергии, размер платы за коммунальную услугу по отоплению определяется по формулам 3 и 3(4) приложения N 2 к настоящим Правилам на основании показаний коллективно</w:t>
      </w:r>
      <w:r>
        <w:rPr>
          <w:sz w:val="26"/>
          <w:szCs w:val="26"/>
        </w:rPr>
        <w:t>го (общедомового) прибора учета тепловой энергии.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Конституционного Суда РФ от 27.04.2021 N 16-П "По делу о проверке конституционности абзаца третьего пункта 42(1), пунктов 44 и 45 Правил предоставления коммунальных услуг собственникам и поль</w:t>
      </w:r>
      <w:r>
        <w:rPr>
          <w:sz w:val="26"/>
          <w:szCs w:val="26"/>
        </w:rPr>
        <w:t>зователям помещений в многоквартирных домах и жилых домов, а также формулы 3 приложения N 2 к данным Правилам в связи с жалобой гражданки В.Н. Шестериковой" постановлено: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положения абзаца третьего пункта 42(1) Правил предоставления коммунальных ус</w:t>
      </w:r>
      <w:r>
        <w:rPr>
          <w:sz w:val="26"/>
          <w:szCs w:val="26"/>
        </w:rPr>
        <w:t>луг собственникам и пользователям помещений в многоквартирных домах и жилых домов во взаимосвязи с формулой 3 приложения N 2 к данным Правилам не соответствующими Конституции Российской Федерации, ее статьям 19 (часть 1), 35 (части 1 - 3), 40 (часть 1) и 5</w:t>
      </w:r>
      <w:r>
        <w:rPr>
          <w:sz w:val="26"/>
          <w:szCs w:val="26"/>
        </w:rPr>
        <w:t>5 (часть 3), в той мере, в какой эти нормативные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 обязывают собственников и пользователей жилых помещений, расположенных в многоквартирном доме, который подключен к централизованным сетям теплоснабжения и оборудован коллективным (общедомовым) приб</w:t>
      </w:r>
      <w:r>
        <w:rPr>
          <w:sz w:val="26"/>
          <w:szCs w:val="26"/>
        </w:rPr>
        <w:t xml:space="preserve">ором учета тепловой энергии, и переведенных </w:t>
      </w:r>
      <w:r>
        <w:rPr>
          <w:sz w:val="26"/>
          <w:szCs w:val="26"/>
        </w:rPr>
        <w:t>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энергии, вносить плату за коммунальную услугу по отоплению в час</w:t>
      </w:r>
      <w:r>
        <w:rPr>
          <w:sz w:val="26"/>
          <w:szCs w:val="26"/>
        </w:rPr>
        <w:t>ти потребления тепловой энергии в целях содержания общего имущества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случае, когда помещения общего пользования данного многоквартирного дома не оснащены отопительными приборами или иными </w:t>
      </w:r>
      <w:r>
        <w:rPr>
          <w:sz w:val="26"/>
          <w:szCs w:val="26"/>
        </w:rPr>
        <w:t>теплопотребляющими</w:t>
      </w:r>
      <w:r>
        <w:rPr>
          <w:sz w:val="26"/>
          <w:szCs w:val="26"/>
        </w:rPr>
        <w:t xml:space="preserve"> элементами внутридомовой системы отопления, не у</w:t>
      </w:r>
      <w:r>
        <w:rPr>
          <w:sz w:val="26"/>
          <w:szCs w:val="26"/>
        </w:rPr>
        <w:t>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целом, а также в обусловленных таким участием расходах, связанных с обеспечением общедомовых нужд.</w:t>
      </w:r>
    </w:p>
    <w:p w:rsidR="00CC4860">
      <w:pPr>
        <w:ind w:firstLine="568"/>
        <w:jc w:val="both"/>
        <w:rPr>
          <w:sz w:val="26"/>
          <w:szCs w:val="26"/>
        </w:rPr>
      </w:pPr>
    </w:p>
    <w:p w:rsidR="00CC48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Обязанно</w:t>
      </w:r>
      <w:r>
        <w:rPr>
          <w:sz w:val="26"/>
          <w:szCs w:val="26"/>
        </w:rPr>
        <w:t>сть по доказыванию приведенных обстоятельств возложена процессуальным законом (ст. 56 ГПК РФ) на заинтересованное лицо, обратившееся в суд за защитой права.</w:t>
      </w:r>
    </w:p>
    <w:p w:rsidR="00CC48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акта</w:t>
      </w:r>
      <w:r>
        <w:rPr>
          <w:sz w:val="26"/>
          <w:szCs w:val="26"/>
        </w:rPr>
        <w:t xml:space="preserve"> осмотра мест общего пользования и трубопроводов внутридомовой системы отопления в под</w:t>
      </w:r>
      <w:r>
        <w:rPr>
          <w:sz w:val="26"/>
          <w:szCs w:val="26"/>
        </w:rPr>
        <w:t>вальных помещениях МКД №***по ул. *** от ***года и фотоснимков от *** года было выявлено отсутствие приборов центрального отопления, а также технологических отверстий в плитах перекрытий для их подключения. Также при обследовании внутридомовой системы тепл</w:t>
      </w:r>
      <w:r>
        <w:rPr>
          <w:sz w:val="26"/>
          <w:szCs w:val="26"/>
        </w:rPr>
        <w:t xml:space="preserve">оснабжения в подвальных помещениях МКД №*** отсутствуют какие-либо следы врезок с отходящими трубопроводами, предназначенными для подключения стояков и отопительных приборов, для теплоснабжения мест общего пользования. </w:t>
      </w:r>
    </w:p>
    <w:p w:rsidR="00CC486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  ответа Департамента городского х</w:t>
      </w:r>
      <w:r>
        <w:rPr>
          <w:sz w:val="26"/>
          <w:szCs w:val="26"/>
        </w:rPr>
        <w:t>озяйства администрации города Евпатории Республики Крым от *** года, протокола межведомственной комиссии по рассмотрению заявлений потребителей коммунальной услуги по отоплению о наличии (отсутствии) приборов отопления в местах общего пользования многоквар</w:t>
      </w:r>
      <w:r>
        <w:rPr>
          <w:sz w:val="26"/>
          <w:szCs w:val="26"/>
        </w:rPr>
        <w:t>тирного дома от *** года, в местах общего пользования многоквартирного дома, расположенного по адресу: ***, в двух из двух подъездов отсутствуют приборы отопления</w:t>
      </w:r>
      <w:r>
        <w:rPr>
          <w:sz w:val="26"/>
          <w:szCs w:val="26"/>
        </w:rPr>
        <w:t>.</w:t>
      </w:r>
      <w:r>
        <w:t xml:space="preserve"> </w:t>
      </w:r>
      <w:r>
        <w:rPr>
          <w:sz w:val="26"/>
          <w:szCs w:val="26"/>
        </w:rPr>
        <w:t>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</w:t>
      </w:r>
      <w:r>
        <w:rPr>
          <w:sz w:val="26"/>
          <w:szCs w:val="26"/>
        </w:rPr>
        <w:t>. ******)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Факт отсутствия в помещениях общего пользования отопительных приборов также по</w:t>
      </w:r>
      <w:r>
        <w:rPr>
          <w:sz w:val="26"/>
          <w:szCs w:val="26"/>
        </w:rPr>
        <w:t>дтверждается, объяснениями лиц, участвующих в деле.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Более того, из пояснений лиц, участвующих в деле установлено, что подвал многоквартирного дома не отвечает признакам помещения общего пользования, входящих в состав общего имущества многоквартирного дома.</w:t>
      </w:r>
      <w:r>
        <w:rPr>
          <w:sz w:val="26"/>
          <w:szCs w:val="26"/>
        </w:rPr>
        <w:t xml:space="preserve"> Из пояснений представителя истца судом также установлено, что подвал не был включен в число помещений общего пользования, за обогрев которых просит взыскать задолженность, в </w:t>
      </w:r>
      <w:r>
        <w:rPr>
          <w:sz w:val="26"/>
          <w:szCs w:val="26"/>
        </w:rPr>
        <w:t>связи</w:t>
      </w:r>
      <w:r>
        <w:rPr>
          <w:sz w:val="26"/>
          <w:szCs w:val="26"/>
        </w:rPr>
        <w:t xml:space="preserve"> с чем нахождение прибора учета и участка трубопровода системы теплоснабжени</w:t>
      </w:r>
      <w:r>
        <w:rPr>
          <w:sz w:val="26"/>
          <w:szCs w:val="26"/>
        </w:rPr>
        <w:t xml:space="preserve">я в подвале не может свидетельствовать об обоснованности исковых требований. </w:t>
      </w: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ответчик фактически услугу по теплоснабжению мест общего пользования не получает, по независящим от него причинам.</w:t>
      </w:r>
    </w:p>
    <w:p w:rsidR="00CC4860">
      <w:pPr>
        <w:ind w:firstLine="708"/>
        <w:jc w:val="both"/>
        <w:rPr>
          <w:sz w:val="26"/>
          <w:szCs w:val="26"/>
        </w:rPr>
      </w:pPr>
    </w:p>
    <w:p w:rsidR="00CC486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Истцом суду не представлено доказательств того,</w:t>
      </w:r>
      <w:r>
        <w:rPr>
          <w:sz w:val="26"/>
          <w:szCs w:val="26"/>
        </w:rPr>
        <w:t xml:space="preserve"> что помещения общего пользования многоквартирного дома, расположенного по адресу: ***, были оснащены отопительными приборами или иными </w:t>
      </w:r>
      <w:r>
        <w:rPr>
          <w:sz w:val="26"/>
          <w:szCs w:val="26"/>
        </w:rPr>
        <w:t>теплопотребляющими</w:t>
      </w:r>
      <w:r>
        <w:rPr>
          <w:sz w:val="26"/>
          <w:szCs w:val="26"/>
        </w:rPr>
        <w:t xml:space="preserve"> элементами внутридомовой системы отопления. Предположения истца о том, что </w:t>
      </w:r>
      <w:r>
        <w:rPr>
          <w:sz w:val="26"/>
          <w:szCs w:val="26"/>
        </w:rPr>
        <w:t xml:space="preserve">дом должен был </w:t>
      </w:r>
      <w:r>
        <w:rPr>
          <w:sz w:val="26"/>
          <w:szCs w:val="26"/>
        </w:rPr>
        <w:t>иметь отопл</w:t>
      </w:r>
      <w:r>
        <w:rPr>
          <w:sz w:val="26"/>
          <w:szCs w:val="26"/>
        </w:rPr>
        <w:t>ение в местах общего пользования не подтверждены</w:t>
      </w:r>
      <w:r>
        <w:rPr>
          <w:sz w:val="26"/>
          <w:szCs w:val="26"/>
        </w:rPr>
        <w:t xml:space="preserve"> какими-либо доказательствами, отвечающими требованиям относимости, допустимости и достоверности.</w:t>
      </w:r>
    </w:p>
    <w:p w:rsidR="00CC4860">
      <w:pPr>
        <w:ind w:firstLine="568"/>
        <w:jc w:val="both"/>
        <w:rPr>
          <w:sz w:val="26"/>
          <w:szCs w:val="26"/>
        </w:rPr>
      </w:pP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судом установлено, что все помещения общего пользования не оснащены отопительными приборами ил</w:t>
      </w:r>
      <w:r>
        <w:rPr>
          <w:sz w:val="26"/>
          <w:szCs w:val="26"/>
        </w:rPr>
        <w:t xml:space="preserve">и иными </w:t>
      </w:r>
      <w:r>
        <w:rPr>
          <w:sz w:val="26"/>
          <w:szCs w:val="26"/>
        </w:rPr>
        <w:t>теплопотребляющими</w:t>
      </w:r>
      <w:r>
        <w:rPr>
          <w:sz w:val="26"/>
          <w:szCs w:val="26"/>
        </w:rPr>
        <w:t xml:space="preserve"> элементами внутридомовой системы отопления, а квартира ответчика переведена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</w:t>
      </w:r>
      <w:r>
        <w:rPr>
          <w:sz w:val="26"/>
          <w:szCs w:val="26"/>
        </w:rPr>
        <w:t>ии.</w:t>
      </w:r>
    </w:p>
    <w:p w:rsidR="00CC4860">
      <w:pPr>
        <w:ind w:firstLine="568"/>
        <w:jc w:val="both"/>
        <w:rPr>
          <w:sz w:val="26"/>
          <w:szCs w:val="26"/>
        </w:rPr>
      </w:pP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Применение формулы 3 приложения N 2 к Правилам предоставления коммунальных услуг собственникам и пользователям помещений в многоквартирных домах и жилых домов, для расчета истцом суд признает не верным, поскольку расчет в данной ситуации должен произв</w:t>
      </w:r>
      <w:r>
        <w:rPr>
          <w:sz w:val="26"/>
          <w:szCs w:val="26"/>
        </w:rPr>
        <w:t>одиться по формуле 3(2-1).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Согласно формулы 3(2-1) приложения N 2 к Правилам предоставления коммунальных услуг собственникам и пользователям помещений в многоквартирных домах и жилых домов - Размер платы за коммунальную услугу по отоплению в i-м жилом или нежилом помещении в многокв</w:t>
      </w:r>
      <w:r>
        <w:rPr>
          <w:sz w:val="26"/>
          <w:szCs w:val="26"/>
        </w:rPr>
        <w:t>артирном доме, который оборудован коллективным (общедомовым) прибором учета тепловой энергии и в котором ни одно жилое или нежилое помещение не оборудовано индивидуальным и (или</w:t>
      </w:r>
      <w:r>
        <w:rPr>
          <w:sz w:val="26"/>
          <w:szCs w:val="26"/>
        </w:rPr>
        <w:t>) общим (квартирным) прибором учета тепловой энергии, при этом все помещения об</w:t>
      </w:r>
      <w:r>
        <w:rPr>
          <w:sz w:val="26"/>
          <w:szCs w:val="26"/>
        </w:rPr>
        <w:t xml:space="preserve">щего пользования не оснащены отопительными приборами или иными </w:t>
      </w:r>
      <w:r>
        <w:rPr>
          <w:sz w:val="26"/>
          <w:szCs w:val="26"/>
        </w:rPr>
        <w:t>теплопотребляющими</w:t>
      </w:r>
      <w:r>
        <w:rPr>
          <w:sz w:val="26"/>
          <w:szCs w:val="26"/>
        </w:rPr>
        <w:t xml:space="preserve"> элементами внутридомовой системы отопления, согласно пунктам 42(1) и 43 Правил определяется по формуле: 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>
        <w:rPr>
          <w:sz w:val="26"/>
          <w:szCs w:val="26"/>
          <w:vertAlign w:val="subscript"/>
        </w:rPr>
        <w:t>i</w:t>
      </w:r>
      <w:r>
        <w:rPr>
          <w:sz w:val="26"/>
          <w:szCs w:val="26"/>
        </w:rPr>
        <w:t xml:space="preserve"> = </w:t>
      </w:r>
      <w:r>
        <w:rPr>
          <w:sz w:val="26"/>
          <w:szCs w:val="26"/>
        </w:rPr>
        <w:t>V</w:t>
      </w:r>
      <w:r>
        <w:rPr>
          <w:sz w:val="26"/>
          <w:szCs w:val="26"/>
          <w:vertAlign w:val="subscript"/>
        </w:rPr>
        <w:t>i</w:t>
      </w:r>
      <w:r>
        <w:rPr>
          <w:sz w:val="26"/>
          <w:szCs w:val="26"/>
        </w:rPr>
        <w:t xml:space="preserve"> x </w:t>
      </w:r>
      <w:r>
        <w:rPr>
          <w:sz w:val="26"/>
          <w:szCs w:val="26"/>
        </w:rPr>
        <w:t>Т</w:t>
      </w:r>
      <w:r>
        <w:rPr>
          <w:sz w:val="26"/>
          <w:szCs w:val="26"/>
          <w:vertAlign w:val="superscript"/>
        </w:rPr>
        <w:t>Т</w:t>
      </w:r>
      <w:r>
        <w:rPr>
          <w:sz w:val="26"/>
          <w:szCs w:val="26"/>
        </w:rPr>
        <w:t>,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>
        <w:rPr>
          <w:sz w:val="26"/>
          <w:szCs w:val="26"/>
          <w:vertAlign w:val="subscript"/>
        </w:rPr>
        <w:t>i</w:t>
      </w:r>
      <w:r>
        <w:rPr>
          <w:sz w:val="26"/>
          <w:szCs w:val="26"/>
        </w:rPr>
        <w:t xml:space="preserve"> - объем (количество) потребленной за расчетный период тепловой энергии, приходящийся на i-е помещение (жилое или нежилое) в многоквартирном доме;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>
        <w:rPr>
          <w:sz w:val="26"/>
          <w:szCs w:val="26"/>
          <w:vertAlign w:val="superscript"/>
        </w:rPr>
        <w:t>Т</w:t>
      </w:r>
      <w:r>
        <w:rPr>
          <w:sz w:val="26"/>
          <w:szCs w:val="26"/>
        </w:rPr>
        <w:t xml:space="preserve"> - тариф (цена) на тепловую энергию, установленный (определенная) в соответствии с законодательством Россий</w:t>
      </w:r>
      <w:r>
        <w:rPr>
          <w:sz w:val="26"/>
          <w:szCs w:val="26"/>
        </w:rPr>
        <w:t>ской Федерации.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Объем (количество) потребленной за расчетный период тепловой энергии, приходящийся на i-е помещение (жилое или нежилое) в многоквартирном доме определяется по формуле: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1550670" cy="64389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93900" name="Рисунок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>
        <w:rPr>
          <w:sz w:val="26"/>
          <w:szCs w:val="26"/>
          <w:vertAlign w:val="subscript"/>
        </w:rPr>
        <w:t>i</w:t>
      </w:r>
      <w:r>
        <w:rPr>
          <w:sz w:val="26"/>
          <w:szCs w:val="26"/>
        </w:rPr>
        <w:t xml:space="preserve"> - общая площадь i-</w:t>
      </w:r>
      <w:r>
        <w:rPr>
          <w:sz w:val="26"/>
          <w:szCs w:val="26"/>
        </w:rPr>
        <w:t>го</w:t>
      </w:r>
      <w:r>
        <w:rPr>
          <w:sz w:val="26"/>
          <w:szCs w:val="26"/>
        </w:rPr>
        <w:t xml:space="preserve"> помещения (жилого или нежилого) в многокв</w:t>
      </w:r>
      <w:r>
        <w:rPr>
          <w:sz w:val="26"/>
          <w:szCs w:val="26"/>
        </w:rPr>
        <w:t>артирном доме;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>
        <w:rPr>
          <w:sz w:val="26"/>
          <w:szCs w:val="26"/>
          <w:vertAlign w:val="subscript"/>
        </w:rPr>
        <w:t>д</w:t>
      </w:r>
      <w:r>
        <w:rPr>
          <w:sz w:val="26"/>
          <w:szCs w:val="26"/>
        </w:rPr>
        <w:t xml:space="preserve"> - объем (количество) потребленной за расчетный период в многоквартирном доме тепловой энергии, определенный при осуществлении оплаты коммунальной услуги по отоплению в течение отопительного периода по показаниям коллективного (общедомовог</w:t>
      </w:r>
      <w:r>
        <w:rPr>
          <w:sz w:val="26"/>
          <w:szCs w:val="26"/>
        </w:rPr>
        <w:t xml:space="preserve">о) прибора учета тепловой энергии, а при оплате равномерно в течение календарного года - исходя из среднемесячного объема потребления тепловой энергии на отопление в многоквартирном доме по </w:t>
      </w:r>
      <w:r>
        <w:rPr>
          <w:sz w:val="26"/>
          <w:szCs w:val="26"/>
        </w:rPr>
        <w:t>показаниям коллективного (общедомового) прибора учета тепловой эне</w:t>
      </w:r>
      <w:r>
        <w:rPr>
          <w:sz w:val="26"/>
          <w:szCs w:val="26"/>
        </w:rPr>
        <w:t>ргии</w:t>
      </w:r>
      <w:r>
        <w:rPr>
          <w:sz w:val="26"/>
          <w:szCs w:val="26"/>
        </w:rPr>
        <w:t xml:space="preserve"> за предыдущий год;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>
        <w:rPr>
          <w:sz w:val="26"/>
          <w:szCs w:val="26"/>
          <w:vertAlign w:val="subscript"/>
        </w:rPr>
        <w:t>об</w:t>
      </w:r>
      <w:r>
        <w:rPr>
          <w:sz w:val="26"/>
          <w:szCs w:val="26"/>
        </w:rPr>
        <w:t xml:space="preserve"> - общая площадь всех жилых и нежилых помещений в многоквартирном доме;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>
        <w:rPr>
          <w:sz w:val="26"/>
          <w:szCs w:val="26"/>
          <w:vertAlign w:val="subscript"/>
        </w:rPr>
        <w:t>инд</w:t>
      </w:r>
      <w:r>
        <w:rPr>
          <w:sz w:val="26"/>
          <w:szCs w:val="26"/>
        </w:rPr>
        <w:t xml:space="preserve"> - общая площадь жилых и нежилых помещений, в которых технической документацией на многоквартирный дом не предусмотрено наличие приборов отопления, или ж</w:t>
      </w:r>
      <w:r>
        <w:rPr>
          <w:sz w:val="26"/>
          <w:szCs w:val="26"/>
        </w:rPr>
        <w:t>илых и нежилых помещений, переустройство которых,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</w:t>
      </w:r>
      <w:r>
        <w:rPr>
          <w:sz w:val="26"/>
          <w:szCs w:val="26"/>
        </w:rPr>
        <w:t>онодательством Российской Федерации.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</w:t>
      </w:r>
      <w:r>
        <w:rPr>
          <w:sz w:val="26"/>
          <w:szCs w:val="26"/>
        </w:rPr>
        <w:t>V</w:t>
      </w:r>
      <w:r>
        <w:rPr>
          <w:sz w:val="26"/>
          <w:szCs w:val="26"/>
          <w:vertAlign w:val="subscript"/>
        </w:rPr>
        <w:t>i</w:t>
      </w:r>
      <w:r>
        <w:rPr>
          <w:sz w:val="26"/>
          <w:szCs w:val="26"/>
        </w:rPr>
        <w:t xml:space="preserve"> равно нулю в случае, если технической документацией на многоквартирный дом не предусмотрено наличие в i-м жилом или нежилом помещении приборов отопления, или в случае, если переустройство i-</w:t>
      </w:r>
      <w:r>
        <w:rPr>
          <w:sz w:val="26"/>
          <w:szCs w:val="26"/>
        </w:rPr>
        <w:t>го</w:t>
      </w:r>
      <w:r>
        <w:rPr>
          <w:sz w:val="26"/>
          <w:szCs w:val="26"/>
        </w:rPr>
        <w:t xml:space="preserve"> жилого или неж</w:t>
      </w:r>
      <w:r>
        <w:rPr>
          <w:sz w:val="26"/>
          <w:szCs w:val="26"/>
        </w:rPr>
        <w:t>илого помещения, предусматривающее установку индивидуальных источников тепловой энергии, осуществлено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</w:t>
      </w:r>
      <w:r>
        <w:rPr>
          <w:sz w:val="26"/>
          <w:szCs w:val="26"/>
        </w:rPr>
        <w:t>ии.</w:t>
      </w:r>
    </w:p>
    <w:p w:rsidR="00CC4860">
      <w:pPr>
        <w:ind w:firstLine="568"/>
        <w:jc w:val="both"/>
        <w:rPr>
          <w:sz w:val="26"/>
          <w:szCs w:val="26"/>
        </w:rPr>
      </w:pP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Поскольку все помещения общего пользования в многоквартирном доме не оснащены отопительными приборами или иными </w:t>
      </w:r>
      <w:r>
        <w:rPr>
          <w:sz w:val="26"/>
          <w:szCs w:val="26"/>
        </w:rPr>
        <w:t>теплопотребляющими</w:t>
      </w:r>
      <w:r>
        <w:rPr>
          <w:sz w:val="26"/>
          <w:szCs w:val="26"/>
        </w:rPr>
        <w:t xml:space="preserve"> элементами внутридомовой системы отопления, а квартира ответчика переведена с соблюдением установленного порядка на отоп</w:t>
      </w:r>
      <w:r>
        <w:rPr>
          <w:sz w:val="26"/>
          <w:szCs w:val="26"/>
        </w:rPr>
        <w:t>ление посредством индивидуальных источников тепловой энергии, суд приходит к выводу, что размер задолженности ответчиков, исчисляемый по формуле 3(2-1) приложения N 2 к Правилам предоставления коммунальных услуг собственникам и пользователям помещений в</w:t>
      </w:r>
      <w:r>
        <w:rPr>
          <w:sz w:val="26"/>
          <w:szCs w:val="26"/>
        </w:rPr>
        <w:t xml:space="preserve"> мн</w:t>
      </w:r>
      <w:r>
        <w:rPr>
          <w:sz w:val="26"/>
          <w:szCs w:val="26"/>
        </w:rPr>
        <w:t xml:space="preserve">огоквартирных домах и жилых домов, </w:t>
      </w:r>
      <w:r>
        <w:rPr>
          <w:sz w:val="26"/>
          <w:szCs w:val="26"/>
        </w:rPr>
        <w:t>равен</w:t>
      </w:r>
      <w:r>
        <w:rPr>
          <w:sz w:val="26"/>
          <w:szCs w:val="26"/>
        </w:rPr>
        <w:t xml:space="preserve"> нулю.</w:t>
      </w:r>
    </w:p>
    <w:p w:rsidR="00CC4860">
      <w:pPr>
        <w:ind w:firstLine="568"/>
        <w:jc w:val="both"/>
        <w:rPr>
          <w:sz w:val="26"/>
          <w:szCs w:val="26"/>
        </w:rPr>
      </w:pP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Довод представителя истца о том, что, поскольку ответчик не обратился к истцу с заявлением о перерасчете в спорный период времени, изменения внесенные Постановлением Правительства Российской Федерации в форму</w:t>
      </w:r>
      <w:r>
        <w:rPr>
          <w:sz w:val="26"/>
          <w:szCs w:val="26"/>
        </w:rPr>
        <w:t>лы расчета, не подлежат применению в рассматриваемом деле, является несостоятельным и основанным на неверном понимании норм права, поскольку Постановлением Конституционного Суда РФ от 27.04.2021 N 16-П "По делу о проверке конституционности абзаца третьего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пункта 42(1), пунктов 44 и 45 Правил предоставления коммунальных услуг собственникам и пользователям помещений в многоквартирных домах и жилых домов, а также формулы 3 приложения N 2 к данным Правилам в связи с жалобой гражданки ***" положения абзаца треть</w:t>
      </w:r>
      <w:r>
        <w:rPr>
          <w:sz w:val="26"/>
          <w:szCs w:val="26"/>
        </w:rPr>
        <w:t>его пункта 42(1) Правил предоставления коммунальных услуг собственникам и пользователям помещений в многоквартирных домах и жилых домов во взаимосвязи с формулой</w:t>
      </w:r>
      <w:r>
        <w:rPr>
          <w:sz w:val="26"/>
          <w:szCs w:val="26"/>
        </w:rPr>
        <w:t xml:space="preserve"> 3 приложения N 2 к данным Правилам признаны не соответствующими Конституции Российской Федерац</w:t>
      </w:r>
      <w:r>
        <w:rPr>
          <w:sz w:val="26"/>
          <w:szCs w:val="26"/>
        </w:rPr>
        <w:t xml:space="preserve">ии, ее статьям 19 (часть 1), 35 (части 1 - 3), 40 (часть 1) и 55 (часть 3), в части применимой к рассматриваемому спору. 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Правительства РФ от 25.06.2021 N 1018 «О внесении изменений в Правила предоставления коммунальных услуг собственникам и</w:t>
      </w:r>
      <w:r>
        <w:rPr>
          <w:sz w:val="26"/>
          <w:szCs w:val="26"/>
        </w:rPr>
        <w:t xml:space="preserve"> пользователям помещений в многоквартирных домах и жилых домов» Пункт 42(1) </w:t>
      </w:r>
      <w:r>
        <w:rPr>
          <w:sz w:val="26"/>
          <w:szCs w:val="26"/>
        </w:rPr>
        <w:t xml:space="preserve">Правил предоставления коммунальных услуг собственникам и пользователям помещений в многоквартирных домах и жилых домов изложен в новой редакции. </w:t>
      </w:r>
      <w:r>
        <w:rPr>
          <w:sz w:val="26"/>
          <w:szCs w:val="26"/>
        </w:rPr>
        <w:t xml:space="preserve">Так, согласно </w:t>
      </w:r>
      <w:r>
        <w:rPr>
          <w:sz w:val="26"/>
          <w:szCs w:val="26"/>
        </w:rPr>
        <w:t>абз</w:t>
      </w:r>
      <w:r>
        <w:rPr>
          <w:sz w:val="26"/>
          <w:szCs w:val="26"/>
        </w:rPr>
        <w:t>. 7 пункта 42 Прав</w:t>
      </w:r>
      <w:r>
        <w:rPr>
          <w:sz w:val="26"/>
          <w:szCs w:val="26"/>
        </w:rPr>
        <w:t xml:space="preserve">ил - в целях определения исполнителем размера платы за коммунальную услугу по отоплению с учетом отсутствия во всех помещениях, входящих в состав общего имущества собственников помещений в многоквартирном доме, отопительных приборов или иных </w:t>
      </w:r>
      <w:r>
        <w:rPr>
          <w:sz w:val="26"/>
          <w:szCs w:val="26"/>
        </w:rPr>
        <w:t>теплопотребляю</w:t>
      </w:r>
      <w:r>
        <w:rPr>
          <w:sz w:val="26"/>
          <w:szCs w:val="26"/>
        </w:rPr>
        <w:t>щих</w:t>
      </w:r>
      <w:r>
        <w:rPr>
          <w:sz w:val="26"/>
          <w:szCs w:val="26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</w:t>
      </w:r>
      <w:r>
        <w:rPr>
          <w:sz w:val="26"/>
          <w:szCs w:val="26"/>
        </w:rPr>
        <w:t>, потребитель коммунальной услуги предостав</w:t>
      </w:r>
      <w:r>
        <w:rPr>
          <w:sz w:val="26"/>
          <w:szCs w:val="26"/>
        </w:rPr>
        <w:t xml:space="preserve">ляет в адрес исполнителя заявление. Исполнитель определяет плату </w:t>
      </w:r>
      <w:r>
        <w:rPr>
          <w:sz w:val="26"/>
          <w:szCs w:val="26"/>
        </w:rPr>
        <w:t>за коммунальную услугу по отоплению в соответствии с настоящим пунктом с расчетного периода</w:t>
      </w:r>
      <w:r>
        <w:rPr>
          <w:sz w:val="26"/>
          <w:szCs w:val="26"/>
        </w:rPr>
        <w:t>, в котором предоставлено указанное заявление, при наличии в документах, входящих в состав техническ</w:t>
      </w:r>
      <w:r>
        <w:rPr>
          <w:sz w:val="26"/>
          <w:szCs w:val="26"/>
        </w:rPr>
        <w:t>ой документации, сведений, указанных в абзаце двенадцатом пункта 6 настоящих Правил.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Между тем в силу статьи 125 (часть 6) Конституции Российской Федерации акты или их отдельные положения, признанные неконституционными, утрачивают силу, а согласно основанн</w:t>
      </w:r>
      <w:r>
        <w:rPr>
          <w:sz w:val="26"/>
          <w:szCs w:val="26"/>
        </w:rPr>
        <w:t>ой на этом предписании части второй статьи 79 Федерального конституционного закона "О Конституционном Суде Российской Федерации" юридическая сила постановлений Конституционного Суда Российской Федерации не может быть преодолена повторным принятием норм, ко</w:t>
      </w:r>
      <w:r>
        <w:rPr>
          <w:sz w:val="26"/>
          <w:szCs w:val="26"/>
        </w:rPr>
        <w:t>торые были признаны не соответствующими Конституции Российской Федерации</w:t>
      </w:r>
      <w:r>
        <w:rPr>
          <w:sz w:val="26"/>
          <w:szCs w:val="26"/>
        </w:rPr>
        <w:t xml:space="preserve">, их </w:t>
      </w:r>
      <w:r>
        <w:rPr>
          <w:sz w:val="26"/>
          <w:szCs w:val="26"/>
        </w:rPr>
        <w:t>неконституционность</w:t>
      </w:r>
      <w:r>
        <w:rPr>
          <w:sz w:val="26"/>
          <w:szCs w:val="26"/>
        </w:rPr>
        <w:t xml:space="preserve"> не требует вторичного подтверждения, они не имеют юридической силы с момента принятия и не подлежат применению.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Применение формулы расчета признанной Постановл</w:t>
      </w:r>
      <w:r>
        <w:rPr>
          <w:sz w:val="26"/>
          <w:szCs w:val="26"/>
        </w:rPr>
        <w:t xml:space="preserve">ением Конституционного Суда РФ от 27.04.2021 N 16-П не соответствующей Конституции Российской Федерации, с </w:t>
      </w:r>
      <w:r>
        <w:rPr>
          <w:sz w:val="26"/>
          <w:szCs w:val="26"/>
        </w:rPr>
        <w:t>учетом</w:t>
      </w:r>
      <w:r>
        <w:rPr>
          <w:sz w:val="26"/>
          <w:szCs w:val="26"/>
        </w:rPr>
        <w:t xml:space="preserve"> установленных по делу обстоятельств, является недопустимым.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 связи с отсутствием оснований для удовлетворения исковых требований  о взыскании</w:t>
      </w:r>
      <w:r>
        <w:rPr>
          <w:sz w:val="26"/>
          <w:szCs w:val="26"/>
        </w:rPr>
        <w:t xml:space="preserve"> задолженности за период</w:t>
      </w:r>
      <w:r>
        <w:rPr>
          <w:sz w:val="26"/>
          <w:szCs w:val="26"/>
        </w:rPr>
        <w:t xml:space="preserve"> с *** г. по *** г. за потребленную тепловую энергию для обогрева помещений общего пользования, требования о взыскании пени также не подлежат удовлетворению.</w:t>
      </w:r>
    </w:p>
    <w:p w:rsidR="00CC4860">
      <w:pPr>
        <w:ind w:firstLine="568"/>
        <w:jc w:val="both"/>
        <w:rPr>
          <w:sz w:val="26"/>
          <w:szCs w:val="26"/>
        </w:rPr>
      </w:pP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анализируя вышеизложенное, исследовав обстоятельства дела,</w:t>
      </w:r>
      <w:r>
        <w:rPr>
          <w:sz w:val="26"/>
          <w:szCs w:val="26"/>
        </w:rPr>
        <w:t xml:space="preserve"> проверив их доказательствами, оценив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исходя из принципов разумности и справедливости, суд приходит к выв</w:t>
      </w:r>
      <w:r>
        <w:rPr>
          <w:sz w:val="26"/>
          <w:szCs w:val="26"/>
        </w:rPr>
        <w:t>оду об отсутствии правовых оснований для удовлетворения исковых требований Государственного Унитарного Предприятия Республики Крым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 в лице филиала Государственного Унитарного Предприятия Республики Крым</w:t>
      </w:r>
      <w:r>
        <w:rPr>
          <w:sz w:val="26"/>
          <w:szCs w:val="26"/>
        </w:rPr>
        <w:t xml:space="preserve">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 в г. Е</w:t>
      </w:r>
      <w:r>
        <w:rPr>
          <w:sz w:val="26"/>
          <w:szCs w:val="26"/>
        </w:rPr>
        <w:t xml:space="preserve">впатории к </w:t>
      </w:r>
      <w:r>
        <w:rPr>
          <w:sz w:val="26"/>
          <w:szCs w:val="26"/>
        </w:rPr>
        <w:t>Хузину</w:t>
      </w:r>
      <w:r>
        <w:rPr>
          <w:sz w:val="26"/>
          <w:szCs w:val="26"/>
        </w:rPr>
        <w:t xml:space="preserve"> Владимиру </w:t>
      </w:r>
      <w:r>
        <w:rPr>
          <w:sz w:val="26"/>
          <w:szCs w:val="26"/>
        </w:rPr>
        <w:t>Хуснулловичу</w:t>
      </w:r>
      <w:r>
        <w:rPr>
          <w:sz w:val="26"/>
          <w:szCs w:val="26"/>
        </w:rPr>
        <w:t>, третье лицо *** «*** «***»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дома.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193-</w:t>
      </w:r>
      <w:r>
        <w:rPr>
          <w:sz w:val="26"/>
          <w:szCs w:val="26"/>
        </w:rPr>
        <w:t xml:space="preserve">199 Гражданского процессуального кодекса Российской Федерации, мировой судья - </w:t>
      </w:r>
    </w:p>
    <w:p w:rsidR="00CC4860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CC4860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исковых требований Государственного Унитарного Предприятия Республики Крым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>» в лице филиала Государственного Унитарного Предприяти</w:t>
      </w:r>
      <w:r>
        <w:rPr>
          <w:sz w:val="26"/>
          <w:szCs w:val="26"/>
        </w:rPr>
        <w:t>я Республики Крым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 xml:space="preserve">» в г. Евпатории (ОГРН: ***; ИНН: ***) к </w:t>
      </w:r>
      <w:r>
        <w:rPr>
          <w:sz w:val="26"/>
          <w:szCs w:val="26"/>
        </w:rPr>
        <w:t>Хузину</w:t>
      </w:r>
      <w:r>
        <w:rPr>
          <w:sz w:val="26"/>
          <w:szCs w:val="26"/>
        </w:rPr>
        <w:t xml:space="preserve"> Владимиру </w:t>
      </w:r>
      <w:r>
        <w:rPr>
          <w:sz w:val="26"/>
          <w:szCs w:val="26"/>
        </w:rPr>
        <w:t>Хуснулловичу</w:t>
      </w:r>
      <w:r>
        <w:t xml:space="preserve"> </w:t>
      </w:r>
      <w:r>
        <w:rPr>
          <w:sz w:val="26"/>
          <w:szCs w:val="26"/>
        </w:rPr>
        <w:t>(паспорт серии *** номер ***), третье лицо *** «*** «***» о взыскании задолженности за потребленную тепловую энергию для обогрева помещений общег</w:t>
      </w:r>
      <w:r>
        <w:rPr>
          <w:sz w:val="26"/>
          <w:szCs w:val="26"/>
        </w:rPr>
        <w:t>о пользования, входящих в состав общего имущества многоквартирного дома – отказать.</w:t>
      </w:r>
    </w:p>
    <w:p w:rsidR="00CC4860">
      <w:pPr>
        <w:ind w:right="-3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может быть обжаловано </w:t>
      </w:r>
      <w:r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>
        <w:rPr>
          <w:sz w:val="26"/>
          <w:szCs w:val="26"/>
        </w:rPr>
        <w:t>.</w:t>
      </w:r>
    </w:p>
    <w:p w:rsidR="00CC4860">
      <w:pPr>
        <w:ind w:right="-31" w:firstLine="70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C4860">
      <w:pPr>
        <w:ind w:right="-3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о составлении мотивированного решения суда, может быть </w:t>
      </w:r>
      <w:r>
        <w:rPr>
          <w:sz w:val="26"/>
          <w:szCs w:val="26"/>
        </w:rPr>
        <w:t>подано в течени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</w:t>
      </w:r>
      <w:r>
        <w:rPr>
          <w:sz w:val="26"/>
          <w:szCs w:val="26"/>
        </w:rPr>
        <w:t>твующие в деле, их представители не присутствовали в судебном заседании.</w:t>
      </w:r>
    </w:p>
    <w:p w:rsidR="00CC4860">
      <w:pPr>
        <w:ind w:firstLine="568"/>
        <w:jc w:val="both"/>
        <w:rPr>
          <w:sz w:val="26"/>
          <w:szCs w:val="26"/>
        </w:rPr>
      </w:pPr>
    </w:p>
    <w:p w:rsidR="00CC48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М.М. </w:t>
      </w:r>
      <w:r>
        <w:rPr>
          <w:b/>
          <w:sz w:val="26"/>
          <w:szCs w:val="26"/>
        </w:rPr>
        <w:t>Апразов</w:t>
      </w:r>
    </w:p>
    <w:p w:rsidR="00CC4860"/>
    <w:p w:rsidR="00CC4860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Мотивированное решение суда составлено 23 декабря 2022 года.</w:t>
      </w:r>
    </w:p>
    <w:p w:rsidR="00CC4860">
      <w:pPr>
        <w:jc w:val="both"/>
        <w:rPr>
          <w:b/>
          <w:sz w:val="26"/>
          <w:szCs w:val="26"/>
        </w:rPr>
      </w:pPr>
    </w:p>
    <w:sectPr>
      <w:headerReference w:type="default" r:id="rId8"/>
      <w:pgSz w:w="11906" w:h="16838"/>
      <w:pgMar w:top="1276" w:right="850" w:bottom="1276" w:left="1701" w:header="708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50411890"/>
      <w:docPartObj>
        <w:docPartGallery w:val="Page Numbers (Top of Page)"/>
        <w:docPartUnique/>
      </w:docPartObj>
    </w:sdtPr>
    <w:sdtContent>
      <w:p w:rsidR="00CC4860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C4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60"/>
    <w:rsid w:val="00B95CF7"/>
    <w:rsid w:val="00CC4860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qFormat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qFormat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qFormat/>
    <w:rsid w:val="00352976"/>
    <w:rPr>
      <w:rFonts w:ascii="Times New Roman" w:hAnsi="Times New Roman" w:cs="Times New Roman"/>
      <w:sz w:val="22"/>
      <w:szCs w:val="22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1305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unhideWhenUsed/>
    <w:rsid w:val="00E51A0A"/>
    <w:rPr>
      <w:color w:val="0000FF" w:themeColor="hyperlink"/>
      <w:u w:val="single"/>
    </w:rPr>
  </w:style>
  <w:style w:type="character" w:customStyle="1" w:styleId="a0">
    <w:name w:val="Верхний колонтитул Знак"/>
    <w:basedOn w:val="DefaultParagraphFont"/>
    <w:uiPriority w:val="99"/>
    <w:qFormat/>
    <w:rsid w:val="00613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uiPriority w:val="99"/>
    <w:qFormat/>
    <w:rsid w:val="00613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130576"/>
    <w:rPr>
      <w:rFonts w:ascii="Tahoma" w:hAnsi="Tahoma" w:cs="Tahoma"/>
      <w:sz w:val="16"/>
      <w:szCs w:val="16"/>
    </w:rPr>
  </w:style>
  <w:style w:type="paragraph" w:customStyle="1" w:styleId="a3">
    <w:name w:val="Колонтитул"/>
    <w:basedOn w:val="Normal"/>
    <w:qFormat/>
  </w:style>
  <w:style w:type="paragraph" w:styleId="Header">
    <w:name w:val="header"/>
    <w:basedOn w:val="Normal"/>
    <w:uiPriority w:val="99"/>
    <w:unhideWhenUsed/>
    <w:rsid w:val="006133B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uiPriority w:val="99"/>
    <w:unhideWhenUsed/>
    <w:rsid w:val="006133B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gkz.rk.gov.ru/" TargetMode="External" /><Relationship Id="rId6" Type="http://schemas.openxmlformats.org/officeDocument/2006/relationships/image" Target="media/image1.wmf" /><Relationship Id="rId7" Type="http://schemas.openxmlformats.org/officeDocument/2006/relationships/image" Target="media/image2.wmf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E288-BF89-4862-B39E-D66F8D1C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