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p w:rsidR="00A77B3E"/>
    <w:p w:rsidR="00A77B3E">
      <w:r>
        <w:t xml:space="preserve">Дело № </w:t>
      </w:r>
      <w:r w:rsidR="007B2746">
        <w:t xml:space="preserve">  </w:t>
      </w:r>
      <w:r>
        <w:t xml:space="preserve">2-39-7/2016 </w:t>
      </w:r>
    </w:p>
    <w:p w:rsidR="00A77B3E">
      <w:r>
        <w:t xml:space="preserve"> </w:t>
      </w:r>
    </w:p>
    <w:p w:rsidR="00A77B3E">
      <w:r>
        <w:t>ЗАОЧНОЕ РЕШЕНИЕ</w:t>
      </w:r>
    </w:p>
    <w:p w:rsidR="00A77B3E">
      <w:r>
        <w:t>ИМЕНЕМ РОССИЙСКОЙ ФЕДЕРАЦИИ</w:t>
      </w:r>
    </w:p>
    <w:p w:rsidR="00A77B3E"/>
    <w:p w:rsidR="00A77B3E">
      <w:r>
        <w:t>27 марта 2016 года Суд в составе:</w:t>
      </w:r>
    </w:p>
    <w:p w:rsidR="00A77B3E">
      <w:r>
        <w:t xml:space="preserve">председательствующего </w:t>
      </w:r>
      <w:r>
        <w:tab/>
        <w:t xml:space="preserve">- мирового судьи судебного участка </w:t>
      </w:r>
      <w:r w:rsidR="007B2746">
        <w:t xml:space="preserve"> </w:t>
      </w:r>
      <w:r>
        <w:t>№</w:t>
      </w:r>
      <w:r w:rsidR="007B2746">
        <w:t xml:space="preserve">  </w:t>
      </w:r>
      <w:r>
        <w:t>39 Евпаторийского судебного района Республики Крым (городской округ Евпатория) Фроловой Е.А.</w:t>
      </w:r>
    </w:p>
    <w:p w:rsidR="00A77B3E">
      <w:r>
        <w:t xml:space="preserve">при секретаре </w:t>
      </w:r>
      <w:r>
        <w:tab/>
      </w:r>
      <w:r>
        <w:tab/>
        <w:t xml:space="preserve">             </w:t>
      </w:r>
      <w:r>
        <w:tab/>
        <w:t xml:space="preserve">                                             - </w:t>
      </w:r>
      <w:r>
        <w:t>Синяговской</w:t>
      </w:r>
      <w:r>
        <w:t xml:space="preserve"> А.Е.</w:t>
      </w:r>
    </w:p>
    <w:p w:rsidR="00A77B3E">
      <w:r>
        <w:t xml:space="preserve">рассмотрев в открытом судебном заседании гражданское дело по иску наименование организации в  лице Евпаторийского  управления по эксплуатации газового хозяйства наименование организации к  </w:t>
      </w:r>
      <w:r>
        <w:t>фио</w:t>
      </w:r>
      <w:r>
        <w:t xml:space="preserve"> и </w:t>
      </w:r>
      <w:r>
        <w:t>фио</w:t>
      </w:r>
      <w:r>
        <w:t xml:space="preserve"> о взыскании задолженности по оплате потребленного природного </w:t>
      </w:r>
      <w:r w:rsidR="007B2746">
        <w:t>газа</w:t>
      </w:r>
      <w:r>
        <w:t>,</w:t>
      </w:r>
    </w:p>
    <w:p w:rsidR="00A77B3E">
      <w:r>
        <w:t>У С Т А Н О В И Л:</w:t>
      </w:r>
    </w:p>
    <w:p w:rsidR="00A77B3E">
      <w:r>
        <w:t xml:space="preserve">               </w:t>
      </w:r>
      <w:r>
        <w:t xml:space="preserve">наименование организации (далее наименование организации) в лице Евпаторийского управления по эксплуатации газового хозяйства наименование организации  обратилось в суд с иском к </w:t>
      </w:r>
      <w:r>
        <w:t>фио</w:t>
      </w:r>
      <w:r>
        <w:t xml:space="preserve"> о взыскании задолженности по оплате потребленного природного </w:t>
      </w:r>
      <w:r w:rsidR="007B2746">
        <w:t>газа</w:t>
      </w:r>
      <w:r>
        <w:t>, мотивируя свои требования тем, что с ответчиком  был заключен договор на предоставление услуг по газоснабжению ... от дата, согласно которому истец регулярно и в полном объеме оказывал и оказывает услуги по</w:t>
      </w:r>
      <w:r>
        <w:t xml:space="preserve"> газоснабжению. Однако ответчиком оплата за предоставленные услуги своевременно не производилась, что привело к образованию задолженности за период с дата по дата в сумме сумма, в связи  с чем наименование организации в лице Евпаторийского управления по эксплуатации газового хозяйства просит взыскать с ответчика  в свою пользу указанную сумму задолженности, а также расходы по уплате государственной пошлины.</w:t>
      </w:r>
    </w:p>
    <w:p w:rsidR="00A77B3E">
      <w:r>
        <w:t xml:space="preserve">                Определением суда от дата в качестве соответчика по данному делу была привлечена </w:t>
      </w:r>
      <w:r>
        <w:t>фио</w:t>
      </w:r>
    </w:p>
    <w:p w:rsidR="00A77B3E">
      <w:r>
        <w:t xml:space="preserve">                В судебном заседании представитель истца поддержала заявленные исковые требования и просила взыскать с ответчиков </w:t>
      </w:r>
      <w:r>
        <w:t>фио</w:t>
      </w:r>
      <w:r>
        <w:t xml:space="preserve"> и </w:t>
      </w:r>
      <w:r>
        <w:t>фио</w:t>
      </w:r>
      <w:r>
        <w:t xml:space="preserve"> образовавшуюся задолженность по оплате потребленного природного марка автомобиля в сумме сумма солидарно, а также судебные расходы по оплате госпошлины. </w:t>
      </w:r>
    </w:p>
    <w:p w:rsidR="00A77B3E">
      <w:r>
        <w:t xml:space="preserve">                 Ответчики  </w:t>
      </w:r>
      <w:r>
        <w:t>фио</w:t>
      </w:r>
      <w:r>
        <w:t xml:space="preserve"> и </w:t>
      </w:r>
      <w:r>
        <w:t>фио</w:t>
      </w:r>
      <w:r>
        <w:t xml:space="preserve"> в судебное заседание не явились, о дне и времени рассмотрения дела извещались в установленном порядке по месту их регистрации. С заявлениями и ходатайствами, в том числе об отложении судебного разбирательства, к суду не обращались. При таких обстоятельствах суд считает возможным рассмотреть дело в отсутствие ответчиков и вынести по делу заочное решение в соответствии со ст.233 Гражданского процессуального кодекса Российской Федерации. </w:t>
      </w:r>
    </w:p>
    <w:p w:rsidR="00A77B3E">
      <w:r>
        <w:t xml:space="preserve">                 Выслушав представителя истца, изучив материалы дела, суд считает исковые требования обоснованными и подлежащими удовлетворению по следующим основаниям. </w:t>
      </w:r>
    </w:p>
    <w:p w:rsidR="00A77B3E">
      <w:r>
        <w:tab/>
        <w:t xml:space="preserve">Из материалов дел усматривается, что ответчики </w:t>
      </w:r>
      <w:r>
        <w:t>фио</w:t>
      </w:r>
      <w:r>
        <w:t xml:space="preserve"> и </w:t>
      </w:r>
      <w:r>
        <w:t>фио</w:t>
      </w:r>
      <w:r>
        <w:t xml:space="preserve">  с дата по настоящее время зарегистрированы в квартире ... дома ... по адрес ... в адрес. Совместно с ответчиками </w:t>
      </w:r>
      <w:r>
        <w:t>фио</w:t>
      </w:r>
      <w:r>
        <w:t xml:space="preserve"> и </w:t>
      </w:r>
      <w:r>
        <w:t>фио</w:t>
      </w:r>
      <w:r>
        <w:t xml:space="preserve"> в квартире ... дома ... по адрес ... в адрес с дата числится проживающим их несовершеннолетний сын </w:t>
      </w:r>
      <w:r>
        <w:t>фио</w:t>
      </w:r>
      <w:r>
        <w:t xml:space="preserve">, паспортные данные. </w:t>
      </w:r>
    </w:p>
    <w:p w:rsidR="00A77B3E">
      <w:r>
        <w:t xml:space="preserve">дата между </w:t>
      </w:r>
      <w:r>
        <w:t>фио</w:t>
      </w:r>
      <w:r>
        <w:t xml:space="preserve"> и наименование организации был заключен договор на предоставление услуг по газоснабжению ....</w:t>
      </w:r>
    </w:p>
    <w:p w:rsidR="00A77B3E">
      <w:r>
        <w:t xml:space="preserve">В дальнейшем наименование </w:t>
      </w:r>
      <w:r>
        <w:t>наименование</w:t>
      </w:r>
      <w:r>
        <w:t xml:space="preserve"> организации на основании решения общего собрания акционеров было изменено на наименование организации, регистрация изменений и регистрация устава данного общества в новой редакции была проведена дата.</w:t>
      </w:r>
    </w:p>
    <w:p w:rsidR="00A77B3E">
      <w:r>
        <w:t>дата между наименование организации и  наименование организации был заключен договор уступки прав (цессии) ..., согласно которому наименование организации  уступило наименование организации право требования возникшее по договорам о предоставлении населению услуг по газоснабжению.</w:t>
      </w:r>
    </w:p>
    <w:p w:rsidR="00A77B3E">
      <w:r>
        <w:t>С</w:t>
      </w:r>
      <w:r>
        <w:t xml:space="preserve"> </w:t>
      </w:r>
      <w:r>
        <w:t>дата</w:t>
      </w:r>
      <w:r>
        <w:t xml:space="preserve"> в соответствии с Постановлением Государственного Совета адрес от дата </w:t>
      </w:r>
      <w:r w:rsidR="007B2746">
        <w:t xml:space="preserve"> </w:t>
      </w:r>
      <w:r>
        <w:t>№</w:t>
      </w:r>
      <w:r w:rsidR="007B2746">
        <w:t xml:space="preserve">   </w:t>
      </w:r>
      <w:r>
        <w:t>2</w:t>
      </w:r>
      <w:r w:rsidR="007B2746">
        <w:t xml:space="preserve">  </w:t>
      </w:r>
      <w:r>
        <w:t xml:space="preserve">032-6/14 «Об обеспечении функционирования системы газоснабжения адрес», Распоряжением Совета министров адрес от дата </w:t>
      </w:r>
      <w:r w:rsidR="007B2746">
        <w:t xml:space="preserve"> </w:t>
      </w:r>
      <w:r>
        <w:t>№</w:t>
      </w:r>
      <w:r w:rsidR="007B2746">
        <w:t xml:space="preserve">   </w:t>
      </w:r>
      <w:r>
        <w:t>574-р «О создании наименование организации, наименование организации осуществляет поставку марка автомобиля населению.</w:t>
      </w:r>
    </w:p>
    <w:p w:rsidR="00A77B3E">
      <w:r>
        <w:t>В соответствии со ст.18  Федерального закона от дата N 69-ФЗ</w:t>
      </w:r>
    </w:p>
    <w:p w:rsidR="00A77B3E">
      <w:r>
        <w:t xml:space="preserve">"О газоснабжении в Российской Федерации" поставки марка автомобиля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w:t>
      </w:r>
      <w:r w:rsidR="007B2746">
        <w:t>газа</w:t>
      </w:r>
      <w:r>
        <w:t xml:space="preserve"> и правилами пользования </w:t>
      </w:r>
      <w:r w:rsidR="007B2746">
        <w:t>газом</w:t>
      </w:r>
      <w:r>
        <w:t xml:space="preserve"> в Российской Федерации, а также иными нормативными правовыми актами, изданными во исполнение настоящего Федерального закона.</w:t>
      </w:r>
    </w:p>
    <w:p w:rsidR="00A77B3E">
      <w:r>
        <w:t xml:space="preserve">Согласно п.14 Правил поставки </w:t>
      </w:r>
      <w:r w:rsidR="007B2746">
        <w:t>газа</w:t>
      </w:r>
      <w:r>
        <w:t xml:space="preserve"> для обеспечения коммунально-бытовых нужд граждан, утвержденных Постановлением Правительства РФ </w:t>
      </w:r>
      <w:r>
        <w:t>от</w:t>
      </w:r>
      <w:r>
        <w:t xml:space="preserve"> дата N 549, договор заключается в письменной форме на неопределенный срок. По желанию заявителя, изложенному в оферте, договор может быть заключен на указанный в ней срок.</w:t>
      </w:r>
    </w:p>
    <w:p w:rsidR="00A77B3E">
      <w:r>
        <w:t xml:space="preserve">Поставщик </w:t>
      </w:r>
      <w:r w:rsidR="009041B9">
        <w:t>газа</w:t>
      </w:r>
      <w:r>
        <w:t xml:space="preserve"> составляет договор в 2 экземплярах, один из которых вручает абоненту под роспись или направляет почтовым отправлением с уведомлением.</w:t>
      </w:r>
    </w:p>
    <w:p w:rsidR="00A77B3E">
      <w:r>
        <w:t xml:space="preserve">В случае если первая фактическая подача </w:t>
      </w:r>
      <w:r w:rsidR="009041B9">
        <w:t>газа</w:t>
      </w:r>
      <w:r>
        <w:t xml:space="preserve">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(присоединенной) сети.</w:t>
      </w:r>
    </w:p>
    <w:p w:rsidR="00A77B3E">
      <w:r>
        <w:t>Аналогичные положения содержатся в п.1 ст.540 ГК РФ.</w:t>
      </w:r>
    </w:p>
    <w:p w:rsidR="00A77B3E">
      <w:r>
        <w:t>Согласно ч. 4 ст. 154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твердого топлива при наличии печного отопления)</w:t>
      </w:r>
    </w:p>
    <w:p w:rsidR="00A77B3E">
      <w:r>
        <w:t xml:space="preserve">В соответствии с п.2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w:t>
      </w:r>
      <w:r w:rsidR="009041B9">
        <w:t xml:space="preserve"> </w:t>
      </w:r>
      <w:r>
        <w:t>№</w:t>
      </w:r>
      <w:r w:rsidR="009041B9">
        <w:t xml:space="preserve">   </w:t>
      </w:r>
      <w:r>
        <w:t xml:space="preserve">354,  потребителем коммунальных услуг является собственник </w:t>
      </w:r>
      <w:r>
        <w:t>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A77B3E">
      <w:r>
        <w:t xml:space="preserve">Таким образом, ответчики ... и ... являются потребителями коммунальных услуг, в том числе услуг по газоснабжению, оказанных по адресу: .... </w:t>
      </w:r>
    </w:p>
    <w:p w:rsidR="00A77B3E">
      <w:r>
        <w:t>В соответствии с п.п. «и» п.34, п.37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w:t>
      </w:r>
      <w:r w:rsidR="009041B9">
        <w:t xml:space="preserve"> </w:t>
      </w:r>
      <w:r>
        <w:t xml:space="preserve"> </w:t>
      </w:r>
      <w:r w:rsidR="009041B9">
        <w:t xml:space="preserve"> </w:t>
      </w:r>
      <w:r>
        <w:t>№</w:t>
      </w:r>
      <w:r w:rsidR="009041B9">
        <w:t xml:space="preserve">   </w:t>
      </w:r>
      <w:r>
        <w:t>354, потребитель обязан своевременно и в полном объеме вносить плату за коммунальные услуги. Расчетный период для оплаты коммунальных услуг устанавливается равным календарному месяцу.</w:t>
      </w:r>
    </w:p>
    <w:p w:rsidR="00A77B3E">
      <w:r>
        <w:t xml:space="preserve">Согласно п.п.«а» п.21 Правил поставки газа для обеспечения коммунально-бытовых нужд граждан, утвержденных Постановлением Правительства РФ от 21 июля 2008 г. N 549, абонент обязан оплачивать потребленный газ в установленный срок и в полном объеме. </w:t>
      </w:r>
    </w:p>
    <w:p w:rsidR="00A77B3E">
      <w:r>
        <w:t>Исходя из положений ч. 1 ст. 155 ЖК РФ, а также в соответствии с п.40 Правил поставки газа для обеспечения коммунально-бытовых нужд граждан, утвержденных Постановлением Правительства РФ от 21 июля 2008 г. N 549, внесение абонентом поставщику газа платы за потребленный газ осуществляется ежемесячно, до 10-го числа месяца, следующего за истекшим расчетным периодом, которым является календарный месяц, если договором не установлено иное.</w:t>
      </w:r>
    </w:p>
    <w:p w:rsidR="00A77B3E">
      <w:r>
        <w:t>Обязанность по внесению платы за потребленный природный газ возникает с  наступления расчетного периода, в течение которого имела место первая фактическая подача газа абоненту.</w:t>
      </w:r>
    </w:p>
    <w:p w:rsidR="00A77B3E">
      <w:r>
        <w:t xml:space="preserve">С требованием о заключении соответствующего договора о поставке газа с ... либо об отключении абонента в установленном порядке от присоединенной сети ... либо ... к истцу не обращались, при этом истцом осуществлялась фактическая подача газа в квартиру ... дома ..., а следовательно, у ответчиков по данному делу возникла обязанность по его оплате. </w:t>
      </w:r>
    </w:p>
    <w:p w:rsidR="00A77B3E">
      <w:r>
        <w:t>Исходя из положений ч.3 ст.31 ЖК РФ дееспособные члены семьи собственника жилого помещения несут солидарную с собственником ответственность по обязательствам, вытекающим из пользования жилым помещением, если иное не установлено соглашением между собственником и членами его семьи.</w:t>
      </w:r>
    </w:p>
    <w:p w:rsidR="00A77B3E">
      <w:r>
        <w:t>В соответствии со ст.323 ГК РФ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Солидарные должники остаются обязанными до тех пор, пока обязательство не исполнено полностью.</w:t>
      </w:r>
    </w:p>
    <w:p w:rsidR="00A77B3E">
      <w:r>
        <w:t xml:space="preserve">В нарушение положений, установленных ст.ст. 309, 310 Гражданского кодекса Российской Федерации, предусматривающих обязанность каждой стороны по договору исполнять обязательства надлежащим образом в соответствии с требованиями закона и не допускающих односторонний отказ от исполнения договора, ответчики не производили в полном объеме плату за потребленный природный газ, в результате чего за период с ... по ... образовалась задолженность в </w:t>
      </w:r>
      <w:r>
        <w:t>размере ..., что подтверждается соответствующим расчетом, произведенным в связи с отсутствием прибора газового учета в соответствии с действующими нормами с учетом количества проживающих в жилом помещении лиц – трех человек, и установленных в помещении газовых приборов – газовой плиты в количестве 1 штука.</w:t>
      </w:r>
    </w:p>
    <w:p w:rsidR="00A77B3E">
      <w:r>
        <w:t>Согласно п.32 Правил поставки газа для обеспечения коммунально-бытовых нужд граждан, утвержденных Постановлением Правительства РФ от 21 июля 2008 г. N 549, при отсутствии у абонентов (физических лиц) приборов учета газа объем его потребления определяется в соответствии с нормативами потребления газа. Нормативы и нормы потребления газа утверждаются в порядке, установленном Правительством Российской Федерации.</w:t>
      </w:r>
    </w:p>
    <w:p w:rsidR="00A77B3E">
      <w:r>
        <w:t xml:space="preserve"> В соответствии с сообщением ...  ... от 27.03.2017 года ..., по информации Евпаторийской КЭЧ  ...</w:t>
      </w:r>
      <w:r w:rsidR="009041B9">
        <w:t>фио</w:t>
      </w:r>
      <w:r>
        <w:t xml:space="preserve"> выехал на постоянное место жительства на территорию ... без указания даты такого выезда.</w:t>
      </w:r>
    </w:p>
    <w:p w:rsidR="00A77B3E">
      <w:r>
        <w:t>Вместе с тем, как предусмотрено ч.11 ст. 155 ЖК РФ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A77B3E">
      <w:r>
        <w:t>В соответствии с п.п. «е» п.21 Правил поставки газа для обеспечения коммунально-бытовых нужд граждан, утвержденных Постановлением Правительства РФ от 21 июля 2008 г. N 549, абонент обязан уведомлять в 5-дневный срок в письменной форме поставщика газа об изменении количества лиц, постоянно проживающих в жилом помещении, а также временном проживании граждан в жилом помещении более месяца и количестве таких граждан, изменении вида потребления газа.</w:t>
      </w:r>
    </w:p>
    <w:p w:rsidR="00A77B3E">
      <w:r>
        <w:tab/>
        <w:t xml:space="preserve">Согласно п. 56.2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 </w:t>
      </w:r>
      <w:r w:rsidR="009041B9">
        <w:t xml:space="preserve"> </w:t>
      </w:r>
      <w:r>
        <w:t>№</w:t>
      </w:r>
      <w:r w:rsidR="009041B9">
        <w:t xml:space="preserve">  </w:t>
      </w:r>
      <w:r>
        <w:t>354,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A77B3E">
      <w:r>
        <w:t>В соответствии с п.п</w:t>
      </w:r>
      <w:r>
        <w:t>.«</w:t>
      </w:r>
      <w:r>
        <w:t>б» п.57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года</w:t>
      </w:r>
      <w:r w:rsidR="009041B9">
        <w:t xml:space="preserve"> </w:t>
      </w:r>
      <w:r>
        <w:t xml:space="preserve"> </w:t>
      </w:r>
      <w:r w:rsidR="009041B9">
        <w:t xml:space="preserve"> </w:t>
      </w:r>
      <w:r>
        <w:t>№</w:t>
      </w:r>
      <w:r w:rsidR="009041B9">
        <w:t xml:space="preserve">  </w:t>
      </w:r>
      <w:r>
        <w:t>354,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A77B3E">
      <w:r>
        <w:tab/>
        <w:t xml:space="preserve">Таким образом, порядок перерасчёта коммунальных услуг носит заявительный характер, при этом сведений о том, что  ответчики в установленные сроки обращались к истцу с письменным заявлением об их выезде из квартиры ... дома ... по ... на определенный период времени, в материалах дела не имеется.  </w:t>
      </w:r>
    </w:p>
    <w:p w:rsidR="00A77B3E">
      <w:r>
        <w:t xml:space="preserve">Анализируя вышеизложенное, исследовав обстоятельства дела, проверив их доказательствами, оценив </w:t>
      </w:r>
      <w:r>
        <w:t>относимость</w:t>
      </w:r>
      <w:r>
        <w:t xml:space="preserve">,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пришел к выводу об обоснованности исковых требований истца и о наличии правовых оснований для их удовлетворения, поскольку право истца, нарушенное виновным поведением ответчиков, требует судебной защиты.  </w:t>
      </w:r>
    </w:p>
    <w:p w:rsidR="00A77B3E">
      <w:r>
        <w:t xml:space="preserve">В соответствии со ст. 98 Гражданского процессуального кодекса Российской Федерации с ответчиков в пользу истца подлежат взысканию понесенные судебные расходы на оплату госпошлины в размере ... в равных долях, то есть по ... с каждого. </w:t>
      </w:r>
    </w:p>
    <w:p w:rsidR="00A77B3E">
      <w:r>
        <w:t>Руководствуясь ст.ст. 194-199 ГПК РФ, суд,</w:t>
      </w:r>
    </w:p>
    <w:p w:rsidR="00A77B3E">
      <w:r>
        <w:t>Р Е Ш И Л:</w:t>
      </w:r>
    </w:p>
    <w:p w:rsidR="00A77B3E">
      <w:r>
        <w:t>Иск ... к  ... и ... о взыскании задолженности по оплате потребленного природного газа – удовлетворить.</w:t>
      </w:r>
    </w:p>
    <w:p w:rsidR="00A77B3E">
      <w:r>
        <w:t>Взыскать с ... и ..., проживающих по адресу: ...,  солидарно в пользу ... задолженность по оплате потребленного природного газа за период с ... по ... в сумме ...., а также понесенные судебные расходы на оплату госпошлины в сумме ... в равных долях, то есть по ... с каждого.</w:t>
      </w:r>
    </w:p>
    <w:p w:rsidR="00A77B3E">
      <w:r>
        <w:t>Ответчики вправе подать в судебный участок</w:t>
      </w:r>
      <w:r w:rsidR="009041B9">
        <w:t xml:space="preserve"> </w:t>
      </w:r>
      <w:r>
        <w:t xml:space="preserve"> №</w:t>
      </w:r>
      <w:r w:rsidR="009041B9">
        <w:t xml:space="preserve">  </w:t>
      </w:r>
      <w:r>
        <w:t xml:space="preserve">39 Евпаторийского судебного района (городской округ Евпатория) Республики Крым  заявление об отмене заочного решения суда в течение семи дней со дня вручения или получения копии решения с указанием причин неявки в судебное заседание и доказательств этого, а также обстоятельств, которые бы могли повлиять на изменение заочного решения. </w:t>
      </w:r>
    </w:p>
    <w:p w:rsidR="00A77B3E">
      <w:r>
        <w:t>Заочное решение суда может быть обжаловано сторонами в апелляционном порядке путем подачи апелляционной жалобы в Евпаторийский городской суд Республики Крым через мирового судью судебного участка</w:t>
      </w:r>
      <w:r w:rsidR="009041B9">
        <w:t xml:space="preserve"> </w:t>
      </w:r>
      <w:r>
        <w:t xml:space="preserve"> №</w:t>
      </w:r>
      <w:r w:rsidR="009041B9">
        <w:t xml:space="preserve">  </w:t>
      </w:r>
      <w:r>
        <w:t xml:space="preserve">39 Евпаторийского судебного района (городской округ Евпатория)  Республики Крым в течение месяца по истечении срока подачи ответчиком заявления об отмене заочного решения. </w:t>
      </w:r>
    </w:p>
    <w:p w:rsidR="00A77B3E">
      <w:r>
        <w:t>В случае, если такое заявление подано, - в течение месяца со дня вынесения определения суда об отказе в удовлетворении этого заявления.</w:t>
      </w:r>
    </w:p>
    <w:p w:rsidR="00A77B3E">
      <w:r>
        <w:t>Мотивированное заочное решение составлено 31 марта 2017 года.</w:t>
      </w:r>
    </w:p>
    <w:p w:rsidR="00A77B3E"/>
    <w:p w:rsidR="00A77B3E">
      <w:r>
        <w:t xml:space="preserve">Мировой судья </w:t>
      </w:r>
      <w:r>
        <w:tab/>
      </w:r>
      <w:r>
        <w:tab/>
      </w:r>
      <w:r>
        <w:tab/>
        <w:t xml:space="preserve">                         </w:t>
      </w:r>
      <w:r>
        <w:tab/>
      </w:r>
      <w:r>
        <w:tab/>
        <w:t>Е.А.Фролова</w:t>
      </w:r>
    </w:p>
    <w:p w:rsidR="00A77B3E"/>
    <w:sectPr w:rsidSect="004B481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