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C557C">
      <w:pPr>
        <w:jc w:val="right"/>
      </w:pPr>
      <w:r>
        <w:t>Де</w:t>
      </w:r>
      <w:r w:rsidR="004D3C15">
        <w:t>ло № 2-39-176/2019</w:t>
      </w:r>
    </w:p>
    <w:p w:rsidR="00A77B3E" w:rsidP="002C557C">
      <w:pPr>
        <w:jc w:val="both"/>
      </w:pPr>
    </w:p>
    <w:p w:rsidR="00A77B3E" w:rsidP="002C557C">
      <w:pPr>
        <w:jc w:val="center"/>
      </w:pPr>
      <w:r>
        <w:t>ЗАОЧНОЕ РЕШЕНИЕ</w:t>
      </w:r>
    </w:p>
    <w:p w:rsidR="00A77B3E" w:rsidP="002C557C">
      <w:pPr>
        <w:jc w:val="center"/>
      </w:pPr>
      <w:r>
        <w:t>ИМЕНЕМ РОССИЙСКОЙ ФЕДЕРАЦИИ</w:t>
      </w:r>
    </w:p>
    <w:p w:rsidR="00A77B3E" w:rsidP="002C557C">
      <w:pPr>
        <w:jc w:val="center"/>
      </w:pPr>
      <w:r>
        <w:t>(резолютивная часть)</w:t>
      </w:r>
    </w:p>
    <w:p w:rsidR="00A77B3E" w:rsidP="002C557C">
      <w:pPr>
        <w:jc w:val="both"/>
      </w:pPr>
    </w:p>
    <w:p w:rsidR="00A77B3E" w:rsidP="002C557C">
      <w:pPr>
        <w:ind w:firstLine="720"/>
        <w:jc w:val="both"/>
      </w:pPr>
      <w:r>
        <w:t>19 сентября 2019 года                                                                     г</w:t>
      </w:r>
      <w:r>
        <w:t>.Е</w:t>
      </w:r>
      <w:r>
        <w:t>впатория</w:t>
      </w:r>
    </w:p>
    <w:p w:rsidR="00A77B3E" w:rsidP="002C557C">
      <w:pPr>
        <w:ind w:firstLine="720"/>
        <w:jc w:val="both"/>
      </w:pPr>
      <w:r>
        <w:t>Суд в составе:</w:t>
      </w:r>
    </w:p>
    <w:p w:rsidR="00A77B3E" w:rsidP="002C557C">
      <w:pPr>
        <w:ind w:firstLine="720"/>
        <w:jc w:val="both"/>
      </w:pPr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 w:rsidP="002C557C">
      <w:pPr>
        <w:ind w:firstLine="720"/>
        <w:jc w:val="both"/>
      </w:pPr>
      <w:r>
        <w:t xml:space="preserve">при секретаре - </w:t>
      </w:r>
      <w:r>
        <w:t>Хицун</w:t>
      </w:r>
      <w:r>
        <w:t xml:space="preserve"> В.В.,</w:t>
      </w:r>
    </w:p>
    <w:p w:rsidR="00A77B3E" w:rsidP="002C557C">
      <w:pPr>
        <w:ind w:firstLine="720"/>
        <w:jc w:val="both"/>
      </w:pPr>
      <w:r>
        <w:t xml:space="preserve">рассмотрев в открытом судебном заседании гражданское дело по иску Государственного казенного учреждения города Москвы «Администратор Московского парковочного пространства» к </w:t>
      </w:r>
      <w:r>
        <w:t>Абдурешитову</w:t>
      </w:r>
      <w:r>
        <w:t xml:space="preserve"> С</w:t>
      </w:r>
      <w:r>
        <w:t xml:space="preserve">ади </w:t>
      </w:r>
      <w:r>
        <w:t>Наримановичу</w:t>
      </w:r>
      <w:r>
        <w:t xml:space="preserve"> о взыскании стоимости перемещения транспортного средства,</w:t>
      </w:r>
    </w:p>
    <w:p w:rsidR="00A77B3E" w:rsidP="002C557C">
      <w:pPr>
        <w:jc w:val="center"/>
      </w:pPr>
      <w:r>
        <w:t>УСТАНОВИЛ:</w:t>
      </w:r>
    </w:p>
    <w:p w:rsidR="00A77B3E" w:rsidP="002C557C">
      <w:pPr>
        <w:ind w:firstLine="720"/>
        <w:jc w:val="both"/>
      </w:pPr>
      <w:r>
        <w:t>Руководствуясь   ст. ст. 194-199 Гражданского процессуального кодекса Российской Федерации, суд</w:t>
      </w:r>
    </w:p>
    <w:p w:rsidR="00A77B3E" w:rsidP="002C557C">
      <w:pPr>
        <w:jc w:val="center"/>
      </w:pPr>
      <w:r>
        <w:t>Р Е Ш И Л:</w:t>
      </w:r>
    </w:p>
    <w:p w:rsidR="00A77B3E" w:rsidP="002C557C">
      <w:pPr>
        <w:ind w:firstLine="720"/>
        <w:jc w:val="both"/>
      </w:pPr>
      <w:r>
        <w:t xml:space="preserve">Иск Государственного казенного учреждения города Москвы «Администратор Московского парковочного пространства» к </w:t>
      </w:r>
      <w:r>
        <w:t>Абдурешитову</w:t>
      </w:r>
      <w:r>
        <w:t xml:space="preserve"> С</w:t>
      </w:r>
      <w:r>
        <w:t xml:space="preserve">ади </w:t>
      </w:r>
      <w:r>
        <w:t>Наримановичу</w:t>
      </w:r>
      <w:r>
        <w:t xml:space="preserve"> о взыскании стоимости перемещения транспортного средства – удовлетворить.</w:t>
      </w:r>
    </w:p>
    <w:p w:rsidR="00A77B3E" w:rsidP="002C557C">
      <w:pPr>
        <w:ind w:firstLine="720"/>
        <w:jc w:val="both"/>
      </w:pPr>
      <w:r>
        <w:t xml:space="preserve">Взыскать с </w:t>
      </w:r>
      <w:r>
        <w:t>Абдурешитова</w:t>
      </w:r>
      <w:r>
        <w:t xml:space="preserve"> Сади </w:t>
      </w:r>
      <w:r>
        <w:t>Наримановича</w:t>
      </w:r>
      <w:r>
        <w:t>, … года рождения, в пользу Государственного казенного учреждения города Москвы «Администратор Московского парковочного пространства» стоимость перемещения транспортного средства в размере 8556 руб. 66 коп. и расходы по оплате госпошлины в сумме 400 руб. 00 коп., а всего – 8956 руб. 66 коп</w:t>
      </w:r>
      <w:r>
        <w:t>.</w:t>
      </w:r>
      <w:r>
        <w:t xml:space="preserve"> (</w:t>
      </w:r>
      <w:r>
        <w:t>в</w:t>
      </w:r>
      <w:r>
        <w:t>осемь тысяч девятьсот пятьдесят шесть рублей 66 копеек).</w:t>
      </w:r>
    </w:p>
    <w:p w:rsidR="00A77B3E" w:rsidP="002C557C">
      <w:pPr>
        <w:ind w:firstLine="720"/>
        <w:jc w:val="both"/>
      </w:pPr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 w:rsidP="002C557C">
      <w:pPr>
        <w:ind w:firstLine="720"/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C557C">
      <w:pPr>
        <w:ind w:firstLine="720"/>
        <w:jc w:val="both"/>
      </w:pPr>
      <w:r>
        <w:t xml:space="preserve">Ответчик вправе подать мировому судье судебного участка №39 Евпаторийского судебного района (городской округ Евпатория) Республики Крым заявление об отмене заочного решения суда в течение семи дней со дня вручения или получения копии решения с указанием причин неявки в судебное заседание и доказательств этого, а также обстоятельств, которые бы могли повлиять на изменение заочного решения. </w:t>
      </w:r>
    </w:p>
    <w:p w:rsidR="00A77B3E" w:rsidP="002C557C">
      <w:pPr>
        <w:ind w:firstLine="720"/>
        <w:jc w:val="both"/>
      </w:pPr>
      <w:r>
        <w:t xml:space="preserve">Заочное решение суда может быть обжаловано сторонами в апелляционном порядке путем подачи апелляционной жалобы в Евпаторийский городской суд Республики Крым через мирового судью судебного участка №39 Евпаторийского </w:t>
      </w:r>
      <w:r>
        <w:t xml:space="preserve">судебного района (городской округ Евпатория) Республики Крым в течение месяца по истечению срока подачи ответчиком заявления об отмене заочного решения. </w:t>
      </w:r>
    </w:p>
    <w:p w:rsidR="00A77B3E" w:rsidP="002C557C">
      <w:pPr>
        <w:ind w:firstLine="720"/>
        <w:jc w:val="both"/>
      </w:pPr>
      <w:r>
        <w:t>В случае</w:t>
      </w:r>
      <w:r>
        <w:t>,</w:t>
      </w:r>
      <w:r>
        <w:t xml:space="preserve">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2C557C">
      <w:pPr>
        <w:jc w:val="both"/>
      </w:pPr>
    </w:p>
    <w:p w:rsidR="00A77B3E" w:rsidP="002C557C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   </w:t>
      </w:r>
      <w:r>
        <w:tab/>
      </w:r>
      <w:r>
        <w:tab/>
      </w:r>
      <w:r w:rsidR="002C557C">
        <w:tab/>
      </w:r>
      <w:r w:rsidR="002C557C">
        <w:tab/>
        <w:t xml:space="preserve"> </w:t>
      </w:r>
      <w:r>
        <w:t>Е.А.Фролова</w:t>
      </w:r>
    </w:p>
    <w:p w:rsidR="00A77B3E"/>
    <w:sectPr w:rsidSect="003225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5B1"/>
    <w:rsid w:val="002C557C"/>
    <w:rsid w:val="003225B1"/>
    <w:rsid w:val="004D3C15"/>
    <w:rsid w:val="00A77B3E"/>
    <w:rsid w:val="00DB3D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5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C55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C557C"/>
    <w:rPr>
      <w:sz w:val="24"/>
      <w:szCs w:val="24"/>
    </w:rPr>
  </w:style>
  <w:style w:type="paragraph" w:styleId="Footer">
    <w:name w:val="footer"/>
    <w:basedOn w:val="Normal"/>
    <w:link w:val="a0"/>
    <w:rsid w:val="002C55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2C55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