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680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</w:t>
      </w:r>
      <w:r w:rsidR="00461586">
        <w:rPr>
          <w:sz w:val="28"/>
          <w:szCs w:val="28"/>
          <w:bdr w:val="none" w:sz="0" w:space="0" w:color="auto" w:frame="1"/>
        </w:rPr>
        <w:t xml:space="preserve">     </w:t>
      </w:r>
      <w:r w:rsidR="00994CBF">
        <w:rPr>
          <w:sz w:val="28"/>
          <w:szCs w:val="28"/>
          <w:bdr w:val="none" w:sz="0" w:space="0" w:color="auto" w:frame="1"/>
        </w:rPr>
        <w:t xml:space="preserve">Дело </w:t>
      </w:r>
      <w:r w:rsidR="008407D4">
        <w:rPr>
          <w:sz w:val="28"/>
          <w:szCs w:val="28"/>
          <w:bdr w:val="none" w:sz="0" w:space="0" w:color="auto" w:frame="1"/>
        </w:rPr>
        <w:t>№ 02-0015</w:t>
      </w:r>
      <w:r>
        <w:rPr>
          <w:sz w:val="28"/>
          <w:szCs w:val="28"/>
          <w:bdr w:val="none" w:sz="0" w:space="0" w:color="auto" w:frame="1"/>
        </w:rPr>
        <w:t>/4/2024</w:t>
      </w:r>
    </w:p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</w:t>
      </w:r>
      <w:r w:rsidR="00994CBF">
        <w:rPr>
          <w:sz w:val="28"/>
          <w:szCs w:val="28"/>
          <w:bdr w:val="none" w:sz="0" w:space="0" w:color="auto" w:frame="1"/>
        </w:rPr>
        <w:t>№ 02-</w:t>
      </w:r>
      <w:r w:rsidR="00DF4DE4">
        <w:rPr>
          <w:sz w:val="28"/>
          <w:szCs w:val="28"/>
          <w:bdr w:val="none" w:sz="0" w:space="0" w:color="auto" w:frame="1"/>
        </w:rPr>
        <w:t>0</w:t>
      </w:r>
      <w:r w:rsidR="008407D4">
        <w:rPr>
          <w:sz w:val="28"/>
          <w:szCs w:val="28"/>
          <w:bdr w:val="none" w:sz="0" w:space="0" w:color="auto" w:frame="1"/>
        </w:rPr>
        <w:t>658</w:t>
      </w:r>
      <w:r w:rsidR="00C40851">
        <w:rPr>
          <w:sz w:val="28"/>
          <w:szCs w:val="28"/>
          <w:bdr w:val="none" w:sz="0" w:space="0" w:color="auto" w:frame="1"/>
        </w:rPr>
        <w:t>/4/2023</w:t>
      </w:r>
      <w:r>
        <w:rPr>
          <w:sz w:val="28"/>
          <w:szCs w:val="28"/>
          <w:bdr w:val="none" w:sz="0" w:space="0" w:color="auto" w:frame="1"/>
        </w:rPr>
        <w:t>)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  <w:r w:rsidR="0069016E">
        <w:rPr>
          <w:b w:val="0"/>
          <w:sz w:val="28"/>
          <w:szCs w:val="28"/>
        </w:rPr>
        <w:t xml:space="preserve"> 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B86227" w:rsidRPr="006B6F9B" w:rsidP="00BD12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14 марта</w:t>
      </w:r>
      <w:r w:rsidR="0043468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Pr="00863D1C">
        <w:rPr>
          <w:sz w:val="28"/>
          <w:szCs w:val="28"/>
          <w:bdr w:val="none" w:sz="0" w:space="0" w:color="auto" w:frame="1"/>
        </w:rPr>
        <w:tab/>
      </w:r>
      <w:r w:rsidRPr="00863D1C">
        <w:rPr>
          <w:sz w:val="28"/>
          <w:szCs w:val="28"/>
          <w:bdr w:val="none" w:sz="0" w:space="0" w:color="auto" w:frame="1"/>
        </w:rPr>
        <w:tab/>
      </w:r>
      <w:r w:rsidRPr="00863D1C">
        <w:rPr>
          <w:sz w:val="28"/>
          <w:szCs w:val="28"/>
          <w:bdr w:val="none" w:sz="0" w:space="0" w:color="auto" w:frame="1"/>
        </w:rPr>
        <w:tab/>
      </w:r>
      <w:r w:rsidR="00434680">
        <w:rPr>
          <w:sz w:val="28"/>
          <w:szCs w:val="28"/>
          <w:bdr w:val="none" w:sz="0" w:space="0" w:color="auto" w:frame="1"/>
        </w:rPr>
        <w:t xml:space="preserve">   </w:t>
      </w:r>
      <w:r w:rsidR="003943BB">
        <w:rPr>
          <w:sz w:val="28"/>
          <w:szCs w:val="28"/>
          <w:bdr w:val="none" w:sz="0" w:space="0" w:color="auto" w:frame="1"/>
        </w:rPr>
        <w:t xml:space="preserve">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 w:rsidR="003943BB">
        <w:rPr>
          <w:sz w:val="28"/>
          <w:szCs w:val="28"/>
          <w:bdr w:val="none" w:sz="0" w:space="0" w:color="auto" w:frame="1"/>
        </w:rPr>
        <w:t xml:space="preserve"> </w:t>
      </w:r>
      <w:r w:rsidR="00665230">
        <w:rPr>
          <w:sz w:val="28"/>
          <w:szCs w:val="28"/>
          <w:bdr w:val="none" w:sz="0" w:space="0" w:color="auto" w:frame="1"/>
        </w:rPr>
        <w:t xml:space="preserve">           </w:t>
      </w:r>
      <w:r w:rsidR="003943BB">
        <w:rPr>
          <w:sz w:val="28"/>
          <w:szCs w:val="28"/>
          <w:bdr w:val="none" w:sz="0" w:space="0" w:color="auto" w:frame="1"/>
        </w:rPr>
        <w:t>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4B526B" w:rsidRPr="00863D1C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86325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682EE2">
        <w:rPr>
          <w:sz w:val="28"/>
          <w:szCs w:val="28"/>
          <w:bdr w:val="none" w:sz="0" w:space="0" w:color="auto" w:frame="1"/>
        </w:rPr>
        <w:t>Оникий</w:t>
      </w:r>
      <w:r w:rsidR="00C40851">
        <w:rPr>
          <w:sz w:val="28"/>
          <w:szCs w:val="28"/>
          <w:bdr w:val="none" w:sz="0" w:space="0" w:color="auto" w:frame="1"/>
        </w:rPr>
        <w:t xml:space="preserve"> А.А</w:t>
      </w:r>
      <w:r w:rsidR="00350EDA">
        <w:rPr>
          <w:sz w:val="28"/>
          <w:szCs w:val="28"/>
          <w:bdr w:val="none" w:sz="0" w:space="0" w:color="auto" w:frame="1"/>
        </w:rPr>
        <w:t>.,</w:t>
      </w:r>
    </w:p>
    <w:p w:rsidR="004B526B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34680">
        <w:rPr>
          <w:sz w:val="28"/>
          <w:szCs w:val="28"/>
          <w:bdr w:val="none" w:sz="0" w:space="0" w:color="auto" w:frame="1"/>
        </w:rPr>
        <w:t xml:space="preserve">при ведении протокола судебного заседания </w:t>
      </w:r>
      <w:r w:rsidR="009319EE">
        <w:rPr>
          <w:sz w:val="28"/>
          <w:szCs w:val="28"/>
          <w:bdr w:val="none" w:sz="0" w:space="0" w:color="auto" w:frame="1"/>
        </w:rPr>
        <w:t>секретарём</w:t>
      </w:r>
      <w:r w:rsidRPr="00434680">
        <w:rPr>
          <w:sz w:val="28"/>
          <w:szCs w:val="28"/>
          <w:bdr w:val="none" w:sz="0" w:space="0" w:color="auto" w:frame="1"/>
        </w:rPr>
        <w:t xml:space="preserve"> </w:t>
      </w:r>
      <w:r w:rsidR="009319EE">
        <w:rPr>
          <w:sz w:val="28"/>
          <w:szCs w:val="28"/>
          <w:bdr w:val="none" w:sz="0" w:space="0" w:color="auto" w:frame="1"/>
        </w:rPr>
        <w:t>Павловой Е</w:t>
      </w:r>
      <w:r w:rsidRPr="00434680">
        <w:rPr>
          <w:sz w:val="28"/>
          <w:szCs w:val="28"/>
          <w:bdr w:val="none" w:sz="0" w:space="0" w:color="auto" w:frame="1"/>
        </w:rPr>
        <w:t>.А.</w:t>
      </w:r>
      <w:r w:rsidR="003943BB">
        <w:rPr>
          <w:sz w:val="28"/>
          <w:szCs w:val="28"/>
          <w:bdr w:val="none" w:sz="0" w:space="0" w:color="auto" w:frame="1"/>
        </w:rPr>
        <w:t>,</w:t>
      </w:r>
    </w:p>
    <w:p w:rsidR="00A16618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ответчика - </w:t>
      </w:r>
      <w:r w:rsidRPr="00A16618">
        <w:rPr>
          <w:sz w:val="28"/>
          <w:szCs w:val="28"/>
          <w:bdr w:val="none" w:sz="0" w:space="0" w:color="auto" w:frame="1"/>
        </w:rPr>
        <w:t>Кишкурно</w:t>
      </w:r>
      <w:r w:rsidRPr="00A1661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В.К.,</w:t>
      </w:r>
      <w:r w:rsidR="0069016E">
        <w:rPr>
          <w:sz w:val="28"/>
          <w:szCs w:val="28"/>
          <w:bdr w:val="none" w:sz="0" w:space="0" w:color="auto" w:frame="1"/>
        </w:rPr>
        <w:t xml:space="preserve"> </w:t>
      </w:r>
    </w:p>
    <w:p w:rsidR="002F59FE" w:rsidRPr="00652E49" w:rsidP="004425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52E4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 w:rsidR="00434680">
        <w:rPr>
          <w:sz w:val="28"/>
          <w:szCs w:val="28"/>
          <w:bdr w:val="none" w:sz="0" w:space="0" w:color="auto" w:frame="1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830AB" w:rsidR="00D830AB">
        <w:rPr>
          <w:sz w:val="28"/>
          <w:szCs w:val="28"/>
          <w:bdr w:val="none" w:sz="0" w:space="0" w:color="auto" w:frame="1"/>
        </w:rPr>
        <w:t xml:space="preserve"> к </w:t>
      </w:r>
      <w:r w:rsidR="008407D4">
        <w:rPr>
          <w:sz w:val="28"/>
          <w:szCs w:val="28"/>
          <w:bdr w:val="none" w:sz="0" w:space="0" w:color="auto" w:frame="1"/>
        </w:rPr>
        <w:t>Кишкурно</w:t>
      </w:r>
      <w:r w:rsidR="008407D4">
        <w:rPr>
          <w:sz w:val="28"/>
          <w:szCs w:val="28"/>
          <w:bdr w:val="none" w:sz="0" w:space="0" w:color="auto" w:frame="1"/>
        </w:rPr>
        <w:t xml:space="preserve"> Валентине Константиновне</w:t>
      </w:r>
      <w:r w:rsidRPr="00D830AB" w:rsidR="00D830AB">
        <w:rPr>
          <w:sz w:val="28"/>
          <w:szCs w:val="28"/>
          <w:bdr w:val="none" w:sz="0" w:space="0" w:color="auto" w:frame="1"/>
        </w:rPr>
        <w:t xml:space="preserve"> о взыскании задолженности </w:t>
      </w:r>
      <w:r w:rsidR="005E4834">
        <w:rPr>
          <w:sz w:val="28"/>
          <w:szCs w:val="28"/>
          <w:bdr w:val="none" w:sz="0" w:space="0" w:color="auto" w:frame="1"/>
        </w:rPr>
        <w:t>по о</w:t>
      </w:r>
      <w:r w:rsidR="00434680">
        <w:rPr>
          <w:sz w:val="28"/>
          <w:szCs w:val="28"/>
          <w:bdr w:val="none" w:sz="0" w:space="0" w:color="auto" w:frame="1"/>
        </w:rPr>
        <w:t>плате взносов на капитальный ремонт общего имущества в многоквартирном доме</w:t>
      </w:r>
      <w:r w:rsidR="00994CBF">
        <w:rPr>
          <w:sz w:val="28"/>
          <w:szCs w:val="28"/>
        </w:rPr>
        <w:t>,</w:t>
      </w:r>
    </w:p>
    <w:p w:rsidR="002F59FE" w:rsidRPr="00E33C91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  <w:r w:rsidR="00B762A7">
        <w:rPr>
          <w:sz w:val="28"/>
          <w:szCs w:val="28"/>
        </w:rPr>
        <w:t xml:space="preserve"> </w:t>
      </w: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2F59FE" w:rsidRPr="005A76B4" w:rsidP="002A3B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863D1C">
        <w:rPr>
          <w:sz w:val="28"/>
          <w:szCs w:val="28"/>
        </w:rPr>
        <w:t>сковое заявление</w:t>
      </w:r>
      <w:r w:rsidR="00817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 xml:space="preserve"> удовлетворить.</w:t>
      </w:r>
    </w:p>
    <w:p w:rsidR="005E4834" w:rsidP="008407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8407D4">
        <w:rPr>
          <w:sz w:val="28"/>
          <w:szCs w:val="28"/>
        </w:rPr>
        <w:t>Кишкурно</w:t>
      </w:r>
      <w:r w:rsidR="008407D4">
        <w:rPr>
          <w:sz w:val="28"/>
          <w:szCs w:val="28"/>
        </w:rPr>
        <w:t xml:space="preserve"> Валентины Константиновны</w:t>
      </w:r>
      <w:r w:rsidR="006A5CED">
        <w:rPr>
          <w:sz w:val="28"/>
          <w:szCs w:val="28"/>
        </w:rPr>
        <w:t xml:space="preserve">, </w:t>
      </w:r>
      <w:r w:rsidR="00D36B5E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8407D4">
        <w:rPr>
          <w:sz w:val="28"/>
          <w:szCs w:val="28"/>
        </w:rPr>
        <w:t>года рождения, уроженки</w:t>
      </w:r>
      <w:r w:rsidR="00D830AB">
        <w:rPr>
          <w:sz w:val="28"/>
          <w:szCs w:val="28"/>
        </w:rPr>
        <w:t xml:space="preserve"> </w:t>
      </w:r>
      <w:r w:rsidR="00D36B5E">
        <w:rPr>
          <w:sz w:val="28"/>
          <w:szCs w:val="28"/>
          <w:bdr w:val="none" w:sz="0" w:space="0" w:color="auto" w:frame="1"/>
        </w:rPr>
        <w:t>&lt;ДАННЫЕ ИЗЪЯТЫ&gt;</w:t>
      </w:r>
      <w:r w:rsidR="006A5CED">
        <w:rPr>
          <w:sz w:val="28"/>
          <w:szCs w:val="28"/>
        </w:rPr>
        <w:t>, паспорт гражданина</w:t>
      </w:r>
      <w:r w:rsidR="008407D4">
        <w:rPr>
          <w:sz w:val="28"/>
          <w:szCs w:val="28"/>
        </w:rPr>
        <w:t xml:space="preserve"> Российской Федерации серии </w:t>
      </w:r>
      <w:r w:rsidR="00D36B5E">
        <w:rPr>
          <w:sz w:val="28"/>
          <w:szCs w:val="28"/>
          <w:bdr w:val="none" w:sz="0" w:space="0" w:color="auto" w:frame="1"/>
        </w:rPr>
        <w:t>&lt;ДАННЫЕ ИЗЪЯТЫ&gt;</w:t>
      </w:r>
      <w:r w:rsidR="006B6F9B">
        <w:rPr>
          <w:sz w:val="28"/>
          <w:szCs w:val="28"/>
        </w:rPr>
        <w:t xml:space="preserve">, </w:t>
      </w:r>
      <w:r w:rsidR="008407D4">
        <w:rPr>
          <w:sz w:val="28"/>
          <w:szCs w:val="28"/>
        </w:rPr>
        <w:t>зарегистрированной</w:t>
      </w:r>
      <w:r w:rsidR="006A5CED">
        <w:rPr>
          <w:sz w:val="28"/>
          <w:szCs w:val="28"/>
        </w:rPr>
        <w:t xml:space="preserve"> по адресу: </w:t>
      </w:r>
      <w:r w:rsidR="00D36B5E">
        <w:rPr>
          <w:sz w:val="28"/>
          <w:szCs w:val="28"/>
          <w:bdr w:val="none" w:sz="0" w:space="0" w:color="auto" w:frame="1"/>
        </w:rPr>
        <w:t>&lt;ДАННЫЕ ИЗЪЯТЫ&gt;</w:t>
      </w:r>
      <w:r w:rsidR="00682E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пользу </w:t>
      </w:r>
      <w:r w:rsidRPr="00434680" w:rsidR="00434680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34680">
        <w:rPr>
          <w:sz w:val="28"/>
          <w:szCs w:val="28"/>
        </w:rPr>
        <w:t xml:space="preserve"> (295001, Республика Крым,              г. Симферополь, ул. Киевская, д. 1А, ОКПО 00792923, ОГРН 1149102183735, ИНН 9102066504, КПП 910201001, Б</w:t>
      </w:r>
      <w:r>
        <w:rPr>
          <w:sz w:val="28"/>
          <w:szCs w:val="28"/>
        </w:rPr>
        <w:t>ИК 043510607) задолженность по о</w:t>
      </w:r>
      <w:r w:rsidRPr="00434680" w:rsidR="00434680">
        <w:rPr>
          <w:sz w:val="28"/>
          <w:szCs w:val="28"/>
        </w:rPr>
        <w:t xml:space="preserve">плате взносов на капитальный ремонт общего имущества </w:t>
      </w:r>
      <w:r>
        <w:rPr>
          <w:sz w:val="28"/>
          <w:szCs w:val="28"/>
        </w:rPr>
        <w:t xml:space="preserve">многоквартирного дома, расположенного по адресу: </w:t>
      </w:r>
      <w:r w:rsidR="00D36B5E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</w:rPr>
        <w:t>, за перио</w:t>
      </w:r>
      <w:r w:rsidR="008407D4">
        <w:rPr>
          <w:sz w:val="28"/>
          <w:szCs w:val="28"/>
        </w:rPr>
        <w:t>д с ноябр</w:t>
      </w:r>
      <w:r>
        <w:rPr>
          <w:sz w:val="28"/>
          <w:szCs w:val="28"/>
        </w:rPr>
        <w:t xml:space="preserve">я 2020 года по </w:t>
      </w:r>
      <w:r w:rsidR="008407D4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2023 года в размере </w:t>
      </w:r>
      <w:r w:rsidR="00D36B5E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8407D4">
        <w:rPr>
          <w:sz w:val="28"/>
          <w:szCs w:val="28"/>
        </w:rPr>
        <w:t xml:space="preserve">рублей, пени в размере </w:t>
      </w:r>
      <w:r w:rsidR="00D36B5E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8407D4">
        <w:rPr>
          <w:sz w:val="28"/>
          <w:szCs w:val="28"/>
        </w:rPr>
        <w:t xml:space="preserve">рублей, а также расходы по оплате государственной пошлины в размере </w:t>
      </w:r>
      <w:r w:rsidR="00D36B5E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8407D4">
        <w:rPr>
          <w:sz w:val="28"/>
          <w:szCs w:val="28"/>
        </w:rPr>
        <w:t xml:space="preserve">рублей, а всего </w:t>
      </w:r>
      <w:r w:rsidR="00D36B5E">
        <w:rPr>
          <w:sz w:val="28"/>
          <w:szCs w:val="28"/>
          <w:bdr w:val="none" w:sz="0" w:space="0" w:color="auto" w:frame="1"/>
        </w:rPr>
        <w:t>&lt;ДАННЫЕ ИЗЪЯТЫ&gt;</w:t>
      </w:r>
      <w:r w:rsidR="00A16618">
        <w:rPr>
          <w:sz w:val="28"/>
          <w:szCs w:val="28"/>
        </w:rPr>
        <w:t>.</w:t>
      </w:r>
    </w:p>
    <w:p w:rsidR="005E4834" w:rsidP="00A1661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исполнению не подлежит, в связи с оплатой задолженности ответчиком в полном объёме. 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937FD5" w:rsidRPr="00BD1292" w:rsidP="00BD1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г.</w:t>
      </w:r>
      <w:r w:rsidR="006E3845">
        <w:rPr>
          <w:sz w:val="28"/>
          <w:szCs w:val="28"/>
        </w:rPr>
        <w:t>Симферополя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 </w:t>
      </w:r>
      <w:r w:rsidR="0035208C">
        <w:rPr>
          <w:sz w:val="28"/>
          <w:szCs w:val="28"/>
        </w:rPr>
        <w:t xml:space="preserve">апелляционной </w:t>
      </w:r>
      <w:r w:rsidRPr="002B1AD0">
        <w:rPr>
          <w:sz w:val="28"/>
          <w:szCs w:val="28"/>
        </w:rPr>
        <w:t>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="00DF1520">
        <w:rPr>
          <w:sz w:val="28"/>
          <w:szCs w:val="28"/>
        </w:rPr>
        <w:t>№4</w:t>
      </w:r>
      <w:r w:rsidRPr="002B1AD0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Железнодорожного</w:t>
      </w:r>
      <w:r w:rsidRPr="002B1AD0">
        <w:rPr>
          <w:sz w:val="28"/>
          <w:szCs w:val="28"/>
        </w:rPr>
        <w:t xml:space="preserve"> судебного райо</w:t>
      </w:r>
      <w:r w:rsidR="00351CF5">
        <w:rPr>
          <w:sz w:val="28"/>
          <w:szCs w:val="28"/>
        </w:rPr>
        <w:t>на г.</w:t>
      </w:r>
      <w:r w:rsidR="006E3845">
        <w:rPr>
          <w:sz w:val="28"/>
          <w:szCs w:val="28"/>
        </w:rPr>
        <w:t>Симферополя</w:t>
      </w:r>
      <w:r w:rsidRPr="002B1AD0">
        <w:rPr>
          <w:sz w:val="28"/>
          <w:szCs w:val="28"/>
        </w:rPr>
        <w:t>.</w:t>
      </w: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036060">
      <w:pgSz w:w="11906" w:h="16838"/>
      <w:pgMar w:top="709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36060"/>
    <w:rsid w:val="000401B5"/>
    <w:rsid w:val="00053D94"/>
    <w:rsid w:val="00060F37"/>
    <w:rsid w:val="0006323B"/>
    <w:rsid w:val="00064596"/>
    <w:rsid w:val="00070382"/>
    <w:rsid w:val="00071F1E"/>
    <w:rsid w:val="00073B7F"/>
    <w:rsid w:val="00074E8D"/>
    <w:rsid w:val="000802EF"/>
    <w:rsid w:val="00080541"/>
    <w:rsid w:val="0008186B"/>
    <w:rsid w:val="000843B8"/>
    <w:rsid w:val="00085EC7"/>
    <w:rsid w:val="00086325"/>
    <w:rsid w:val="00087817"/>
    <w:rsid w:val="000A107F"/>
    <w:rsid w:val="000A382D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14AA"/>
    <w:rsid w:val="001D3725"/>
    <w:rsid w:val="001D7DA3"/>
    <w:rsid w:val="001E232F"/>
    <w:rsid w:val="001E555C"/>
    <w:rsid w:val="001F11EB"/>
    <w:rsid w:val="001F3E47"/>
    <w:rsid w:val="001F3F8F"/>
    <w:rsid w:val="001F6116"/>
    <w:rsid w:val="002052C8"/>
    <w:rsid w:val="00210EBB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7482"/>
    <w:rsid w:val="002603DE"/>
    <w:rsid w:val="0026379E"/>
    <w:rsid w:val="00266867"/>
    <w:rsid w:val="00271307"/>
    <w:rsid w:val="00275B22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6D89"/>
    <w:rsid w:val="00350500"/>
    <w:rsid w:val="00350EDA"/>
    <w:rsid w:val="00351CF5"/>
    <w:rsid w:val="0035208C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31EE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34680"/>
    <w:rsid w:val="00440527"/>
    <w:rsid w:val="00440B6D"/>
    <w:rsid w:val="00442533"/>
    <w:rsid w:val="00456BA1"/>
    <w:rsid w:val="00461586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65819"/>
    <w:rsid w:val="00570F5B"/>
    <w:rsid w:val="00573E12"/>
    <w:rsid w:val="00582613"/>
    <w:rsid w:val="00583497"/>
    <w:rsid w:val="00583C7B"/>
    <w:rsid w:val="00586857"/>
    <w:rsid w:val="00586BA1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4834"/>
    <w:rsid w:val="005E7B86"/>
    <w:rsid w:val="005F39A7"/>
    <w:rsid w:val="005F7C4D"/>
    <w:rsid w:val="00602F40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230"/>
    <w:rsid w:val="00665B5C"/>
    <w:rsid w:val="00667842"/>
    <w:rsid w:val="00670544"/>
    <w:rsid w:val="00680172"/>
    <w:rsid w:val="00682EE2"/>
    <w:rsid w:val="0069016E"/>
    <w:rsid w:val="00696F73"/>
    <w:rsid w:val="00697D79"/>
    <w:rsid w:val="00697EFE"/>
    <w:rsid w:val="006A037F"/>
    <w:rsid w:val="006A5CED"/>
    <w:rsid w:val="006A71C5"/>
    <w:rsid w:val="006B0741"/>
    <w:rsid w:val="006B36AF"/>
    <w:rsid w:val="006B6F9B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FA6"/>
    <w:rsid w:val="00705F78"/>
    <w:rsid w:val="00712133"/>
    <w:rsid w:val="0071581F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407D4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68AE"/>
    <w:rsid w:val="008968FD"/>
    <w:rsid w:val="008A76AC"/>
    <w:rsid w:val="008B30F2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68FF"/>
    <w:rsid w:val="009105B7"/>
    <w:rsid w:val="00911DE6"/>
    <w:rsid w:val="009170A8"/>
    <w:rsid w:val="009202C6"/>
    <w:rsid w:val="00920D46"/>
    <w:rsid w:val="00924B30"/>
    <w:rsid w:val="00925269"/>
    <w:rsid w:val="00925481"/>
    <w:rsid w:val="009319EE"/>
    <w:rsid w:val="00936D4A"/>
    <w:rsid w:val="00937FD5"/>
    <w:rsid w:val="009435DA"/>
    <w:rsid w:val="00946233"/>
    <w:rsid w:val="00952E07"/>
    <w:rsid w:val="0096111E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4E85"/>
    <w:rsid w:val="009E7BE9"/>
    <w:rsid w:val="009F0C57"/>
    <w:rsid w:val="009F0D65"/>
    <w:rsid w:val="00A10B37"/>
    <w:rsid w:val="00A16618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86AAD"/>
    <w:rsid w:val="00A95038"/>
    <w:rsid w:val="00A966AC"/>
    <w:rsid w:val="00A96EB8"/>
    <w:rsid w:val="00AA12DD"/>
    <w:rsid w:val="00AA3B4A"/>
    <w:rsid w:val="00AA695A"/>
    <w:rsid w:val="00AB0DAE"/>
    <w:rsid w:val="00AB3C5A"/>
    <w:rsid w:val="00AC0E29"/>
    <w:rsid w:val="00AC76D9"/>
    <w:rsid w:val="00AD63A3"/>
    <w:rsid w:val="00AE3645"/>
    <w:rsid w:val="00AF0EA5"/>
    <w:rsid w:val="00AF48EC"/>
    <w:rsid w:val="00AF5756"/>
    <w:rsid w:val="00B007C9"/>
    <w:rsid w:val="00B055E7"/>
    <w:rsid w:val="00B14FB0"/>
    <w:rsid w:val="00B15151"/>
    <w:rsid w:val="00B15AA7"/>
    <w:rsid w:val="00B428C1"/>
    <w:rsid w:val="00B506BB"/>
    <w:rsid w:val="00B52774"/>
    <w:rsid w:val="00B55F66"/>
    <w:rsid w:val="00B62395"/>
    <w:rsid w:val="00B64922"/>
    <w:rsid w:val="00B71ABD"/>
    <w:rsid w:val="00B73F3A"/>
    <w:rsid w:val="00B762A7"/>
    <w:rsid w:val="00B76B0F"/>
    <w:rsid w:val="00B77A08"/>
    <w:rsid w:val="00B83F7C"/>
    <w:rsid w:val="00B86227"/>
    <w:rsid w:val="00B90CF9"/>
    <w:rsid w:val="00B918A2"/>
    <w:rsid w:val="00B91A26"/>
    <w:rsid w:val="00B94E53"/>
    <w:rsid w:val="00BA54AC"/>
    <w:rsid w:val="00BA72F0"/>
    <w:rsid w:val="00BA7348"/>
    <w:rsid w:val="00BB7F09"/>
    <w:rsid w:val="00BC7C44"/>
    <w:rsid w:val="00BD1292"/>
    <w:rsid w:val="00BD6DCF"/>
    <w:rsid w:val="00BF1A43"/>
    <w:rsid w:val="00BF270E"/>
    <w:rsid w:val="00BF2966"/>
    <w:rsid w:val="00BF73AF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61A0C"/>
    <w:rsid w:val="00C66DBB"/>
    <w:rsid w:val="00C67C14"/>
    <w:rsid w:val="00C70878"/>
    <w:rsid w:val="00C71C42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36B5E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7255"/>
    <w:rsid w:val="00D81164"/>
    <w:rsid w:val="00D830AB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368E"/>
    <w:rsid w:val="00DF4DE4"/>
    <w:rsid w:val="00DF6B5A"/>
    <w:rsid w:val="00E02201"/>
    <w:rsid w:val="00E112E2"/>
    <w:rsid w:val="00E1335C"/>
    <w:rsid w:val="00E144BF"/>
    <w:rsid w:val="00E14A71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FA27-B39D-4C9C-8EF7-E7D335DE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