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632F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8632F3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88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8632F3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8632F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8632F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8632F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8632F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11 марта</w:t>
      </w:r>
      <w:r w:rsidRPr="008632F3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8632F3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8632F3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8632F3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8632F3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 w:rsidR="00612E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г. Евпатория</w:t>
      </w:r>
    </w:p>
    <w:p w:rsidR="006809E7" w:rsidRPr="008632F3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6809E7" w:rsidRPr="008632F3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–п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омощнике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Л.Р.,</w:t>
      </w:r>
    </w:p>
    <w:p w:rsidR="006809E7" w:rsidRPr="008632F3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истца </w:t>
      </w:r>
      <w:r w:rsidRPr="008632F3" w:rsidR="002932B1">
        <w:rPr>
          <w:color w:val="7030A0"/>
          <w:sz w:val="24"/>
          <w:szCs w:val="28"/>
        </w:rPr>
        <w:t>***</w:t>
      </w:r>
    </w:p>
    <w:p w:rsidR="006809E7" w:rsidRPr="008632F3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ответчика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Шкапо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Н.В.,</w:t>
      </w:r>
    </w:p>
    <w:p w:rsidR="00341513" w:rsidRPr="008632F3" w:rsidP="00293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представителя третьего лица </w:t>
      </w:r>
      <w:r w:rsidRPr="008632F3" w:rsidR="002932B1">
        <w:rPr>
          <w:color w:val="7030A0"/>
          <w:sz w:val="24"/>
          <w:szCs w:val="28"/>
        </w:rPr>
        <w:t>***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в г. Евпатории к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Шкапо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Наталье Викторовне, третье лицо Общество с ограниченной ответственностью «Единое домоуправление» о взыскании задолженности за тепловую энергию</w:t>
      </w:r>
      <w:r w:rsidRPr="008632F3" w:rsidR="009F531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632F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8632F3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632F3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632F3" w:rsidR="009B37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8632F3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632F3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8632F3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в г. Евпатории к 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Шкапо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Наталье Викторовне, третье лицо Общество с ограниченной ответственностью «Единое домоуправление» о взыскании задолженности за тепловую энерги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E15F25" w:rsidRPr="008632F3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Шкапо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Натальи Викторовны</w:t>
      </w:r>
      <w:r w:rsidRPr="008632F3" w:rsidR="00633A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 в лице 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филиала 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 предприятия Республики Крым «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Крымтеплокоммунэнерго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в г. Евпатории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услуги по теплоснабжению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период с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в размере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8632F3" w:rsidR="00C05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C05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8632F3" w:rsidR="006809E7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государственную пошлину  в размере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8632F3" w:rsidR="002932B1">
        <w:rPr>
          <w:color w:val="7030A0"/>
          <w:sz w:val="24"/>
          <w:szCs w:val="28"/>
        </w:rPr>
        <w:t>***</w:t>
      </w:r>
      <w:r w:rsidRPr="008632F3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копеек. </w:t>
      </w:r>
      <w:r w:rsidRPr="008632F3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41513" w:rsidRPr="008632F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3">
        <w:rPr>
          <w:rFonts w:ascii="Times New Roman" w:hAnsi="Times New Roman" w:cs="Times New Roman"/>
          <w:sz w:val="24"/>
          <w:szCs w:val="28"/>
        </w:rPr>
        <w:t xml:space="preserve">Решение может быть обжаловано </w:t>
      </w:r>
      <w:r w:rsidRPr="008632F3">
        <w:rPr>
          <w:rFonts w:ascii="Times New Roman" w:hAnsi="Times New Roman" w:cs="Times New Roman"/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8632F3">
        <w:rPr>
          <w:rFonts w:ascii="Times New Roman" w:hAnsi="Times New Roman" w:cs="Times New Roman"/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8632F3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8632F3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8632F3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62D2" w:rsidRPr="008632F3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    А.Э. </w:t>
      </w:r>
      <w:r w:rsidRPr="008632F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8632F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632F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632F3" w:rsidP="009F5312">
      <w:pPr>
        <w:rPr>
          <w:sz w:val="20"/>
        </w:rPr>
      </w:pPr>
    </w:p>
    <w:p w:rsidR="00E13A25" w:rsidRPr="008632F3">
      <w:pPr>
        <w:rPr>
          <w:sz w:val="20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932B1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A60ED"/>
    <w:rsid w:val="004D065C"/>
    <w:rsid w:val="004F44C2"/>
    <w:rsid w:val="00524C58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632F3"/>
    <w:rsid w:val="00864991"/>
    <w:rsid w:val="00896B2F"/>
    <w:rsid w:val="0092511C"/>
    <w:rsid w:val="009766A4"/>
    <w:rsid w:val="00995366"/>
    <w:rsid w:val="009B3793"/>
    <w:rsid w:val="009B5A2A"/>
    <w:rsid w:val="009C568B"/>
    <w:rsid w:val="009F2B8E"/>
    <w:rsid w:val="009F5312"/>
    <w:rsid w:val="00A10A35"/>
    <w:rsid w:val="00AB5F4C"/>
    <w:rsid w:val="00B7323E"/>
    <w:rsid w:val="00BA3FC8"/>
    <w:rsid w:val="00BA4E46"/>
    <w:rsid w:val="00BA6FE2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