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5A6EC6" w:rsidP="00FB3F8E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>`</w:t>
      </w:r>
      <w:r w:rsidRPr="005A6EC6">
        <w:rPr>
          <w:sz w:val="20"/>
          <w:szCs w:val="20"/>
        </w:rPr>
        <w:t>Дело № 2-</w:t>
      </w:r>
      <w:r w:rsidRPr="005A6EC6" w:rsidR="00487EA3">
        <w:rPr>
          <w:sz w:val="20"/>
          <w:szCs w:val="20"/>
        </w:rPr>
        <w:t>4</w:t>
      </w:r>
      <w:r w:rsidRPr="005A6EC6" w:rsidR="00451CE7">
        <w:rPr>
          <w:sz w:val="20"/>
          <w:szCs w:val="20"/>
        </w:rPr>
        <w:t>2</w:t>
      </w:r>
      <w:r w:rsidRPr="005A6EC6">
        <w:rPr>
          <w:sz w:val="20"/>
          <w:szCs w:val="20"/>
        </w:rPr>
        <w:t>-</w:t>
      </w:r>
      <w:r w:rsidRPr="005A6EC6" w:rsidR="00FF62F4">
        <w:rPr>
          <w:color w:val="000000" w:themeColor="text1"/>
          <w:sz w:val="20"/>
          <w:szCs w:val="20"/>
        </w:rPr>
        <w:t>1296</w:t>
      </w:r>
      <w:r w:rsidRPr="005A6EC6" w:rsidR="001118FB">
        <w:rPr>
          <w:color w:val="000000" w:themeColor="text1"/>
          <w:sz w:val="20"/>
          <w:szCs w:val="20"/>
        </w:rPr>
        <w:t>/202</w:t>
      </w:r>
      <w:r w:rsidRPr="005A6EC6" w:rsidR="000B360A">
        <w:rPr>
          <w:color w:val="000000" w:themeColor="text1"/>
          <w:sz w:val="20"/>
          <w:szCs w:val="20"/>
        </w:rPr>
        <w:t>3</w:t>
      </w:r>
    </w:p>
    <w:p w:rsidR="001118FB" w:rsidRPr="005A6EC6" w:rsidP="00FB3F8E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>(2-42-</w:t>
      </w:r>
      <w:r w:rsidRPr="005A6EC6" w:rsidR="00FF62F4">
        <w:rPr>
          <w:sz w:val="20"/>
          <w:szCs w:val="20"/>
        </w:rPr>
        <w:t>18</w:t>
      </w:r>
      <w:r w:rsidRPr="005A6EC6" w:rsidR="000B360A">
        <w:rPr>
          <w:sz w:val="20"/>
          <w:szCs w:val="20"/>
        </w:rPr>
        <w:t>/202</w:t>
      </w:r>
      <w:r w:rsidRPr="005A6EC6" w:rsidR="00FF62F4">
        <w:rPr>
          <w:sz w:val="20"/>
          <w:szCs w:val="20"/>
        </w:rPr>
        <w:t>4</w:t>
      </w:r>
      <w:r w:rsidRPr="005A6EC6">
        <w:rPr>
          <w:sz w:val="20"/>
          <w:szCs w:val="20"/>
        </w:rPr>
        <w:t>)</w:t>
      </w:r>
    </w:p>
    <w:p w:rsidR="005E6CE1" w:rsidRPr="005A6EC6" w:rsidP="00FB3F8E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К-</w:t>
      </w:r>
      <w:r w:rsidRPr="005A6EC6" w:rsidR="00917CFB">
        <w:rPr>
          <w:sz w:val="20"/>
          <w:szCs w:val="20"/>
        </w:rPr>
        <w:t>11</w:t>
      </w:r>
      <w:r w:rsidRPr="005A6EC6" w:rsidR="000B360A">
        <w:rPr>
          <w:sz w:val="20"/>
          <w:szCs w:val="20"/>
        </w:rPr>
        <w:t>6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  <w:vertAlign w:val="subscript"/>
        </w:rPr>
      </w:pPr>
      <w:r w:rsidRPr="005A6EC6">
        <w:rPr>
          <w:sz w:val="20"/>
          <w:szCs w:val="20"/>
        </w:rPr>
        <w:t>РЕШЕНИЕ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ИМЕНЕМ РОССИЙСКОЙ ФЕДЕРАЦИИ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ВСТУПИТЕЛЬНАЯ И РЕЗОЛЮТИВНАЯ ЧАСТИ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(заочное)</w:t>
      </w:r>
    </w:p>
    <w:p w:rsidR="009708E5" w:rsidRPr="005A6EC6" w:rsidP="00FB3F8E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21.02.202</w:t>
      </w:r>
      <w:r w:rsidRPr="005A6EC6" w:rsidR="00D34121">
        <w:rPr>
          <w:sz w:val="20"/>
          <w:szCs w:val="20"/>
        </w:rPr>
        <w:t>4</w:t>
      </w:r>
      <w:r w:rsidRPr="005A6EC6">
        <w:rPr>
          <w:sz w:val="20"/>
          <w:szCs w:val="20"/>
        </w:rPr>
        <w:t xml:space="preserve">                                                                                             </w:t>
      </w:r>
      <w:r w:rsidRPr="005A6EC6">
        <w:rPr>
          <w:sz w:val="20"/>
          <w:szCs w:val="20"/>
        </w:rPr>
        <w:t xml:space="preserve">                   </w:t>
      </w:r>
      <w:r w:rsidRPr="005A6EC6">
        <w:rPr>
          <w:sz w:val="20"/>
          <w:szCs w:val="20"/>
        </w:rPr>
        <w:t xml:space="preserve">  гор. Евпатория</w:t>
      </w:r>
    </w:p>
    <w:p w:rsidR="00D07969" w:rsidRPr="005A6EC6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5A6EC6" w:rsidR="00FB3F8E">
        <w:rPr>
          <w:sz w:val="20"/>
          <w:szCs w:val="20"/>
        </w:rPr>
        <w:t>Лебедевой Р.В.</w:t>
      </w:r>
      <w:r w:rsidRPr="005A6EC6" w:rsidR="000B360A">
        <w:rPr>
          <w:sz w:val="20"/>
          <w:szCs w:val="20"/>
        </w:rPr>
        <w:t xml:space="preserve">, </w:t>
      </w:r>
      <w:r w:rsidRPr="005A6EC6" w:rsidR="00FB3F8E">
        <w:rPr>
          <w:sz w:val="20"/>
          <w:szCs w:val="20"/>
        </w:rPr>
        <w:t>без участия сторон</w:t>
      </w:r>
      <w:r w:rsidRPr="005A6EC6" w:rsidR="001118FB">
        <w:rPr>
          <w:sz w:val="20"/>
          <w:szCs w:val="20"/>
        </w:rPr>
        <w:t xml:space="preserve">, </w:t>
      </w:r>
      <w:r w:rsidRPr="005A6EC6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</w:t>
      </w:r>
      <w:r w:rsidRPr="005A6EC6" w:rsidR="00FB3F8E">
        <w:rPr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A6EC6" w:rsidR="00FF62F4">
        <w:rPr>
          <w:sz w:val="20"/>
          <w:szCs w:val="20"/>
        </w:rPr>
        <w:t xml:space="preserve">Титовой-Смирновой Ольге Григорьевне, Титовой Ларисе Юрьевне </w:t>
      </w:r>
      <w:r w:rsidRPr="005A6EC6" w:rsidR="00FB3F8E">
        <w:rPr>
          <w:sz w:val="20"/>
          <w:szCs w:val="20"/>
        </w:rPr>
        <w:t xml:space="preserve"> о взыскании задолженности  по оплате взносов на капитальный ремонт общего имущества многоквартирного жилого дома</w:t>
      </w:r>
      <w:r w:rsidRPr="005A6EC6">
        <w:rPr>
          <w:sz w:val="20"/>
          <w:szCs w:val="20"/>
        </w:rPr>
        <w:t>,</w:t>
      </w:r>
      <w:r w:rsidRPr="005A6EC6">
        <w:rPr>
          <w:sz w:val="20"/>
          <w:szCs w:val="20"/>
          <w:highlight w:val="none"/>
        </w:rPr>
        <w:t xml:space="preserve"> </w:t>
      </w:r>
    </w:p>
    <w:p w:rsidR="00CF4808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20"/>
          <w:szCs w:val="20"/>
          <w:lang w:eastAsia="en-US"/>
        </w:rPr>
      </w:pPr>
      <w:r w:rsidRPr="005A6EC6">
        <w:rPr>
          <w:spacing w:val="-1"/>
          <w:sz w:val="20"/>
          <w:szCs w:val="20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РЕШИЛ:</w:t>
      </w:r>
    </w:p>
    <w:p w:rsidR="00FB3F8E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Кузнецовой Ирине Викторовне о взыскании задолженности  по оплате взносов на капитальный ремонт общего имущества многоквартирного жилого дома удовлетворить частично. </w:t>
      </w:r>
    </w:p>
    <w:p w:rsidR="00FF62F4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Взыскать с </w:t>
      </w:r>
      <w:r w:rsidRPr="005A6EC6">
        <w:rPr>
          <w:b w:val="0"/>
          <w:bCs w:val="0"/>
          <w:spacing w:val="-1"/>
          <w:sz w:val="20"/>
          <w:szCs w:val="20"/>
        </w:rPr>
        <w:t xml:space="preserve">должников </w:t>
      </w:r>
    </w:p>
    <w:p w:rsidR="005D3614" w:rsidP="00D34121">
      <w:pPr>
        <w:pStyle w:val="1"/>
        <w:spacing w:after="0" w:line="360" w:lineRule="auto"/>
        <w:ind w:firstLine="709"/>
        <w:jc w:val="both"/>
        <w:rPr>
          <w:color w:val="6600CC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>- Титовой – Смирновой Ольги Григорьевны</w:t>
      </w:r>
      <w:r w:rsidRPr="005A6EC6" w:rsidR="00FB3F8E">
        <w:rPr>
          <w:b w:val="0"/>
          <w:bCs w:val="0"/>
          <w:spacing w:val="-1"/>
          <w:sz w:val="20"/>
          <w:szCs w:val="20"/>
        </w:rPr>
        <w:t xml:space="preserve">, </w:t>
      </w:r>
      <w:r>
        <w:rPr>
          <w:color w:val="6600CC"/>
          <w:sz w:val="20"/>
          <w:szCs w:val="20"/>
        </w:rPr>
        <w:t>*****</w:t>
      </w:r>
      <w:r w:rsidRPr="005A6EC6" w:rsidR="00FB3F8E">
        <w:rPr>
          <w:b w:val="0"/>
          <w:bCs w:val="0"/>
          <w:spacing w:val="-1"/>
          <w:sz w:val="20"/>
          <w:szCs w:val="20"/>
        </w:rPr>
        <w:t xml:space="preserve">, </w:t>
      </w:r>
      <w:r w:rsidRPr="005A6EC6" w:rsidR="005A6EC6">
        <w:rPr>
          <w:b w:val="0"/>
          <w:bCs w:val="0"/>
          <w:spacing w:val="-1"/>
          <w:sz w:val="20"/>
          <w:szCs w:val="20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Pr="005A6EC6" w:rsidR="005A6EC6">
        <w:rPr>
          <w:b w:val="0"/>
          <w:bCs w:val="0"/>
          <w:spacing w:val="-1"/>
          <w:sz w:val="20"/>
          <w:szCs w:val="20"/>
        </w:rPr>
        <w:t>» (</w:t>
      </w:r>
      <w:r>
        <w:rPr>
          <w:color w:val="6600CC"/>
          <w:sz w:val="20"/>
          <w:szCs w:val="20"/>
        </w:rPr>
        <w:t>*****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) 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дома, расположенного по адресу: </w:t>
      </w:r>
      <w:r>
        <w:rPr>
          <w:color w:val="6600CC"/>
          <w:sz w:val="20"/>
          <w:szCs w:val="20"/>
        </w:rPr>
        <w:t>*****</w:t>
      </w:r>
    </w:p>
    <w:p w:rsidR="00FB3F8E" w:rsidRPr="005A6EC6" w:rsidP="00D3412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- Титовой Ларисы Юрьевны, </w:t>
      </w:r>
      <w:r w:rsidR="005D3614">
        <w:rPr>
          <w:color w:val="6600CC"/>
          <w:sz w:val="20"/>
          <w:szCs w:val="20"/>
        </w:rPr>
        <w:t>*****</w:t>
      </w:r>
      <w:r w:rsidRPr="005A6EC6" w:rsidR="00D34121">
        <w:rPr>
          <w:b w:val="0"/>
          <w:bCs w:val="0"/>
          <w:spacing w:val="-1"/>
          <w:sz w:val="20"/>
          <w:szCs w:val="20"/>
        </w:rPr>
        <w:t xml:space="preserve">, </w:t>
      </w:r>
      <w:r w:rsidRPr="005A6EC6">
        <w:rPr>
          <w:b w:val="0"/>
          <w:bCs w:val="0"/>
          <w:spacing w:val="-1"/>
          <w:sz w:val="20"/>
          <w:szCs w:val="20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Pr="005A6EC6">
        <w:rPr>
          <w:b w:val="0"/>
          <w:bCs w:val="0"/>
          <w:spacing w:val="-1"/>
          <w:sz w:val="20"/>
          <w:szCs w:val="20"/>
        </w:rPr>
        <w:t>» (</w:t>
      </w:r>
      <w:r w:rsidR="005D3614">
        <w:rPr>
          <w:color w:val="6600CC"/>
          <w:sz w:val="20"/>
          <w:szCs w:val="20"/>
        </w:rPr>
        <w:t>*****</w:t>
      </w:r>
      <w:r w:rsidRPr="005A6EC6">
        <w:rPr>
          <w:b w:val="0"/>
          <w:bCs w:val="0"/>
          <w:spacing w:val="-1"/>
          <w:sz w:val="20"/>
          <w:szCs w:val="20"/>
        </w:rPr>
        <w:t xml:space="preserve">) </w:t>
      </w:r>
      <w:r w:rsidRPr="005A6EC6">
        <w:rPr>
          <w:b w:val="0"/>
          <w:bCs w:val="0"/>
          <w:spacing w:val="-1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дома, расположенного по адресу: </w:t>
      </w:r>
      <w:r w:rsidR="005D3614">
        <w:rPr>
          <w:color w:val="6600CC"/>
          <w:sz w:val="20"/>
          <w:szCs w:val="20"/>
        </w:rPr>
        <w:t>*****</w:t>
      </w:r>
    </w:p>
    <w:p w:rsidR="00D34121" w:rsidRPr="005A6EC6" w:rsidP="00D34121">
      <w:pPr>
        <w:pStyle w:val="21"/>
        <w:spacing w:after="0" w:line="360" w:lineRule="auto"/>
        <w:ind w:firstLine="709"/>
        <w:jc w:val="both"/>
        <w:rPr>
          <w:color w:val="000000"/>
          <w:sz w:val="20"/>
          <w:szCs w:val="20"/>
        </w:rPr>
      </w:pPr>
      <w:r w:rsidRPr="005A6EC6">
        <w:rPr>
          <w:color w:val="000000"/>
          <w:sz w:val="20"/>
          <w:szCs w:val="20"/>
        </w:rPr>
        <w:t xml:space="preserve">Решение может быть обжаловано </w:t>
      </w:r>
      <w:r w:rsidRPr="005A6EC6">
        <w:rPr>
          <w:color w:val="000000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5A6EC6">
        <w:rPr>
          <w:color w:val="000000"/>
          <w:sz w:val="20"/>
          <w:szCs w:val="20"/>
        </w:rPr>
        <w:t>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 xml:space="preserve"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 w:rsidRPr="005A6EC6">
        <w:rPr>
          <w:sz w:val="20"/>
          <w:szCs w:val="20"/>
        </w:rPr>
        <w:t>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F1427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5A6EC6">
        <w:rPr>
          <w:b w:val="0"/>
          <w:sz w:val="20"/>
          <w:szCs w:val="20"/>
        </w:rPr>
        <w:t>Мировой судья</w:t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  <w:t>И.О. Семенец</w:t>
      </w:r>
    </w:p>
    <w:p w:rsidR="00637F2F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5A6EC6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6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5A6EC6">
    <w:pPr>
      <w:pStyle w:val="Header"/>
      <w:tabs>
        <w:tab w:val="left" w:pos="8235"/>
      </w:tabs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D535E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EC6"/>
    <w:rsid w:val="005C7138"/>
    <w:rsid w:val="005D3614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46A3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D1D6-7B82-4D6D-805F-71542DC5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