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3183" w:rsidRPr="00532EBF" w:rsidP="00C164C5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32EBF">
        <w:rPr>
          <w:rFonts w:ascii="Times New Roman" w:hAnsi="Times New Roman" w:cs="Times New Roman"/>
          <w:sz w:val="20"/>
          <w:szCs w:val="20"/>
        </w:rPr>
        <w:t>Дело № 2-42-</w:t>
      </w:r>
      <w:r w:rsidRPr="00532EBF" w:rsidR="003463B0">
        <w:rPr>
          <w:rFonts w:ascii="Times New Roman" w:hAnsi="Times New Roman" w:cs="Times New Roman"/>
          <w:sz w:val="20"/>
          <w:szCs w:val="20"/>
        </w:rPr>
        <w:t>25</w:t>
      </w:r>
      <w:r w:rsidRPr="00532EBF">
        <w:rPr>
          <w:rFonts w:ascii="Times New Roman" w:hAnsi="Times New Roman" w:cs="Times New Roman"/>
          <w:sz w:val="20"/>
          <w:szCs w:val="20"/>
        </w:rPr>
        <w:t>/2021</w:t>
      </w:r>
    </w:p>
    <w:p w:rsidR="00E53183" w:rsidRPr="00532EBF" w:rsidP="00C164C5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32EBF">
        <w:rPr>
          <w:rFonts w:ascii="Times New Roman" w:hAnsi="Times New Roman" w:cs="Times New Roman"/>
          <w:sz w:val="20"/>
          <w:szCs w:val="20"/>
        </w:rPr>
        <w:t>К-</w:t>
      </w:r>
      <w:r w:rsidRPr="00532EBF" w:rsidR="0005698E">
        <w:rPr>
          <w:rFonts w:ascii="Times New Roman" w:hAnsi="Times New Roman" w:cs="Times New Roman"/>
          <w:sz w:val="20"/>
          <w:szCs w:val="20"/>
        </w:rPr>
        <w:t>169</w:t>
      </w:r>
    </w:p>
    <w:p w:rsidR="00E53183" w:rsidRPr="00532EBF" w:rsidP="00C164C5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2EBF">
        <w:rPr>
          <w:rFonts w:ascii="Times New Roman" w:hAnsi="Times New Roman" w:cs="Times New Roman"/>
          <w:sz w:val="20"/>
          <w:szCs w:val="20"/>
        </w:rPr>
        <w:t>РЕШЕНИЕ</w:t>
      </w:r>
    </w:p>
    <w:p w:rsidR="00E53183" w:rsidRPr="00532EBF" w:rsidP="00C164C5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2EBF">
        <w:rPr>
          <w:rFonts w:ascii="Times New Roman" w:hAnsi="Times New Roman" w:cs="Times New Roman"/>
          <w:sz w:val="20"/>
          <w:szCs w:val="20"/>
        </w:rPr>
        <w:t>ИМЕНЕМ РОССИЙСКОЙ  ФЕДЕРАЦИИ</w:t>
      </w:r>
    </w:p>
    <w:p w:rsidR="00E53183" w:rsidRPr="00532EBF" w:rsidP="00532EB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2EBF">
        <w:rPr>
          <w:rFonts w:ascii="Times New Roman" w:hAnsi="Times New Roman" w:cs="Times New Roman"/>
          <w:sz w:val="20"/>
          <w:szCs w:val="20"/>
        </w:rPr>
        <w:t>26.04.2021</w:t>
      </w:r>
      <w:r w:rsidRPr="00532EBF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532EBF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532EB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гор. Евпатория</w:t>
      </w:r>
    </w:p>
    <w:p w:rsidR="003463B0" w:rsidRPr="00532EBF" w:rsidP="003463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32EBF">
        <w:rPr>
          <w:rFonts w:ascii="Times New Roman" w:hAnsi="Times New Roman" w:cs="Times New Roman"/>
          <w:sz w:val="20"/>
          <w:szCs w:val="20"/>
        </w:rPr>
        <w:t xml:space="preserve">Суд в составе мирового судьи судебного участка № 42 Евпаторийского судебного района (городской округ Евпатория) Республики Крым Семенец Инны Олеговны, при ведении протокола судебного заседания секретарем судебного заседания </w:t>
      </w:r>
    </w:p>
    <w:p w:rsidR="00EE6504" w:rsidRPr="00532EBF" w:rsidP="003463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32EBF">
        <w:rPr>
          <w:rFonts w:ascii="Times New Roman" w:hAnsi="Times New Roman" w:cs="Times New Roman"/>
          <w:sz w:val="20"/>
          <w:szCs w:val="20"/>
        </w:rPr>
        <w:t>Гончаровой А.А., при участии истца – Брагиной Л.А., рассмотрев в открытом судебном заседании гражданское дело по исковому заявлению Брагиной Людмилы Александровны к Чубу Александру Владимировичу, при участии уполномоченного органа, осуществляющего возложенные на него обязанности по защите прав и охраняемых законом интересов потребителей – Межрегионального управления Роспотребнадзора по Республике Крым и городу Севастополю, о защите прав потребителей,</w:t>
      </w:r>
      <w:r w:rsidRPr="00532EB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E6504" w:rsidRPr="00532EBF" w:rsidP="00EE650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2EBF">
        <w:rPr>
          <w:rFonts w:ascii="Times New Roman" w:hAnsi="Times New Roman" w:cs="Times New Roman"/>
          <w:sz w:val="20"/>
          <w:szCs w:val="20"/>
        </w:rPr>
        <w:t>УСТАНОВИЛ:</w:t>
      </w:r>
    </w:p>
    <w:p w:rsidR="00EE6504" w:rsidRPr="00532EBF" w:rsidP="00EE65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32EBF">
        <w:rPr>
          <w:rFonts w:ascii="Times New Roman" w:hAnsi="Times New Roman" w:cs="Times New Roman"/>
          <w:sz w:val="20"/>
          <w:szCs w:val="20"/>
        </w:rPr>
        <w:t>Брагина Людмила Александровна</w:t>
      </w:r>
      <w:r w:rsidRPr="00532EBF">
        <w:rPr>
          <w:rFonts w:ascii="Times New Roman" w:hAnsi="Times New Roman" w:cs="Times New Roman"/>
          <w:sz w:val="20"/>
          <w:szCs w:val="20"/>
        </w:rPr>
        <w:t xml:space="preserve"> обратил</w:t>
      </w:r>
      <w:r w:rsidRPr="00532EBF">
        <w:rPr>
          <w:rFonts w:ascii="Times New Roman" w:hAnsi="Times New Roman" w:cs="Times New Roman"/>
          <w:sz w:val="20"/>
          <w:szCs w:val="20"/>
        </w:rPr>
        <w:t>а</w:t>
      </w:r>
      <w:r w:rsidRPr="00532EBF">
        <w:rPr>
          <w:rFonts w:ascii="Times New Roman" w:hAnsi="Times New Roman" w:cs="Times New Roman"/>
          <w:sz w:val="20"/>
          <w:szCs w:val="20"/>
        </w:rPr>
        <w:t xml:space="preserve">сь к мировому судье судебного участка № 42 Евпаторийского судебного района (городской округ Евпатория) Республики Крым с исковым заявлением к </w:t>
      </w:r>
      <w:r w:rsidRPr="00532EBF">
        <w:rPr>
          <w:rFonts w:ascii="Times New Roman" w:hAnsi="Times New Roman" w:cs="Times New Roman"/>
          <w:sz w:val="20"/>
          <w:szCs w:val="20"/>
        </w:rPr>
        <w:t xml:space="preserve">индивидуальному предпринимателю Чубу Александру Владимировичу </w:t>
      </w:r>
      <w:r w:rsidRPr="00532EBF">
        <w:rPr>
          <w:rFonts w:ascii="Times New Roman" w:hAnsi="Times New Roman" w:cs="Times New Roman"/>
          <w:sz w:val="20"/>
          <w:szCs w:val="20"/>
        </w:rPr>
        <w:t xml:space="preserve">о взыскании  </w:t>
      </w:r>
      <w:r w:rsidR="00690ED2">
        <w:rPr>
          <w:rFonts w:ascii="Times New Roman" w:hAnsi="Times New Roman" w:cs="Times New Roman"/>
          <w:sz w:val="20"/>
          <w:szCs w:val="20"/>
        </w:rPr>
        <w:t>***</w:t>
      </w:r>
      <w:r w:rsidRPr="00532EBF">
        <w:rPr>
          <w:rFonts w:ascii="Times New Roman" w:hAnsi="Times New Roman" w:cs="Times New Roman"/>
          <w:sz w:val="20"/>
          <w:szCs w:val="20"/>
        </w:rPr>
        <w:t xml:space="preserve"> руб. денежных средств, оплаченных за товар, </w:t>
      </w:r>
      <w:r w:rsidR="00690ED2">
        <w:rPr>
          <w:rFonts w:ascii="Times New Roman" w:hAnsi="Times New Roman" w:cs="Times New Roman"/>
          <w:sz w:val="20"/>
          <w:szCs w:val="20"/>
        </w:rPr>
        <w:t>***</w:t>
      </w:r>
      <w:r w:rsidRPr="00532EBF">
        <w:rPr>
          <w:rFonts w:ascii="Times New Roman" w:hAnsi="Times New Roman" w:cs="Times New Roman"/>
          <w:sz w:val="20"/>
          <w:szCs w:val="20"/>
        </w:rPr>
        <w:t xml:space="preserve"> руб. процентов за пользование чужими денежными средствами,  </w:t>
      </w:r>
      <w:r w:rsidR="00690ED2">
        <w:rPr>
          <w:rFonts w:ascii="Times New Roman" w:hAnsi="Times New Roman" w:cs="Times New Roman"/>
          <w:sz w:val="20"/>
          <w:szCs w:val="20"/>
        </w:rPr>
        <w:t>***</w:t>
      </w:r>
      <w:r w:rsidRPr="00532EBF">
        <w:rPr>
          <w:rFonts w:ascii="Times New Roman" w:hAnsi="Times New Roman" w:cs="Times New Roman"/>
          <w:sz w:val="20"/>
          <w:szCs w:val="20"/>
        </w:rPr>
        <w:t xml:space="preserve"> руб. морального вреда, </w:t>
      </w:r>
      <w:r w:rsidR="00690ED2">
        <w:rPr>
          <w:rFonts w:ascii="Times New Roman" w:hAnsi="Times New Roman" w:cs="Times New Roman"/>
          <w:sz w:val="20"/>
          <w:szCs w:val="20"/>
        </w:rPr>
        <w:t>***</w:t>
      </w:r>
      <w:r w:rsidRPr="00532EBF">
        <w:rPr>
          <w:rFonts w:ascii="Times New Roman" w:hAnsi="Times New Roman" w:cs="Times New Roman"/>
          <w:sz w:val="20"/>
          <w:szCs w:val="20"/>
        </w:rPr>
        <w:t xml:space="preserve"> % от суммы, присужденной к взысканию, штрафа.</w:t>
      </w:r>
    </w:p>
    <w:p w:rsidR="00EE6504" w:rsidRPr="00532EBF" w:rsidP="00EE65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32EBF">
        <w:rPr>
          <w:rFonts w:ascii="Times New Roman" w:hAnsi="Times New Roman" w:cs="Times New Roman"/>
          <w:sz w:val="20"/>
          <w:szCs w:val="20"/>
        </w:rPr>
        <w:t xml:space="preserve">Исковые требования мотивированы  нарушением </w:t>
      </w:r>
      <w:r w:rsidRPr="00532EBF" w:rsidR="003463B0">
        <w:rPr>
          <w:rFonts w:ascii="Times New Roman" w:hAnsi="Times New Roman" w:cs="Times New Roman"/>
          <w:sz w:val="20"/>
          <w:szCs w:val="20"/>
        </w:rPr>
        <w:t xml:space="preserve">по мнению истца </w:t>
      </w:r>
      <w:r w:rsidRPr="00532EBF">
        <w:rPr>
          <w:rFonts w:ascii="Times New Roman" w:hAnsi="Times New Roman" w:cs="Times New Roman"/>
          <w:sz w:val="20"/>
          <w:szCs w:val="20"/>
        </w:rPr>
        <w:t xml:space="preserve">ответчиком </w:t>
      </w:r>
      <w:r w:rsidRPr="00532EBF" w:rsidR="009A2246">
        <w:rPr>
          <w:rFonts w:ascii="Times New Roman" w:hAnsi="Times New Roman" w:cs="Times New Roman"/>
          <w:sz w:val="20"/>
          <w:szCs w:val="20"/>
        </w:rPr>
        <w:t xml:space="preserve"> прав потребителя, выразившихся  в реализации не того  товара, который был необходим истцу, а также отказе вернуть денежные средства, оплаченные за товар.</w:t>
      </w:r>
    </w:p>
    <w:p w:rsidR="0005698E" w:rsidRPr="00532EBF" w:rsidP="000569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32EBF">
        <w:rPr>
          <w:rFonts w:ascii="Times New Roman" w:hAnsi="Times New Roman" w:cs="Times New Roman"/>
          <w:sz w:val="20"/>
          <w:szCs w:val="20"/>
        </w:rPr>
        <w:t xml:space="preserve">Ответчик </w:t>
      </w:r>
      <w:r w:rsidRPr="00532EBF">
        <w:rPr>
          <w:rFonts w:ascii="Times New Roman" w:hAnsi="Times New Roman" w:cs="Times New Roman"/>
          <w:sz w:val="20"/>
          <w:szCs w:val="20"/>
        </w:rPr>
        <w:t>в судебное заседание не явился, о причинах неявки суд не уведомил, о месте и времени рассмотрения дела извещен надлежащим образом.</w:t>
      </w:r>
    </w:p>
    <w:p w:rsidR="00EE6504" w:rsidRPr="00532EBF" w:rsidP="000569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32EBF">
        <w:rPr>
          <w:rFonts w:ascii="Times New Roman" w:hAnsi="Times New Roman" w:cs="Times New Roman"/>
          <w:sz w:val="20"/>
          <w:szCs w:val="20"/>
        </w:rPr>
        <w:t>Согласно предписаниям статьи 167 ГПК РФ, Суд вправе рассмотреть дело в отсутствие ответчика, извещенного о времени и месте судебного заседания, если он не сообщил суду об уважительных причинах неявки и не просил рассмотреть дело в его отсутствие.</w:t>
      </w:r>
    </w:p>
    <w:p w:rsidR="0005698E" w:rsidRPr="00532EBF" w:rsidP="000569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***</w:t>
      </w:r>
      <w:r w:rsidRPr="00532EBF">
        <w:rPr>
          <w:rFonts w:ascii="Times New Roman" w:hAnsi="Times New Roman" w:cs="Times New Roman"/>
          <w:sz w:val="20"/>
          <w:szCs w:val="20"/>
        </w:rPr>
        <w:t xml:space="preserve">  от ответчика поступили возражения на исковое заявление, согласно которым ответчик исковые требования не признал, считая отсутствующим у себя обязательство принять реализованный товар.</w:t>
      </w:r>
    </w:p>
    <w:p w:rsidR="00F635B8" w:rsidRPr="00532EBF" w:rsidP="00EE65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32EBF">
        <w:rPr>
          <w:rFonts w:ascii="Times New Roman" w:hAnsi="Times New Roman" w:cs="Times New Roman"/>
          <w:sz w:val="20"/>
          <w:szCs w:val="20"/>
        </w:rPr>
        <w:t>Так, детально изучив фактические обстоятельства дела, суд приходит к выводу о нижеследующем.</w:t>
      </w:r>
    </w:p>
    <w:p w:rsidR="00EE6504" w:rsidRPr="00532EBF" w:rsidP="00EE65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32EBF">
        <w:rPr>
          <w:rFonts w:ascii="Times New Roman" w:hAnsi="Times New Roman" w:cs="Times New Roman"/>
          <w:sz w:val="20"/>
          <w:szCs w:val="20"/>
        </w:rPr>
        <w:t>В соответствии со ст.56 ГПК РФ каждая сторона должна доказать те обстоятельств на которые она ссылается как на основания своих требований и возражений, если иное не предусмотрено федеральным законом.</w:t>
      </w:r>
    </w:p>
    <w:p w:rsidR="00EE6504" w:rsidRPr="00532EBF" w:rsidP="00EE65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32EBF">
        <w:rPr>
          <w:rFonts w:ascii="Times New Roman" w:hAnsi="Times New Roman" w:cs="Times New Roman"/>
          <w:sz w:val="20"/>
          <w:szCs w:val="20"/>
        </w:rPr>
        <w:t>В соответствии со ст. ст. 12, 56 Гражданского процессуального кодекса Российской Федерации правосудие по гражданским делам осуществляется на основе состязательности и равноправия сторон, каждая сторона должна доказывать те обстоятельства, на которые она ссылается как на основания своих требований и возражений, при этом в силу ч.1 ст. 55 ГПК РФ доказательствами по делу являются полученные в предусмотренном законом порядке сведения</w:t>
      </w:r>
      <w:r w:rsidRPr="00532EBF">
        <w:rPr>
          <w:rFonts w:ascii="Times New Roman" w:hAnsi="Times New Roman" w:cs="Times New Roman"/>
          <w:sz w:val="20"/>
          <w:szCs w:val="20"/>
        </w:rPr>
        <w:t xml:space="preserve">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дела. Суд принимает только те доказательства, которые имею значение для рассмотрения и разрешения дела в силу ст.59 ГПК РФ.</w:t>
      </w:r>
    </w:p>
    <w:p w:rsidR="00EE6504" w:rsidRPr="00532EBF" w:rsidP="00EE65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32EBF">
        <w:rPr>
          <w:rFonts w:ascii="Times New Roman" w:hAnsi="Times New Roman" w:cs="Times New Roman"/>
          <w:sz w:val="20"/>
          <w:szCs w:val="20"/>
        </w:rPr>
        <w:t>Согласно п. 1 ст. 69 ГПК РФ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</w:t>
      </w:r>
    </w:p>
    <w:p w:rsidR="00EE6504" w:rsidRPr="00532EBF" w:rsidP="00EE65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32EBF">
        <w:rPr>
          <w:rFonts w:ascii="Times New Roman" w:hAnsi="Times New Roman" w:cs="Times New Roman"/>
          <w:sz w:val="20"/>
          <w:szCs w:val="20"/>
        </w:rPr>
        <w:t xml:space="preserve">Стороны пользуются равными правами на представление доказательств и несут риск наступления последствий совершения или </w:t>
      </w:r>
      <w:r w:rsidRPr="00532EBF">
        <w:rPr>
          <w:rFonts w:ascii="Times New Roman" w:hAnsi="Times New Roman" w:cs="Times New Roman"/>
          <w:sz w:val="20"/>
          <w:szCs w:val="20"/>
        </w:rPr>
        <w:t>несовершения</w:t>
      </w:r>
      <w:r w:rsidRPr="00532EBF">
        <w:rPr>
          <w:rFonts w:ascii="Times New Roman" w:hAnsi="Times New Roman" w:cs="Times New Roman"/>
          <w:sz w:val="20"/>
          <w:szCs w:val="20"/>
        </w:rPr>
        <w:t xml:space="preserve"> ими процессуальных действий, в том числе представления доказательств обоснованности и законности своих требований или возражений.</w:t>
      </w:r>
    </w:p>
    <w:p w:rsidR="00EE6504" w:rsidRPr="00532EBF" w:rsidP="00EE65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32EBF">
        <w:rPr>
          <w:rFonts w:ascii="Times New Roman" w:hAnsi="Times New Roman" w:cs="Times New Roman"/>
          <w:sz w:val="20"/>
          <w:szCs w:val="20"/>
        </w:rPr>
        <w:t>Судом сторонам были созданы все условия реализации сторонами прав, установления фактических обстоятельств дела.</w:t>
      </w:r>
    </w:p>
    <w:p w:rsidR="00EE6504" w:rsidRPr="00532EBF" w:rsidP="00EE65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32EBF">
        <w:rPr>
          <w:rFonts w:ascii="Times New Roman" w:hAnsi="Times New Roman" w:cs="Times New Roman"/>
          <w:sz w:val="20"/>
          <w:szCs w:val="20"/>
        </w:rPr>
        <w:t xml:space="preserve">Так, в исковом заявлении и судебных заседаниях истец указала, что </w:t>
      </w:r>
      <w:r w:rsidR="00690ED2">
        <w:rPr>
          <w:rFonts w:ascii="Times New Roman" w:hAnsi="Times New Roman" w:cs="Times New Roman"/>
          <w:sz w:val="20"/>
          <w:szCs w:val="20"/>
        </w:rPr>
        <w:t>***</w:t>
      </w:r>
      <w:r w:rsidRPr="00532EBF">
        <w:rPr>
          <w:rFonts w:ascii="Times New Roman" w:hAnsi="Times New Roman" w:cs="Times New Roman"/>
          <w:sz w:val="20"/>
          <w:szCs w:val="20"/>
        </w:rPr>
        <w:t xml:space="preserve"> отправила внука в магазин приобрести морковь и подсолнечно</w:t>
      </w:r>
      <w:r w:rsidRPr="00532EBF" w:rsidR="00F635B8">
        <w:rPr>
          <w:rFonts w:ascii="Times New Roman" w:hAnsi="Times New Roman" w:cs="Times New Roman"/>
          <w:sz w:val="20"/>
          <w:szCs w:val="20"/>
        </w:rPr>
        <w:t>е</w:t>
      </w:r>
      <w:r w:rsidRPr="00532EBF">
        <w:rPr>
          <w:rFonts w:ascii="Times New Roman" w:hAnsi="Times New Roman" w:cs="Times New Roman"/>
          <w:sz w:val="20"/>
          <w:szCs w:val="20"/>
        </w:rPr>
        <w:t xml:space="preserve"> масл</w:t>
      </w:r>
      <w:r w:rsidRPr="00532EBF" w:rsidR="00F635B8">
        <w:rPr>
          <w:rFonts w:ascii="Times New Roman" w:hAnsi="Times New Roman" w:cs="Times New Roman"/>
          <w:sz w:val="20"/>
          <w:szCs w:val="20"/>
        </w:rPr>
        <w:t>о</w:t>
      </w:r>
      <w:r w:rsidRPr="00532EBF">
        <w:rPr>
          <w:rFonts w:ascii="Times New Roman" w:hAnsi="Times New Roman" w:cs="Times New Roman"/>
          <w:sz w:val="20"/>
          <w:szCs w:val="20"/>
        </w:rPr>
        <w:t xml:space="preserve">. Внук приобрел подсолнечное масло, однако  вместо </w:t>
      </w:r>
      <w:r w:rsidRPr="00532EBF">
        <w:rPr>
          <w:rFonts w:ascii="Times New Roman" w:hAnsi="Times New Roman" w:cs="Times New Roman"/>
          <w:sz w:val="20"/>
          <w:szCs w:val="20"/>
        </w:rPr>
        <w:t>рафинированного</w:t>
      </w:r>
      <w:r w:rsidRPr="00532EBF">
        <w:rPr>
          <w:rFonts w:ascii="Times New Roman" w:hAnsi="Times New Roman" w:cs="Times New Roman"/>
          <w:sz w:val="20"/>
          <w:szCs w:val="20"/>
        </w:rPr>
        <w:t>, которое было необходимо истцу, приобрел дезодорированное.</w:t>
      </w:r>
    </w:p>
    <w:p w:rsidR="0052388F" w:rsidRPr="00532EBF" w:rsidP="00EE65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32EBF">
        <w:rPr>
          <w:rFonts w:ascii="Times New Roman" w:hAnsi="Times New Roman" w:cs="Times New Roman"/>
          <w:sz w:val="20"/>
          <w:szCs w:val="20"/>
        </w:rPr>
        <w:t>П</w:t>
      </w:r>
      <w:r w:rsidRPr="00532EBF">
        <w:rPr>
          <w:rFonts w:ascii="Times New Roman" w:hAnsi="Times New Roman" w:cs="Times New Roman"/>
          <w:sz w:val="20"/>
          <w:szCs w:val="20"/>
        </w:rPr>
        <w:t xml:space="preserve">оскольку  истцу необходимо было именно рафинированное масло, истец направила внука  поменять масло. По словам истца, внук отдал масло, однако деньги истцу возвращены не были, в </w:t>
      </w:r>
      <w:r w:rsidRPr="00532EBF">
        <w:rPr>
          <w:rFonts w:ascii="Times New Roman" w:hAnsi="Times New Roman" w:cs="Times New Roman"/>
          <w:sz w:val="20"/>
          <w:szCs w:val="20"/>
        </w:rPr>
        <w:t>связи</w:t>
      </w:r>
      <w:r w:rsidRPr="00532EBF">
        <w:rPr>
          <w:rFonts w:ascii="Times New Roman" w:hAnsi="Times New Roman" w:cs="Times New Roman"/>
          <w:sz w:val="20"/>
          <w:szCs w:val="20"/>
        </w:rPr>
        <w:t xml:space="preserve"> с чем истец был вынужден обратиться в суд за защитой своего права.</w:t>
      </w:r>
    </w:p>
    <w:p w:rsidR="00EE6504" w:rsidRPr="00532EBF" w:rsidP="00EE65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32EBF">
        <w:rPr>
          <w:rFonts w:ascii="Times New Roman" w:hAnsi="Times New Roman" w:cs="Times New Roman"/>
          <w:sz w:val="20"/>
          <w:szCs w:val="20"/>
        </w:rPr>
        <w:t>Статьей 307 ГК РФ предусмотрено, что обязательства возникают из договоров и других сделок, вследствие причинения вреда, вследствие неосновательного обогащения, а также из иных оснований, указанных в настоящем Кодексе.</w:t>
      </w:r>
    </w:p>
    <w:p w:rsidR="00EE6504" w:rsidRPr="00532EBF" w:rsidP="00EE65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32EBF">
        <w:rPr>
          <w:rFonts w:ascii="Times New Roman" w:hAnsi="Times New Roman" w:cs="Times New Roman"/>
          <w:sz w:val="20"/>
          <w:szCs w:val="20"/>
        </w:rPr>
        <w:t>Согласно ст. 309 ГК РФ обязательства должны исполняться надлежащим образом в соответствии с условиями обязательства и требованиям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EE6504" w:rsidRPr="00532EBF" w:rsidP="00EE65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32EBF">
        <w:rPr>
          <w:rFonts w:ascii="Times New Roman" w:hAnsi="Times New Roman" w:cs="Times New Roman"/>
          <w:sz w:val="20"/>
          <w:szCs w:val="20"/>
        </w:rPr>
        <w:t>Исходя из положения статьи 310 ГК РФ,  односторонний отказ от исполнения обязательства и  одностороннее изменение его условий не допускается.</w:t>
      </w:r>
    </w:p>
    <w:p w:rsidR="00496E5C" w:rsidRPr="00532EBF" w:rsidP="00EE65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32EBF">
        <w:rPr>
          <w:rFonts w:ascii="Times New Roman" w:hAnsi="Times New Roman" w:cs="Times New Roman"/>
          <w:sz w:val="20"/>
          <w:szCs w:val="20"/>
        </w:rPr>
        <w:t xml:space="preserve">Обращаясь в </w:t>
      </w:r>
      <w:r w:rsidRPr="00532EBF">
        <w:rPr>
          <w:rFonts w:ascii="Times New Roman" w:hAnsi="Times New Roman" w:cs="Times New Roman"/>
          <w:sz w:val="20"/>
          <w:szCs w:val="20"/>
        </w:rPr>
        <w:t>суд</w:t>
      </w:r>
      <w:r w:rsidRPr="00532EBF">
        <w:rPr>
          <w:rFonts w:ascii="Times New Roman" w:hAnsi="Times New Roman" w:cs="Times New Roman"/>
          <w:sz w:val="20"/>
          <w:szCs w:val="20"/>
        </w:rPr>
        <w:t xml:space="preserve"> истец ссылается на нарушение своего права потребителя ответчиком, выразившееся в отказе возвратить денежные средства за некачественный товар.</w:t>
      </w:r>
    </w:p>
    <w:p w:rsidR="00A10768" w:rsidRPr="00532EBF" w:rsidP="00A10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32EBF">
        <w:rPr>
          <w:rFonts w:ascii="Times New Roman" w:hAnsi="Times New Roman" w:cs="Times New Roman"/>
          <w:sz w:val="20"/>
          <w:szCs w:val="20"/>
        </w:rPr>
        <w:t>Согласно статье 18 Закона РФ «О защите прав потребителей», на которую ссылается истец, потребитель в случае обнаружения в товаре недостатков, если они не были оговорены продавцом, по своему выбору вправе:</w:t>
      </w:r>
    </w:p>
    <w:p w:rsidR="00A10768" w:rsidRPr="00532EBF" w:rsidP="00A10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32EBF">
        <w:rPr>
          <w:rFonts w:ascii="Times New Roman" w:hAnsi="Times New Roman" w:cs="Times New Roman"/>
          <w:sz w:val="20"/>
          <w:szCs w:val="20"/>
        </w:rPr>
        <w:t>потребовать замены на товар этой же марки (этих же модели и (или) артикула);</w:t>
      </w:r>
    </w:p>
    <w:p w:rsidR="00A10768" w:rsidRPr="00532EBF" w:rsidP="00A10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32EBF">
        <w:rPr>
          <w:rFonts w:ascii="Times New Roman" w:hAnsi="Times New Roman" w:cs="Times New Roman"/>
          <w:sz w:val="20"/>
          <w:szCs w:val="20"/>
        </w:rPr>
        <w:t>потребовать замены на такой же товар другой марки (модели, артикула) с соответствующим перерасчетом покупной цены;</w:t>
      </w:r>
    </w:p>
    <w:p w:rsidR="00A10768" w:rsidRPr="00532EBF" w:rsidP="00A10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32EBF">
        <w:rPr>
          <w:rFonts w:ascii="Times New Roman" w:hAnsi="Times New Roman" w:cs="Times New Roman"/>
          <w:sz w:val="20"/>
          <w:szCs w:val="20"/>
        </w:rPr>
        <w:t>потребовать соразмерного уменьшения покупной цены;</w:t>
      </w:r>
    </w:p>
    <w:p w:rsidR="00A10768" w:rsidRPr="00532EBF" w:rsidP="00A10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32EBF">
        <w:rPr>
          <w:rFonts w:ascii="Times New Roman" w:hAnsi="Times New Roman" w:cs="Times New Roman"/>
          <w:sz w:val="20"/>
          <w:szCs w:val="20"/>
        </w:rPr>
        <w:t>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A10768" w:rsidRPr="00532EBF" w:rsidP="00A10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32EBF">
        <w:rPr>
          <w:rFonts w:ascii="Times New Roman" w:hAnsi="Times New Roman" w:cs="Times New Roman"/>
          <w:sz w:val="20"/>
          <w:szCs w:val="20"/>
        </w:rPr>
        <w:t xml:space="preserve">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 </w:t>
      </w:r>
    </w:p>
    <w:p w:rsidR="00A10768" w:rsidRPr="00532EBF" w:rsidP="00A10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32EBF">
        <w:rPr>
          <w:rFonts w:ascii="Times New Roman" w:hAnsi="Times New Roman" w:cs="Times New Roman"/>
          <w:sz w:val="20"/>
          <w:szCs w:val="20"/>
        </w:rPr>
        <w:t xml:space="preserve">Право покупателя на обмен товаров или возврат денег предусмотрен также статьей 25 Закона о защите прав потребителя. По общим правилам вернуть можно только непродовольственные изделия надлежащего качества в течение 14 дней с момента оформления покупки или в течение гарантийного срока при обнаружении брака. </w:t>
      </w:r>
    </w:p>
    <w:p w:rsidR="00A10768" w:rsidRPr="00532EBF" w:rsidP="00A10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32EBF">
        <w:rPr>
          <w:rFonts w:ascii="Times New Roman" w:hAnsi="Times New Roman" w:cs="Times New Roman"/>
          <w:sz w:val="20"/>
          <w:szCs w:val="20"/>
        </w:rPr>
        <w:t>Так как продукты относятся к продовольственной группе, сдать можно только товары ненадлежащего качества</w:t>
      </w:r>
      <w:r w:rsidRPr="00532EBF" w:rsidR="00F635B8">
        <w:rPr>
          <w:rFonts w:ascii="Times New Roman" w:hAnsi="Times New Roman" w:cs="Times New Roman"/>
          <w:sz w:val="20"/>
          <w:szCs w:val="20"/>
        </w:rPr>
        <w:t>.</w:t>
      </w:r>
    </w:p>
    <w:p w:rsidR="00496E5C" w:rsidRPr="00532EBF" w:rsidP="00A10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32EBF">
        <w:rPr>
          <w:rFonts w:ascii="Times New Roman" w:hAnsi="Times New Roman" w:cs="Times New Roman"/>
          <w:sz w:val="20"/>
          <w:szCs w:val="20"/>
        </w:rPr>
        <w:t xml:space="preserve">Истец просит суд взыскать </w:t>
      </w:r>
      <w:r w:rsidR="00690ED2">
        <w:rPr>
          <w:rFonts w:ascii="Times New Roman" w:hAnsi="Times New Roman" w:cs="Times New Roman"/>
          <w:sz w:val="20"/>
          <w:szCs w:val="20"/>
        </w:rPr>
        <w:t>***</w:t>
      </w:r>
      <w:r w:rsidRPr="00532EBF">
        <w:rPr>
          <w:rFonts w:ascii="Times New Roman" w:hAnsi="Times New Roman" w:cs="Times New Roman"/>
          <w:sz w:val="20"/>
          <w:szCs w:val="20"/>
        </w:rPr>
        <w:t xml:space="preserve"> руб. средств, оплаченных за некачественный товар, однако каких-либо сведений относительно того, в чем заключается </w:t>
      </w:r>
      <w:r w:rsidRPr="00532EBF">
        <w:rPr>
          <w:rFonts w:ascii="Times New Roman" w:hAnsi="Times New Roman" w:cs="Times New Roman"/>
          <w:sz w:val="20"/>
          <w:szCs w:val="20"/>
        </w:rPr>
        <w:t>некачественность</w:t>
      </w:r>
      <w:r w:rsidRPr="00532EBF">
        <w:rPr>
          <w:rFonts w:ascii="Times New Roman" w:hAnsi="Times New Roman" w:cs="Times New Roman"/>
          <w:sz w:val="20"/>
          <w:szCs w:val="20"/>
        </w:rPr>
        <w:t xml:space="preserve"> товара, суду не сообщает. Лишь указывает, что в приобретенной разновидности продукта не  было потребности.</w:t>
      </w:r>
    </w:p>
    <w:p w:rsidR="00140C70" w:rsidRPr="00532EBF" w:rsidP="00EE65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32EBF">
        <w:rPr>
          <w:rFonts w:ascii="Times New Roman" w:hAnsi="Times New Roman" w:cs="Times New Roman"/>
          <w:sz w:val="20"/>
          <w:szCs w:val="20"/>
        </w:rPr>
        <w:t>Нормы действующего законодательства не предусматривают возможности возвратить продовольственный товар  за ненадобностью, равно как и возможности обменять такой товар.</w:t>
      </w:r>
    </w:p>
    <w:p w:rsidR="00496E5C" w:rsidRPr="00532EBF" w:rsidP="00EE65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32EBF">
        <w:rPr>
          <w:rFonts w:ascii="Times New Roman" w:hAnsi="Times New Roman" w:cs="Times New Roman"/>
          <w:sz w:val="20"/>
          <w:szCs w:val="20"/>
        </w:rPr>
        <w:t xml:space="preserve">Кроме того,  в качестве доказательства оплаты товара истец прикладывает чек от </w:t>
      </w:r>
      <w:r w:rsidR="00690ED2">
        <w:rPr>
          <w:rFonts w:ascii="Times New Roman" w:hAnsi="Times New Roman" w:cs="Times New Roman"/>
          <w:sz w:val="20"/>
          <w:szCs w:val="20"/>
        </w:rPr>
        <w:t>***</w:t>
      </w:r>
      <w:r w:rsidRPr="00532EBF" w:rsidR="00FB14E4">
        <w:rPr>
          <w:rFonts w:ascii="Times New Roman" w:hAnsi="Times New Roman" w:cs="Times New Roman"/>
          <w:sz w:val="20"/>
          <w:szCs w:val="20"/>
        </w:rPr>
        <w:t xml:space="preserve"> на сумму </w:t>
      </w:r>
      <w:r w:rsidR="00690ED2">
        <w:rPr>
          <w:rFonts w:ascii="Times New Roman" w:hAnsi="Times New Roman" w:cs="Times New Roman"/>
          <w:sz w:val="20"/>
          <w:szCs w:val="20"/>
        </w:rPr>
        <w:t>***</w:t>
      </w:r>
      <w:r w:rsidRPr="00532EBF" w:rsidR="00FB14E4">
        <w:rPr>
          <w:rFonts w:ascii="Times New Roman" w:hAnsi="Times New Roman" w:cs="Times New Roman"/>
          <w:sz w:val="20"/>
          <w:szCs w:val="20"/>
        </w:rPr>
        <w:t xml:space="preserve"> руб. (</w:t>
      </w:r>
      <w:r w:rsidRPr="00532EBF">
        <w:rPr>
          <w:rFonts w:ascii="Times New Roman" w:hAnsi="Times New Roman" w:cs="Times New Roman"/>
          <w:sz w:val="20"/>
          <w:szCs w:val="20"/>
        </w:rPr>
        <w:t>л</w:t>
      </w:r>
      <w:r w:rsidRPr="00532EBF">
        <w:rPr>
          <w:rFonts w:ascii="Times New Roman" w:hAnsi="Times New Roman" w:cs="Times New Roman"/>
          <w:sz w:val="20"/>
          <w:szCs w:val="20"/>
        </w:rPr>
        <w:t>.д</w:t>
      </w:r>
      <w:r w:rsidRPr="00532EBF">
        <w:rPr>
          <w:rFonts w:ascii="Times New Roman" w:hAnsi="Times New Roman" w:cs="Times New Roman"/>
          <w:sz w:val="20"/>
          <w:szCs w:val="20"/>
        </w:rPr>
        <w:t xml:space="preserve"> 6), тогда как указывает, что товар приобретен </w:t>
      </w:r>
      <w:r w:rsidR="00690ED2">
        <w:rPr>
          <w:rFonts w:ascii="Times New Roman" w:hAnsi="Times New Roman" w:cs="Times New Roman"/>
          <w:sz w:val="20"/>
          <w:szCs w:val="20"/>
        </w:rPr>
        <w:t>***</w:t>
      </w:r>
      <w:r w:rsidRPr="00532EBF">
        <w:rPr>
          <w:rFonts w:ascii="Times New Roman" w:hAnsi="Times New Roman" w:cs="Times New Roman"/>
          <w:sz w:val="20"/>
          <w:szCs w:val="20"/>
        </w:rPr>
        <w:t>.</w:t>
      </w:r>
    </w:p>
    <w:p w:rsidR="00496E5C" w:rsidRPr="00532EBF" w:rsidP="00EE65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32EBF">
        <w:rPr>
          <w:rFonts w:ascii="Times New Roman" w:hAnsi="Times New Roman" w:cs="Times New Roman"/>
          <w:sz w:val="20"/>
          <w:szCs w:val="20"/>
        </w:rPr>
        <w:t>Кроме того, отсутствуют какие-либо доказательства, свидетельствующие о возврате товара.</w:t>
      </w:r>
    </w:p>
    <w:p w:rsidR="00496E5C" w:rsidRPr="00532EBF" w:rsidP="00EE65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32EBF">
        <w:rPr>
          <w:rFonts w:ascii="Times New Roman" w:hAnsi="Times New Roman" w:cs="Times New Roman"/>
          <w:sz w:val="20"/>
          <w:szCs w:val="20"/>
        </w:rPr>
        <w:t>С учетом изложенного, суд приходит к выводу об отсутствии  нарушений со стороны продавца права потребителя в данном случае, поскольку сведений о реализации товара ненадлежащего качества суду не предоставлено.</w:t>
      </w:r>
    </w:p>
    <w:p w:rsidR="00140C70" w:rsidRPr="00532EBF" w:rsidP="00EE65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32EBF">
        <w:rPr>
          <w:rFonts w:ascii="Times New Roman" w:hAnsi="Times New Roman" w:cs="Times New Roman"/>
          <w:sz w:val="20"/>
          <w:szCs w:val="20"/>
        </w:rPr>
        <w:t xml:space="preserve">Объявление об отказе обслуживать детей не свидетельствует о нарушении права истца со стороны ответчика </w:t>
      </w:r>
      <w:r w:rsidR="00690ED2">
        <w:rPr>
          <w:rFonts w:ascii="Times New Roman" w:hAnsi="Times New Roman" w:cs="Times New Roman"/>
          <w:sz w:val="20"/>
          <w:szCs w:val="20"/>
        </w:rPr>
        <w:t>***</w:t>
      </w:r>
      <w:r w:rsidRPr="00532EBF">
        <w:rPr>
          <w:rFonts w:ascii="Times New Roman" w:hAnsi="Times New Roman" w:cs="Times New Roman"/>
          <w:sz w:val="20"/>
          <w:szCs w:val="20"/>
        </w:rPr>
        <w:t>, поскольку сам истец утверждает, что данное объявление появилось уже посл</w:t>
      </w:r>
      <w:r w:rsidRPr="00532EBF" w:rsidR="00FB14E4">
        <w:rPr>
          <w:rFonts w:ascii="Times New Roman" w:hAnsi="Times New Roman" w:cs="Times New Roman"/>
          <w:sz w:val="20"/>
          <w:szCs w:val="20"/>
        </w:rPr>
        <w:t xml:space="preserve">е  совершения покупки </w:t>
      </w:r>
      <w:r w:rsidR="00690ED2">
        <w:rPr>
          <w:rFonts w:ascii="Times New Roman" w:hAnsi="Times New Roman" w:cs="Times New Roman"/>
          <w:sz w:val="20"/>
          <w:szCs w:val="20"/>
        </w:rPr>
        <w:t>***</w:t>
      </w:r>
      <w:r w:rsidRPr="00532EBF" w:rsidR="00FB14E4">
        <w:rPr>
          <w:rFonts w:ascii="Times New Roman" w:hAnsi="Times New Roman" w:cs="Times New Roman"/>
          <w:sz w:val="20"/>
          <w:szCs w:val="20"/>
        </w:rPr>
        <w:t>, равно как данное объявление не свидетельствует о реализации истцу подсолнечного масла ненадлежащего качества.</w:t>
      </w:r>
    </w:p>
    <w:p w:rsidR="00FB14E4" w:rsidRPr="00532EBF" w:rsidP="00EE65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32EBF">
        <w:rPr>
          <w:rFonts w:ascii="Times New Roman" w:hAnsi="Times New Roman" w:cs="Times New Roman"/>
          <w:sz w:val="20"/>
          <w:szCs w:val="20"/>
        </w:rPr>
        <w:t xml:space="preserve">Поскольку отсутствуют законные основания для удовлетворения исковых требований в части взыскания </w:t>
      </w:r>
      <w:r w:rsidRPr="00532EBF">
        <w:rPr>
          <w:rFonts w:ascii="Times New Roman" w:hAnsi="Times New Roman" w:cs="Times New Roman"/>
          <w:sz w:val="20"/>
          <w:szCs w:val="20"/>
        </w:rPr>
        <w:t>стоимости</w:t>
      </w:r>
      <w:r w:rsidRPr="00532EBF">
        <w:rPr>
          <w:rFonts w:ascii="Times New Roman" w:hAnsi="Times New Roman" w:cs="Times New Roman"/>
          <w:sz w:val="20"/>
          <w:szCs w:val="20"/>
        </w:rPr>
        <w:t xml:space="preserve"> приобретенного товара, заявленные требования в части взыскания суммы штрафных санкций и компенсации морального вреда также удовлетворению не подлежат.</w:t>
      </w:r>
    </w:p>
    <w:p w:rsidR="00FB14E4" w:rsidRPr="00532EBF" w:rsidP="00FB1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32EBF">
        <w:rPr>
          <w:rFonts w:ascii="Times New Roman" w:hAnsi="Times New Roman" w:cs="Times New Roman"/>
          <w:sz w:val="20"/>
          <w:szCs w:val="20"/>
        </w:rPr>
        <w:t xml:space="preserve">В судебном заседании оглашены вступительная и резолютивная части решения. Мотивированное решение составлено </w:t>
      </w:r>
      <w:r w:rsidRPr="00532EBF" w:rsidR="003463B0">
        <w:rPr>
          <w:rFonts w:ascii="Times New Roman" w:hAnsi="Times New Roman" w:cs="Times New Roman"/>
          <w:sz w:val="20"/>
          <w:szCs w:val="20"/>
        </w:rPr>
        <w:t>26</w:t>
      </w:r>
      <w:r w:rsidRPr="00532EBF">
        <w:rPr>
          <w:rFonts w:ascii="Times New Roman" w:hAnsi="Times New Roman" w:cs="Times New Roman"/>
          <w:sz w:val="20"/>
          <w:szCs w:val="20"/>
        </w:rPr>
        <w:t>.04.2021 ввиду поступления заявления о составлении мотивированного решения суда.</w:t>
      </w:r>
    </w:p>
    <w:p w:rsidR="00EE6504" w:rsidRPr="00532EBF" w:rsidP="00FB14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32EBF">
        <w:rPr>
          <w:rFonts w:ascii="Times New Roman" w:hAnsi="Times New Roman" w:cs="Times New Roman"/>
          <w:sz w:val="20"/>
          <w:szCs w:val="20"/>
        </w:rPr>
        <w:t>Руководствуясь статьями  194-196 Гражданского процессуального кодекса Российской Федерации, суд</w:t>
      </w:r>
    </w:p>
    <w:p w:rsidR="00EE6504" w:rsidRPr="00532EBF" w:rsidP="00EE650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2EBF">
        <w:rPr>
          <w:rFonts w:ascii="Times New Roman" w:hAnsi="Times New Roman" w:cs="Times New Roman"/>
          <w:sz w:val="20"/>
          <w:szCs w:val="20"/>
        </w:rPr>
        <w:t>РЕШИЛ:</w:t>
      </w:r>
    </w:p>
    <w:p w:rsidR="003463B0" w:rsidRPr="00532EBF" w:rsidP="003463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32EBF">
        <w:rPr>
          <w:rFonts w:ascii="Times New Roman" w:hAnsi="Times New Roman" w:cs="Times New Roman"/>
          <w:sz w:val="20"/>
          <w:szCs w:val="20"/>
        </w:rPr>
        <w:t>В удовлетворении исковых требований отказать.</w:t>
      </w:r>
    </w:p>
    <w:p w:rsidR="003463B0" w:rsidRPr="00532EBF" w:rsidP="003463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32EBF">
        <w:rPr>
          <w:rFonts w:ascii="Times New Roman" w:hAnsi="Times New Roman" w:cs="Times New Roman"/>
          <w:sz w:val="20"/>
          <w:szCs w:val="20"/>
        </w:rPr>
        <w:t xml:space="preserve">Решение может быть обжаловано </w:t>
      </w:r>
      <w:r w:rsidRPr="00532EBF">
        <w:rPr>
          <w:rFonts w:ascii="Times New Roman" w:hAnsi="Times New Roman" w:cs="Times New Roman"/>
          <w:sz w:val="20"/>
          <w:szCs w:val="20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532EBF">
        <w:rPr>
          <w:rFonts w:ascii="Times New Roman" w:hAnsi="Times New Roman" w:cs="Times New Roman"/>
          <w:sz w:val="20"/>
          <w:szCs w:val="20"/>
        </w:rPr>
        <w:t>.</w:t>
      </w:r>
    </w:p>
    <w:p w:rsidR="003463B0" w:rsidRPr="00532EBF" w:rsidP="00A40D69">
      <w:pPr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</w:p>
    <w:p w:rsidR="00E53183" w:rsidRPr="00532EBF" w:rsidP="00A40D69">
      <w:pPr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532EBF">
        <w:rPr>
          <w:rFonts w:ascii="Times New Roman" w:hAnsi="Times New Roman" w:cs="Times New Roman"/>
          <w:sz w:val="20"/>
          <w:szCs w:val="20"/>
        </w:rPr>
        <w:t>Мировой судья</w:t>
      </w:r>
      <w:r w:rsidRPr="00532EBF">
        <w:rPr>
          <w:rFonts w:ascii="Times New Roman" w:hAnsi="Times New Roman" w:cs="Times New Roman"/>
          <w:sz w:val="20"/>
          <w:szCs w:val="20"/>
        </w:rPr>
        <w:tab/>
      </w:r>
      <w:r w:rsidRPr="00532EBF">
        <w:rPr>
          <w:rFonts w:ascii="Times New Roman" w:hAnsi="Times New Roman" w:cs="Times New Roman"/>
          <w:sz w:val="20"/>
          <w:szCs w:val="20"/>
        </w:rPr>
        <w:tab/>
      </w:r>
      <w:r w:rsidRPr="00532EBF">
        <w:rPr>
          <w:rFonts w:ascii="Times New Roman" w:hAnsi="Times New Roman" w:cs="Times New Roman"/>
          <w:sz w:val="20"/>
          <w:szCs w:val="20"/>
        </w:rPr>
        <w:tab/>
        <w:t>/подпись/</w:t>
      </w:r>
      <w:r w:rsidRPr="00532EBF">
        <w:rPr>
          <w:rFonts w:ascii="Times New Roman" w:hAnsi="Times New Roman" w:cs="Times New Roman"/>
          <w:sz w:val="20"/>
          <w:szCs w:val="20"/>
        </w:rPr>
        <w:tab/>
      </w:r>
      <w:r w:rsidRPr="00532EBF">
        <w:rPr>
          <w:rFonts w:ascii="Times New Roman" w:hAnsi="Times New Roman" w:cs="Times New Roman"/>
          <w:sz w:val="20"/>
          <w:szCs w:val="20"/>
        </w:rPr>
        <w:tab/>
      </w:r>
      <w:r w:rsidRPr="00532EBF">
        <w:rPr>
          <w:rFonts w:ascii="Times New Roman" w:hAnsi="Times New Roman" w:cs="Times New Roman"/>
          <w:sz w:val="20"/>
          <w:szCs w:val="20"/>
        </w:rPr>
        <w:tab/>
        <w:t>И.О. Семенец</w:t>
      </w:r>
    </w:p>
    <w:p w:rsidR="00E53183" w:rsidRPr="00532EBF" w:rsidP="00A40D69">
      <w:pPr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СОГЛАСОВАНО:</w:t>
      </w:r>
    </w:p>
    <w:p w:rsidR="00E53183" w:rsidRPr="00532EBF" w:rsidP="00A40D69">
      <w:pPr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532EBF">
        <w:rPr>
          <w:rFonts w:ascii="Times New Roman" w:hAnsi="Times New Roman" w:cs="Times New Roman"/>
          <w:sz w:val="20"/>
          <w:szCs w:val="20"/>
        </w:rPr>
        <w:t>Мировой судья</w:t>
      </w:r>
      <w:r w:rsidRPr="00532EBF">
        <w:rPr>
          <w:rFonts w:ascii="Times New Roman" w:hAnsi="Times New Roman" w:cs="Times New Roman"/>
          <w:sz w:val="20"/>
          <w:szCs w:val="20"/>
        </w:rPr>
        <w:tab/>
      </w:r>
      <w:r w:rsidRPr="00532EBF">
        <w:rPr>
          <w:rFonts w:ascii="Times New Roman" w:hAnsi="Times New Roman" w:cs="Times New Roman"/>
          <w:sz w:val="20"/>
          <w:szCs w:val="20"/>
        </w:rPr>
        <w:tab/>
      </w:r>
      <w:r w:rsidRPr="00532EBF">
        <w:rPr>
          <w:rFonts w:ascii="Times New Roman" w:hAnsi="Times New Roman" w:cs="Times New Roman"/>
          <w:sz w:val="20"/>
          <w:szCs w:val="20"/>
        </w:rPr>
        <w:tab/>
      </w:r>
      <w:r w:rsidRPr="00532EBF">
        <w:rPr>
          <w:rFonts w:ascii="Times New Roman" w:hAnsi="Times New Roman" w:cs="Times New Roman"/>
          <w:sz w:val="20"/>
          <w:szCs w:val="20"/>
        </w:rPr>
        <w:tab/>
      </w:r>
      <w:r w:rsidRPr="00532EBF">
        <w:rPr>
          <w:rFonts w:ascii="Times New Roman" w:hAnsi="Times New Roman" w:cs="Times New Roman"/>
          <w:sz w:val="20"/>
          <w:szCs w:val="20"/>
        </w:rPr>
        <w:tab/>
      </w:r>
      <w:r w:rsidRPr="00532EBF">
        <w:rPr>
          <w:rFonts w:ascii="Times New Roman" w:hAnsi="Times New Roman" w:cs="Times New Roman"/>
          <w:sz w:val="20"/>
          <w:szCs w:val="20"/>
        </w:rPr>
        <w:tab/>
      </w:r>
      <w:r w:rsidRPr="00532EBF">
        <w:rPr>
          <w:rFonts w:ascii="Times New Roman" w:hAnsi="Times New Roman" w:cs="Times New Roman"/>
          <w:sz w:val="20"/>
          <w:szCs w:val="20"/>
        </w:rPr>
        <w:tab/>
        <w:t>И.О. Семенец</w:t>
      </w:r>
    </w:p>
    <w:p w:rsidR="00A36268" w:rsidRPr="00532EBF" w:rsidP="00A40D69">
      <w:pPr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532EBF">
        <w:rPr>
          <w:rFonts w:ascii="Times New Roman" w:hAnsi="Times New Roman" w:cs="Times New Roman"/>
          <w:sz w:val="20"/>
          <w:szCs w:val="20"/>
        </w:rPr>
        <w:t>26</w:t>
      </w:r>
      <w:r w:rsidRPr="00532EBF" w:rsidR="00C164C5">
        <w:rPr>
          <w:rFonts w:ascii="Times New Roman" w:hAnsi="Times New Roman" w:cs="Times New Roman"/>
          <w:sz w:val="20"/>
          <w:szCs w:val="20"/>
        </w:rPr>
        <w:t>.04</w:t>
      </w:r>
      <w:r w:rsidRPr="00532EBF" w:rsidR="00E53183">
        <w:rPr>
          <w:rFonts w:ascii="Times New Roman" w:hAnsi="Times New Roman" w:cs="Times New Roman"/>
          <w:sz w:val="20"/>
          <w:szCs w:val="20"/>
        </w:rPr>
        <w:t>.2021</w:t>
      </w:r>
    </w:p>
    <w:sectPr w:rsidSect="00E860F7">
      <w:headerReference w:type="default" r:id="rId5"/>
      <w:pgSz w:w="11906" w:h="16838"/>
      <w:pgMar w:top="851" w:right="850" w:bottom="56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7319737"/>
      <w:docPartObj>
        <w:docPartGallery w:val="Page Numbers (Top of Page)"/>
        <w:docPartUnique/>
      </w:docPartObj>
    </w:sdtPr>
    <w:sdtContent>
      <w:p w:rsidR="00C164C5">
        <w:pPr>
          <w:pStyle w:val="Header"/>
          <w:jc w:val="center"/>
        </w:pPr>
        <w:r w:rsidRPr="00532EB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32EB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32EB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90ED2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532EB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26"/>
    <w:rsid w:val="000431DF"/>
    <w:rsid w:val="0005698E"/>
    <w:rsid w:val="000D1C62"/>
    <w:rsid w:val="00140C70"/>
    <w:rsid w:val="003463B0"/>
    <w:rsid w:val="00496E5C"/>
    <w:rsid w:val="004E4AB1"/>
    <w:rsid w:val="0052388F"/>
    <w:rsid w:val="00532EBF"/>
    <w:rsid w:val="00580C5E"/>
    <w:rsid w:val="00676ACF"/>
    <w:rsid w:val="00690ED2"/>
    <w:rsid w:val="006C6ACB"/>
    <w:rsid w:val="00743B68"/>
    <w:rsid w:val="00781F30"/>
    <w:rsid w:val="00854826"/>
    <w:rsid w:val="009622C6"/>
    <w:rsid w:val="009A2246"/>
    <w:rsid w:val="00A10768"/>
    <w:rsid w:val="00A36268"/>
    <w:rsid w:val="00A40D69"/>
    <w:rsid w:val="00C164C5"/>
    <w:rsid w:val="00C57DFB"/>
    <w:rsid w:val="00D32881"/>
    <w:rsid w:val="00E53183"/>
    <w:rsid w:val="00E860F7"/>
    <w:rsid w:val="00EE6504"/>
    <w:rsid w:val="00F635B8"/>
    <w:rsid w:val="00FB14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16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164C5"/>
  </w:style>
  <w:style w:type="paragraph" w:styleId="Footer">
    <w:name w:val="footer"/>
    <w:basedOn w:val="Normal"/>
    <w:link w:val="a0"/>
    <w:uiPriority w:val="99"/>
    <w:unhideWhenUsed/>
    <w:rsid w:val="00C16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16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FD449-5962-4504-98A9-5512DBC63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