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3183" w:rsidRPr="00E76538" w:rsidP="001832A2">
      <w:pPr>
        <w:tabs>
          <w:tab w:val="left" w:pos="7230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6538">
        <w:rPr>
          <w:rFonts w:ascii="Times New Roman" w:hAnsi="Times New Roman" w:cs="Times New Roman"/>
          <w:sz w:val="24"/>
          <w:szCs w:val="24"/>
        </w:rPr>
        <w:t>Дело № 2-42-</w:t>
      </w:r>
      <w:r w:rsidRPr="00E76538" w:rsidR="00FA065C">
        <w:rPr>
          <w:rFonts w:ascii="Times New Roman" w:hAnsi="Times New Roman" w:cs="Times New Roman"/>
          <w:sz w:val="24"/>
          <w:szCs w:val="24"/>
        </w:rPr>
        <w:t>0026/2022</w:t>
      </w:r>
    </w:p>
    <w:p w:rsidR="00E53183" w:rsidRPr="00E76538" w:rsidP="00C164C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6538">
        <w:rPr>
          <w:rFonts w:ascii="Times New Roman" w:hAnsi="Times New Roman" w:cs="Times New Roman"/>
          <w:sz w:val="24"/>
          <w:szCs w:val="24"/>
        </w:rPr>
        <w:t>К 169</w:t>
      </w:r>
    </w:p>
    <w:p w:rsidR="00FA065C" w:rsidRPr="00E76538" w:rsidP="00C164C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</w:t>
      </w:r>
    </w:p>
    <w:p w:rsidR="00E53183" w:rsidRPr="00E76538" w:rsidP="00C164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6538">
        <w:rPr>
          <w:rFonts w:ascii="Times New Roman" w:hAnsi="Times New Roman" w:cs="Times New Roman"/>
          <w:sz w:val="24"/>
          <w:szCs w:val="24"/>
        </w:rPr>
        <w:t>РЕШЕНИЕ</w:t>
      </w:r>
    </w:p>
    <w:p w:rsidR="00E53183" w:rsidRPr="00E76538" w:rsidP="00C164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6538">
        <w:rPr>
          <w:rFonts w:ascii="Times New Roman" w:hAnsi="Times New Roman" w:cs="Times New Roman"/>
          <w:sz w:val="24"/>
          <w:szCs w:val="24"/>
        </w:rPr>
        <w:t>ИМЕНЕМ РОССИЙСКОЙ  ФЕДЕРАЦИИ</w:t>
      </w:r>
    </w:p>
    <w:p w:rsidR="005D4266" w:rsidRPr="00E76538" w:rsidP="00C164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6538">
        <w:rPr>
          <w:rFonts w:ascii="Times New Roman" w:hAnsi="Times New Roman" w:cs="Times New Roman"/>
          <w:sz w:val="24"/>
          <w:szCs w:val="24"/>
        </w:rPr>
        <w:t>(вступительная и резолютивная части)</w:t>
      </w:r>
    </w:p>
    <w:p w:rsidR="00E53183" w:rsidRPr="00E76538" w:rsidP="00C164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6538">
        <w:rPr>
          <w:rFonts w:ascii="Times New Roman" w:hAnsi="Times New Roman" w:cs="Times New Roman"/>
          <w:sz w:val="24"/>
          <w:szCs w:val="24"/>
        </w:rPr>
        <w:t>30.05.2022</w:t>
      </w:r>
      <w:r w:rsidRPr="00E765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гор. Евпатория</w:t>
      </w:r>
    </w:p>
    <w:p w:rsidR="00EE6504" w:rsidRPr="00E76538" w:rsidP="008E37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538">
        <w:rPr>
          <w:rFonts w:ascii="Times New Roman" w:hAnsi="Times New Roman" w:cs="Times New Roman"/>
          <w:sz w:val="24"/>
          <w:szCs w:val="24"/>
        </w:rPr>
        <w:t xml:space="preserve">Суд в составе мирового судьи судебного участка № 42 Евпаторийского судебного района (городской округ Евпатория) Республики Крым Семенец Инны Олеговны, </w:t>
      </w:r>
      <w:r w:rsidRPr="00E76538">
        <w:rPr>
          <w:rFonts w:ascii="Times New Roman" w:hAnsi="Times New Roman" w:cs="Times New Roman"/>
          <w:sz w:val="24"/>
          <w:szCs w:val="24"/>
        </w:rPr>
        <w:t>при</w:t>
      </w:r>
      <w:r w:rsidRPr="00E76538">
        <w:rPr>
          <w:rFonts w:ascii="Times New Roman" w:hAnsi="Times New Roman" w:cs="Times New Roman"/>
          <w:sz w:val="24"/>
          <w:szCs w:val="24"/>
        </w:rPr>
        <w:t xml:space="preserve"> ведении протокола судебного заседания </w:t>
      </w:r>
      <w:r w:rsidRPr="00E76538" w:rsidR="005D4266">
        <w:rPr>
          <w:rFonts w:ascii="Times New Roman" w:hAnsi="Times New Roman" w:cs="Times New Roman"/>
          <w:sz w:val="24"/>
          <w:szCs w:val="24"/>
        </w:rPr>
        <w:t xml:space="preserve">помощником судьи Ю.В. </w:t>
      </w:r>
      <w:r w:rsidRPr="00E76538" w:rsidR="005D4266">
        <w:rPr>
          <w:rFonts w:ascii="Times New Roman" w:hAnsi="Times New Roman" w:cs="Times New Roman"/>
          <w:sz w:val="24"/>
          <w:szCs w:val="24"/>
        </w:rPr>
        <w:t>Свеженец</w:t>
      </w:r>
      <w:r w:rsidRPr="00E76538">
        <w:rPr>
          <w:rFonts w:ascii="Times New Roman" w:hAnsi="Times New Roman" w:cs="Times New Roman"/>
          <w:sz w:val="24"/>
          <w:szCs w:val="24"/>
        </w:rPr>
        <w:t xml:space="preserve">, при участии истца </w:t>
      </w:r>
      <w:r w:rsidRPr="00E76538" w:rsidR="005D4266">
        <w:rPr>
          <w:rFonts w:ascii="Times New Roman" w:hAnsi="Times New Roman" w:cs="Times New Roman"/>
          <w:sz w:val="24"/>
          <w:szCs w:val="24"/>
        </w:rPr>
        <w:t>Продана</w:t>
      </w:r>
      <w:r w:rsidRPr="00E76538" w:rsidR="005D4266">
        <w:rPr>
          <w:rFonts w:ascii="Times New Roman" w:hAnsi="Times New Roman" w:cs="Times New Roman"/>
          <w:sz w:val="24"/>
          <w:szCs w:val="24"/>
        </w:rPr>
        <w:t xml:space="preserve"> С.Г., представителя ответчика </w:t>
      </w:r>
      <w:r w:rsidRPr="00E76538" w:rsidR="005D4266">
        <w:rPr>
          <w:rFonts w:ascii="Times New Roman" w:hAnsi="Times New Roman" w:cs="Times New Roman"/>
          <w:sz w:val="24"/>
          <w:szCs w:val="24"/>
        </w:rPr>
        <w:t>Сингаевского</w:t>
      </w:r>
      <w:r w:rsidRPr="00E76538" w:rsidR="005D4266">
        <w:rPr>
          <w:rFonts w:ascii="Times New Roman" w:hAnsi="Times New Roman" w:cs="Times New Roman"/>
          <w:sz w:val="24"/>
          <w:szCs w:val="24"/>
        </w:rPr>
        <w:t xml:space="preserve"> В.Н.</w:t>
      </w:r>
      <w:r w:rsidRPr="00E76538">
        <w:rPr>
          <w:rFonts w:ascii="Times New Roman" w:hAnsi="Times New Roman" w:cs="Times New Roman"/>
          <w:sz w:val="24"/>
          <w:szCs w:val="24"/>
        </w:rPr>
        <w:t xml:space="preserve">, рассмотрев в открытом судебном заседании гражданское дело по исковому заявлению </w:t>
      </w:r>
      <w:r w:rsidRPr="00E76538" w:rsidR="00FA065C">
        <w:rPr>
          <w:rFonts w:ascii="Times New Roman" w:hAnsi="Times New Roman" w:cs="Times New Roman"/>
          <w:sz w:val="24"/>
          <w:szCs w:val="24"/>
        </w:rPr>
        <w:t>Продана Сергея Григорьевича</w:t>
      </w:r>
      <w:r w:rsidRPr="00E76538">
        <w:rPr>
          <w:rFonts w:ascii="Times New Roman" w:hAnsi="Times New Roman" w:cs="Times New Roman"/>
          <w:sz w:val="24"/>
          <w:szCs w:val="24"/>
        </w:rPr>
        <w:t xml:space="preserve"> к Государственному унитарному предприятию Республики Крым Крымтеплокоммунэнерго» в лице филиала в гор. Евпатория  при участии уполномоченного органа, осуществляющего возложенные на него обязанности по защите прав и охраняемых законом интересов потребителей – Межрегионального управления </w:t>
      </w:r>
      <w:r w:rsidRPr="00E76538">
        <w:rPr>
          <w:rFonts w:ascii="Times New Roman" w:hAnsi="Times New Roman" w:cs="Times New Roman"/>
          <w:sz w:val="24"/>
          <w:szCs w:val="24"/>
        </w:rPr>
        <w:t>Роспотребнадзора</w:t>
      </w:r>
      <w:r w:rsidRPr="00E76538">
        <w:rPr>
          <w:rFonts w:ascii="Times New Roman" w:hAnsi="Times New Roman" w:cs="Times New Roman"/>
          <w:sz w:val="24"/>
          <w:szCs w:val="24"/>
        </w:rPr>
        <w:t xml:space="preserve"> по Республике Крым и городу Севастополю, о защите прав потребителей,  </w:t>
      </w:r>
    </w:p>
    <w:p w:rsidR="00EE6504" w:rsidRPr="00E76538" w:rsidP="00FB1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E76538">
        <w:rPr>
          <w:rFonts w:ascii="Times New Roman" w:hAnsi="Times New Roman" w:cs="Times New Roman"/>
          <w:sz w:val="24"/>
          <w:szCs w:val="24"/>
        </w:rPr>
        <w:t xml:space="preserve">уководствуясь статьями  194-196 Гражданского процессуального кодекса Российской Федерации, </w:t>
      </w:r>
    </w:p>
    <w:p w:rsidR="00EE6504" w:rsidRPr="00E76538" w:rsidP="00EE650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6538">
        <w:rPr>
          <w:rFonts w:ascii="Times New Roman" w:hAnsi="Times New Roman" w:cs="Times New Roman"/>
          <w:sz w:val="24"/>
          <w:szCs w:val="24"/>
        </w:rPr>
        <w:t>РЕШИЛ:</w:t>
      </w:r>
    </w:p>
    <w:p w:rsidR="002C099F" w:rsidRPr="00E76538" w:rsidP="002C09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</w:t>
      </w:r>
      <w:r w:rsidRPr="00E765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Продана</w:t>
      </w:r>
      <w:r w:rsidRPr="00E76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Сергея Григорьевича к Государственному унитарному предприятию Республики Крым Крымтеплокоммунэнерго» в лице филиала в гор. Евпатория  при участии уполномоченного органа, осуществляющего возложенные на него обязанности по защите прав и охраняемых законом интересов потребителей – Межрегионального управления </w:t>
      </w:r>
      <w:r w:rsidRPr="00E7653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r w:rsidRPr="00E76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Республике Крым и городу Севастополю, о защите прав потребителей удовлетворит</w:t>
      </w:r>
      <w:r w:rsidRPr="00E76538" w:rsidR="008517AF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76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частично.</w:t>
      </w:r>
    </w:p>
    <w:p w:rsidR="00D84ECD" w:rsidRPr="00E76538" w:rsidP="002C09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Государственного унитарного предприятия Республики Крым Крымтеплокоммунэнерго» в лице филиала </w:t>
      </w:r>
      <w:r w:rsidRPr="00E7653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76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гор. Евпатория в пользу   Продана Сергея Григорьевича 1 058, 90 руб. процентов за пользование чужими денежными средствами за период  с 25.09.2019 по  27.03.2020.</w:t>
      </w:r>
    </w:p>
    <w:p w:rsidR="00D84ECD" w:rsidRPr="00E76538" w:rsidP="002C09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Государственного унитарного предприятия Республики Крым Крымтеплокоммунэнерго» в лице филиала </w:t>
      </w:r>
      <w:r w:rsidRPr="00E7653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76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гор. Евпатория в доход бюджета 400,00 руб. государственной пошлины.</w:t>
      </w:r>
    </w:p>
    <w:p w:rsidR="00536A5D" w:rsidRPr="00E76538" w:rsidP="002C09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538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удовлетворении остальной части требований отказать.</w:t>
      </w:r>
    </w:p>
    <w:p w:rsidR="009349D4" w:rsidRPr="00E76538" w:rsidP="009349D4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E76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Решение может быть обжаловано </w:t>
      </w:r>
      <w:r w:rsidRPr="00E76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E76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</w:t>
      </w:r>
    </w:p>
    <w:p w:rsidR="00E76538" w:rsidRPr="00E76538" w:rsidP="00E76538">
      <w:pPr>
        <w:pStyle w:val="2"/>
        <w:spacing w:after="0" w:line="360" w:lineRule="auto"/>
        <w:ind w:firstLine="709"/>
        <w:jc w:val="both"/>
        <w:rPr>
          <w:color w:val="000000"/>
          <w:sz w:val="24"/>
          <w:szCs w:val="24"/>
        </w:rPr>
      </w:pPr>
      <w:r w:rsidRPr="00E76538">
        <w:rPr>
          <w:color w:val="000000"/>
          <w:sz w:val="24"/>
          <w:szCs w:val="24"/>
        </w:rPr>
        <w:t>Мотивированное решение суда может быть изготовлено в течение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E76538" w:rsidRPr="00E76538" w:rsidP="00E76538">
      <w:pPr>
        <w:pStyle w:val="2"/>
        <w:shd w:val="clear" w:color="auto" w:fill="auto"/>
        <w:spacing w:after="0" w:line="360" w:lineRule="auto"/>
        <w:ind w:firstLine="709"/>
        <w:jc w:val="both"/>
        <w:rPr>
          <w:color w:val="000000"/>
          <w:sz w:val="24"/>
          <w:szCs w:val="24"/>
        </w:rPr>
      </w:pPr>
      <w:r w:rsidRPr="00E76538">
        <w:rPr>
          <w:color w:val="000000"/>
          <w:sz w:val="24"/>
          <w:szCs w:val="24"/>
        </w:rPr>
        <w:t>Заявление о составлении мотивированного решения суда,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76538" w:rsidRPr="00E76538" w:rsidP="00E76538">
      <w:pPr>
        <w:pStyle w:val="2"/>
        <w:shd w:val="clear" w:color="auto" w:fill="auto"/>
        <w:spacing w:after="0" w:line="360" w:lineRule="auto"/>
        <w:ind w:firstLine="709"/>
        <w:jc w:val="both"/>
        <w:rPr>
          <w:color w:val="000000"/>
          <w:sz w:val="24"/>
          <w:szCs w:val="24"/>
        </w:rPr>
      </w:pPr>
    </w:p>
    <w:p w:rsidR="00E76538" w:rsidRPr="00E76538" w:rsidP="00E76538">
      <w:pPr>
        <w:pStyle w:val="NoSpacing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E76538">
        <w:rPr>
          <w:rFonts w:ascii="Times New Roman" w:hAnsi="Times New Roman"/>
          <w:sz w:val="24"/>
          <w:szCs w:val="24"/>
        </w:rPr>
        <w:t>Мировой судья</w:t>
      </w:r>
      <w:r w:rsidRPr="00E76538">
        <w:rPr>
          <w:rFonts w:ascii="Times New Roman" w:hAnsi="Times New Roman"/>
          <w:sz w:val="24"/>
          <w:szCs w:val="24"/>
        </w:rPr>
        <w:tab/>
      </w:r>
      <w:r w:rsidRPr="00E76538">
        <w:rPr>
          <w:rFonts w:ascii="Times New Roman" w:hAnsi="Times New Roman"/>
          <w:sz w:val="24"/>
          <w:szCs w:val="24"/>
        </w:rPr>
        <w:tab/>
      </w:r>
      <w:r w:rsidRPr="00E76538">
        <w:rPr>
          <w:rFonts w:ascii="Times New Roman" w:hAnsi="Times New Roman"/>
          <w:sz w:val="24"/>
          <w:szCs w:val="24"/>
        </w:rPr>
        <w:tab/>
        <w:t>/подпись/</w:t>
      </w:r>
      <w:r w:rsidRPr="00E76538">
        <w:rPr>
          <w:rFonts w:ascii="Times New Roman" w:hAnsi="Times New Roman"/>
          <w:sz w:val="24"/>
          <w:szCs w:val="24"/>
        </w:rPr>
        <w:tab/>
      </w:r>
      <w:r w:rsidRPr="00E76538">
        <w:rPr>
          <w:rFonts w:ascii="Times New Roman" w:hAnsi="Times New Roman"/>
          <w:sz w:val="24"/>
          <w:szCs w:val="24"/>
        </w:rPr>
        <w:tab/>
        <w:t>И.О. Семенец</w:t>
      </w:r>
    </w:p>
    <w:p w:rsidR="00DB3E07" w:rsidRPr="002046C3" w:rsidP="00E76538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sectPr w:rsidSect="002046C3">
      <w:headerReference w:type="default" r:id="rId5"/>
      <w:headerReference w:type="first" r:id="rId6"/>
      <w:pgSz w:w="11906" w:h="16838"/>
      <w:pgMar w:top="1134" w:right="850" w:bottom="156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33691803"/>
      <w:docPartObj>
        <w:docPartGallery w:val="Page Numbers (Top of Page)"/>
        <w:docPartUnique/>
      </w:docPartObj>
    </w:sdtPr>
    <w:sdtContent>
      <w:p w:rsidR="00C164C5">
        <w:pPr>
          <w:pStyle w:val="Header"/>
          <w:jc w:val="center"/>
        </w:pPr>
        <w:r w:rsidRPr="0028019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8019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8019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F235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8019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7694" w:rsidRPr="00857694" w:rsidP="00857694">
    <w:pPr>
      <w:pStyle w:val="Header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826"/>
    <w:rsid w:val="000102CA"/>
    <w:rsid w:val="00012386"/>
    <w:rsid w:val="00024989"/>
    <w:rsid w:val="000431DF"/>
    <w:rsid w:val="00047B8A"/>
    <w:rsid w:val="0005698E"/>
    <w:rsid w:val="00060E0E"/>
    <w:rsid w:val="000D1C62"/>
    <w:rsid w:val="00137A54"/>
    <w:rsid w:val="00140C70"/>
    <w:rsid w:val="00142E0D"/>
    <w:rsid w:val="00156B70"/>
    <w:rsid w:val="001641EF"/>
    <w:rsid w:val="0017471C"/>
    <w:rsid w:val="00174F46"/>
    <w:rsid w:val="001832A2"/>
    <w:rsid w:val="001A507D"/>
    <w:rsid w:val="001D3D39"/>
    <w:rsid w:val="001D4E99"/>
    <w:rsid w:val="00203D61"/>
    <w:rsid w:val="002046C3"/>
    <w:rsid w:val="002069F6"/>
    <w:rsid w:val="00214598"/>
    <w:rsid w:val="00267131"/>
    <w:rsid w:val="00280197"/>
    <w:rsid w:val="002B0B86"/>
    <w:rsid w:val="002C099F"/>
    <w:rsid w:val="003011AA"/>
    <w:rsid w:val="00340EC0"/>
    <w:rsid w:val="003463B0"/>
    <w:rsid w:val="00360014"/>
    <w:rsid w:val="003714A8"/>
    <w:rsid w:val="004015CD"/>
    <w:rsid w:val="00413A2F"/>
    <w:rsid w:val="00466B34"/>
    <w:rsid w:val="00474BB7"/>
    <w:rsid w:val="00496E5C"/>
    <w:rsid w:val="004B51CC"/>
    <w:rsid w:val="004B6006"/>
    <w:rsid w:val="004C6E5B"/>
    <w:rsid w:val="004E3365"/>
    <w:rsid w:val="004E4AB1"/>
    <w:rsid w:val="00512F0D"/>
    <w:rsid w:val="0052388F"/>
    <w:rsid w:val="005347E3"/>
    <w:rsid w:val="00536A5D"/>
    <w:rsid w:val="00573B17"/>
    <w:rsid w:val="00580C5E"/>
    <w:rsid w:val="005B64E5"/>
    <w:rsid w:val="005D4266"/>
    <w:rsid w:val="005F235B"/>
    <w:rsid w:val="006506C1"/>
    <w:rsid w:val="006556D3"/>
    <w:rsid w:val="00665184"/>
    <w:rsid w:val="00676ACF"/>
    <w:rsid w:val="006B1E8B"/>
    <w:rsid w:val="006C6ACB"/>
    <w:rsid w:val="006D77DA"/>
    <w:rsid w:val="0073122F"/>
    <w:rsid w:val="00743B68"/>
    <w:rsid w:val="00781F30"/>
    <w:rsid w:val="007968F6"/>
    <w:rsid w:val="007972B1"/>
    <w:rsid w:val="007D2764"/>
    <w:rsid w:val="007E0936"/>
    <w:rsid w:val="00803293"/>
    <w:rsid w:val="00845F53"/>
    <w:rsid w:val="0085091C"/>
    <w:rsid w:val="008517AF"/>
    <w:rsid w:val="00854826"/>
    <w:rsid w:val="00857694"/>
    <w:rsid w:val="008A085F"/>
    <w:rsid w:val="008C5A90"/>
    <w:rsid w:val="008E3712"/>
    <w:rsid w:val="008F4FA1"/>
    <w:rsid w:val="008F7771"/>
    <w:rsid w:val="0093466B"/>
    <w:rsid w:val="009349D4"/>
    <w:rsid w:val="009622C6"/>
    <w:rsid w:val="009666A1"/>
    <w:rsid w:val="009A2246"/>
    <w:rsid w:val="009F485A"/>
    <w:rsid w:val="00A10768"/>
    <w:rsid w:val="00A23E40"/>
    <w:rsid w:val="00A30A79"/>
    <w:rsid w:val="00A36268"/>
    <w:rsid w:val="00A3660F"/>
    <w:rsid w:val="00A40D69"/>
    <w:rsid w:val="00A825DE"/>
    <w:rsid w:val="00AB76D6"/>
    <w:rsid w:val="00AD3441"/>
    <w:rsid w:val="00AE136F"/>
    <w:rsid w:val="00B14035"/>
    <w:rsid w:val="00B8322C"/>
    <w:rsid w:val="00BB4987"/>
    <w:rsid w:val="00C164C5"/>
    <w:rsid w:val="00C16500"/>
    <w:rsid w:val="00C523FB"/>
    <w:rsid w:val="00C57C77"/>
    <w:rsid w:val="00C57DFB"/>
    <w:rsid w:val="00C838DD"/>
    <w:rsid w:val="00CA0BBA"/>
    <w:rsid w:val="00CA2DBF"/>
    <w:rsid w:val="00D01AF7"/>
    <w:rsid w:val="00D20AFD"/>
    <w:rsid w:val="00D27E24"/>
    <w:rsid w:val="00D32881"/>
    <w:rsid w:val="00D416A8"/>
    <w:rsid w:val="00D574B5"/>
    <w:rsid w:val="00D716DC"/>
    <w:rsid w:val="00D72D6B"/>
    <w:rsid w:val="00D74CEA"/>
    <w:rsid w:val="00D84ECD"/>
    <w:rsid w:val="00D92C51"/>
    <w:rsid w:val="00DB3E07"/>
    <w:rsid w:val="00DF087E"/>
    <w:rsid w:val="00E07DAF"/>
    <w:rsid w:val="00E11B8B"/>
    <w:rsid w:val="00E419CE"/>
    <w:rsid w:val="00E53183"/>
    <w:rsid w:val="00E614FE"/>
    <w:rsid w:val="00E63397"/>
    <w:rsid w:val="00E7292A"/>
    <w:rsid w:val="00E76538"/>
    <w:rsid w:val="00E860F7"/>
    <w:rsid w:val="00EA1505"/>
    <w:rsid w:val="00EC070D"/>
    <w:rsid w:val="00ED4073"/>
    <w:rsid w:val="00EE6504"/>
    <w:rsid w:val="00EF2F59"/>
    <w:rsid w:val="00EF53DD"/>
    <w:rsid w:val="00F25601"/>
    <w:rsid w:val="00F51A70"/>
    <w:rsid w:val="00F635B8"/>
    <w:rsid w:val="00F66E8F"/>
    <w:rsid w:val="00FA065C"/>
    <w:rsid w:val="00FB14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16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164C5"/>
  </w:style>
  <w:style w:type="paragraph" w:styleId="Footer">
    <w:name w:val="footer"/>
    <w:basedOn w:val="Normal"/>
    <w:link w:val="a0"/>
    <w:uiPriority w:val="99"/>
    <w:unhideWhenUsed/>
    <w:rsid w:val="00C16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164C5"/>
  </w:style>
  <w:style w:type="paragraph" w:styleId="BalloonText">
    <w:name w:val="Balloon Text"/>
    <w:basedOn w:val="Normal"/>
    <w:link w:val="a1"/>
    <w:uiPriority w:val="99"/>
    <w:semiHidden/>
    <w:unhideWhenUsed/>
    <w:rsid w:val="00857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57694"/>
    <w:rPr>
      <w:rFonts w:ascii="Tahoma" w:hAnsi="Tahoma" w:cs="Tahoma"/>
      <w:sz w:val="16"/>
      <w:szCs w:val="16"/>
    </w:rPr>
  </w:style>
  <w:style w:type="character" w:customStyle="1" w:styleId="a2">
    <w:name w:val="Основной текст_"/>
    <w:link w:val="2"/>
    <w:rsid w:val="00E76538"/>
    <w:rPr>
      <w:rFonts w:ascii="Times New Roman" w:eastAsia="Times New Roman" w:hAnsi="Times New Roman"/>
      <w:spacing w:val="-1"/>
      <w:shd w:val="clear" w:color="auto" w:fill="FFFFFF"/>
    </w:rPr>
  </w:style>
  <w:style w:type="paragraph" w:customStyle="1" w:styleId="2">
    <w:name w:val="Основной текст2"/>
    <w:basedOn w:val="Normal"/>
    <w:link w:val="a2"/>
    <w:rsid w:val="00E76538"/>
    <w:pPr>
      <w:widowControl w:val="0"/>
      <w:shd w:val="clear" w:color="auto" w:fill="FFFFFF"/>
      <w:spacing w:after="600" w:line="0" w:lineRule="atLeast"/>
      <w:jc w:val="right"/>
    </w:pPr>
    <w:rPr>
      <w:rFonts w:ascii="Times New Roman" w:eastAsia="Times New Roman" w:hAnsi="Times New Roman"/>
      <w:spacing w:val="-1"/>
    </w:rPr>
  </w:style>
  <w:style w:type="paragraph" w:styleId="NoSpacing">
    <w:name w:val="No Spacing"/>
    <w:uiPriority w:val="1"/>
    <w:qFormat/>
    <w:rsid w:val="00E7653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63401-19E2-44E0-9ED6-C19BD1713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