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F7BD9" w:rsidRPr="00075BD5" w:rsidP="00075BD5">
      <w:pPr>
        <w:spacing w:line="336" w:lineRule="auto"/>
        <w:ind w:firstLine="851"/>
        <w:jc w:val="right"/>
        <w:rPr>
          <w:sz w:val="20"/>
          <w:szCs w:val="20"/>
        </w:rPr>
      </w:pPr>
      <w:r w:rsidRPr="00075BD5">
        <w:rPr>
          <w:sz w:val="20"/>
          <w:szCs w:val="20"/>
        </w:rPr>
        <w:t>Дело № 2-</w:t>
      </w:r>
      <w:r w:rsidRPr="00075BD5" w:rsidR="00487EA3">
        <w:rPr>
          <w:sz w:val="20"/>
          <w:szCs w:val="20"/>
        </w:rPr>
        <w:t>4</w:t>
      </w:r>
      <w:r w:rsidRPr="00075BD5" w:rsidR="00451CE7">
        <w:rPr>
          <w:sz w:val="20"/>
          <w:szCs w:val="20"/>
        </w:rPr>
        <w:t>2</w:t>
      </w:r>
      <w:r w:rsidRPr="00075BD5">
        <w:rPr>
          <w:sz w:val="20"/>
          <w:szCs w:val="20"/>
        </w:rPr>
        <w:t>-</w:t>
      </w:r>
      <w:r w:rsidRPr="00075BD5" w:rsidR="00BB6907">
        <w:rPr>
          <w:sz w:val="20"/>
          <w:szCs w:val="20"/>
        </w:rPr>
        <w:t>4</w:t>
      </w:r>
      <w:r w:rsidRPr="00075BD5" w:rsidR="006E5FB1">
        <w:rPr>
          <w:sz w:val="20"/>
          <w:szCs w:val="20"/>
        </w:rPr>
        <w:t>69</w:t>
      </w:r>
      <w:r w:rsidRPr="00075BD5" w:rsidR="000525EB">
        <w:rPr>
          <w:sz w:val="20"/>
          <w:szCs w:val="20"/>
        </w:rPr>
        <w:t>/2020</w:t>
      </w:r>
    </w:p>
    <w:p w:rsidR="005E6CE1" w:rsidRPr="00075BD5" w:rsidP="00075BD5">
      <w:pPr>
        <w:spacing w:line="336" w:lineRule="auto"/>
        <w:ind w:firstLine="851"/>
        <w:jc w:val="right"/>
        <w:rPr>
          <w:sz w:val="20"/>
          <w:szCs w:val="20"/>
        </w:rPr>
      </w:pPr>
      <w:r w:rsidRPr="00075BD5">
        <w:rPr>
          <w:sz w:val="20"/>
          <w:szCs w:val="20"/>
        </w:rPr>
        <w:t>К</w:t>
      </w:r>
      <w:r w:rsidRPr="00075BD5" w:rsidR="00367A89">
        <w:rPr>
          <w:sz w:val="20"/>
          <w:szCs w:val="20"/>
        </w:rPr>
        <w:t>-150</w:t>
      </w:r>
    </w:p>
    <w:p w:rsidR="00CF7BD9" w:rsidRPr="00075BD5" w:rsidP="00075BD5">
      <w:pPr>
        <w:spacing w:line="336" w:lineRule="auto"/>
        <w:ind w:firstLine="851"/>
        <w:jc w:val="center"/>
        <w:rPr>
          <w:sz w:val="20"/>
          <w:szCs w:val="20"/>
        </w:rPr>
      </w:pPr>
      <w:r w:rsidRPr="00075BD5">
        <w:rPr>
          <w:sz w:val="20"/>
          <w:szCs w:val="20"/>
        </w:rPr>
        <w:t>РЕШЕНИЕ</w:t>
      </w:r>
    </w:p>
    <w:p w:rsidR="00CF7BD9" w:rsidRPr="00075BD5" w:rsidP="00075BD5">
      <w:pPr>
        <w:spacing w:line="336" w:lineRule="auto"/>
        <w:ind w:firstLine="851"/>
        <w:jc w:val="center"/>
        <w:rPr>
          <w:sz w:val="20"/>
          <w:szCs w:val="20"/>
        </w:rPr>
      </w:pPr>
      <w:r w:rsidRPr="00075BD5">
        <w:rPr>
          <w:sz w:val="20"/>
          <w:szCs w:val="20"/>
        </w:rPr>
        <w:t>ИМЕНЕМ РОССИЙСКОЙ  ФЕДЕРАЦИИ</w:t>
      </w:r>
    </w:p>
    <w:p w:rsidR="00CF7BD9" w:rsidRPr="00075BD5" w:rsidP="00075BD5">
      <w:pPr>
        <w:spacing w:line="336" w:lineRule="auto"/>
        <w:ind w:firstLine="851"/>
        <w:jc w:val="both"/>
        <w:rPr>
          <w:sz w:val="20"/>
          <w:szCs w:val="20"/>
        </w:rPr>
      </w:pPr>
      <w:r w:rsidRPr="00075BD5">
        <w:rPr>
          <w:sz w:val="20"/>
          <w:szCs w:val="20"/>
        </w:rPr>
        <w:t>10.08</w:t>
      </w:r>
      <w:r w:rsidRPr="00075BD5" w:rsidR="005C7138">
        <w:rPr>
          <w:sz w:val="20"/>
          <w:szCs w:val="20"/>
        </w:rPr>
        <w:t>.2020</w:t>
      </w:r>
      <w:r w:rsidRPr="00075BD5">
        <w:rPr>
          <w:sz w:val="20"/>
          <w:szCs w:val="20"/>
        </w:rPr>
        <w:t xml:space="preserve">             </w:t>
      </w:r>
      <w:r w:rsidRPr="00075BD5" w:rsidR="005E6CE1">
        <w:rPr>
          <w:sz w:val="20"/>
          <w:szCs w:val="20"/>
        </w:rPr>
        <w:t xml:space="preserve">   </w:t>
      </w:r>
      <w:r w:rsidRPr="00075BD5">
        <w:rPr>
          <w:sz w:val="20"/>
          <w:szCs w:val="20"/>
        </w:rPr>
        <w:t xml:space="preserve">                                                           </w:t>
      </w:r>
      <w:r w:rsidR="00075BD5">
        <w:rPr>
          <w:sz w:val="20"/>
          <w:szCs w:val="20"/>
        </w:rPr>
        <w:t xml:space="preserve">                                     </w:t>
      </w:r>
      <w:r w:rsidRPr="00075BD5">
        <w:rPr>
          <w:sz w:val="20"/>
          <w:szCs w:val="20"/>
        </w:rPr>
        <w:t xml:space="preserve">             г</w:t>
      </w:r>
      <w:r w:rsidRPr="00075BD5" w:rsidR="00F41108">
        <w:rPr>
          <w:sz w:val="20"/>
          <w:szCs w:val="20"/>
        </w:rPr>
        <w:t>ор</w:t>
      </w:r>
      <w:r w:rsidRPr="00075BD5">
        <w:rPr>
          <w:sz w:val="20"/>
          <w:szCs w:val="20"/>
        </w:rPr>
        <w:t>. Евпатория</w:t>
      </w:r>
    </w:p>
    <w:p w:rsidR="006E5FB1" w:rsidRPr="00075BD5" w:rsidP="00075BD5">
      <w:pPr>
        <w:pStyle w:val="Standard"/>
        <w:spacing w:line="336" w:lineRule="auto"/>
        <w:ind w:right="-1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075BD5">
        <w:rPr>
          <w:rFonts w:ascii="Times New Roman" w:hAnsi="Times New Roman" w:cs="Times New Roman"/>
          <w:sz w:val="20"/>
          <w:szCs w:val="20"/>
        </w:rPr>
        <w:t xml:space="preserve">Суд в составе </w:t>
      </w:r>
      <w:r w:rsidRPr="00075BD5">
        <w:rPr>
          <w:rFonts w:ascii="Times New Roman" w:eastAsia="Calibri" w:hAnsi="Times New Roman" w:cs="Times New Roman"/>
          <w:sz w:val="20"/>
          <w:szCs w:val="20"/>
        </w:rPr>
        <w:t>мирового судьи судебного участка № 42 Евпаторийского судебного района (городской округ Евпатория) Республики Крым Семенец Инны Олеговны</w:t>
      </w:r>
      <w:r w:rsidRPr="00075BD5">
        <w:rPr>
          <w:rFonts w:ascii="Times New Roman" w:hAnsi="Times New Roman" w:cs="Times New Roman"/>
          <w:sz w:val="20"/>
          <w:szCs w:val="20"/>
        </w:rPr>
        <w:t>, при ведении протокола судебного заседания секретарем судебного заседания Гончаровой А.А., без участия сторон ввиду неявки, рассмотрев в открытом судебном заседании гражданское дело по исковому заявлению Публичного акционерного общества Страховой Компании «</w:t>
      </w:r>
      <w:r w:rsidRPr="00075BD5">
        <w:rPr>
          <w:rFonts w:ascii="Times New Roman" w:hAnsi="Times New Roman" w:cs="Times New Roman"/>
          <w:sz w:val="20"/>
          <w:szCs w:val="20"/>
        </w:rPr>
        <w:t>Росгосстрах</w:t>
      </w:r>
      <w:r w:rsidRPr="00075BD5">
        <w:rPr>
          <w:rFonts w:ascii="Times New Roman" w:hAnsi="Times New Roman" w:cs="Times New Roman"/>
          <w:sz w:val="20"/>
          <w:szCs w:val="20"/>
        </w:rPr>
        <w:t>» (ПАО СК «</w:t>
      </w:r>
      <w:r w:rsidRPr="00075BD5">
        <w:rPr>
          <w:rFonts w:ascii="Times New Roman" w:hAnsi="Times New Roman" w:cs="Times New Roman"/>
          <w:sz w:val="20"/>
          <w:szCs w:val="20"/>
        </w:rPr>
        <w:t>Росгосстрах</w:t>
      </w:r>
      <w:r w:rsidRPr="00075BD5">
        <w:rPr>
          <w:rFonts w:ascii="Times New Roman" w:hAnsi="Times New Roman" w:cs="Times New Roman"/>
          <w:sz w:val="20"/>
          <w:szCs w:val="20"/>
        </w:rPr>
        <w:t>») к Фисенко Виктору Алексеевичу, при участии</w:t>
      </w:r>
      <w:r w:rsidRPr="00075BD5">
        <w:rPr>
          <w:rFonts w:ascii="Times New Roman" w:hAnsi="Times New Roman" w:cs="Times New Roman"/>
          <w:sz w:val="20"/>
          <w:szCs w:val="20"/>
        </w:rPr>
        <w:t xml:space="preserve"> третьих лиц, не заявляющих самостоятельных требований относительно предмета спора на стороне ответчика </w:t>
      </w:r>
      <w:r w:rsidRPr="00075BD5">
        <w:rPr>
          <w:rFonts w:ascii="Times New Roman" w:hAnsi="Times New Roman" w:cs="Times New Roman"/>
          <w:sz w:val="20"/>
          <w:szCs w:val="20"/>
        </w:rPr>
        <w:t>Качинского</w:t>
      </w:r>
      <w:r w:rsidRPr="00075BD5">
        <w:rPr>
          <w:rFonts w:ascii="Times New Roman" w:hAnsi="Times New Roman" w:cs="Times New Roman"/>
          <w:sz w:val="20"/>
          <w:szCs w:val="20"/>
        </w:rPr>
        <w:t xml:space="preserve"> Сергея Дмитриевича и </w:t>
      </w:r>
      <w:r w:rsidRPr="00075BD5">
        <w:rPr>
          <w:rFonts w:ascii="Times New Roman" w:hAnsi="Times New Roman" w:cs="Times New Roman"/>
          <w:sz w:val="20"/>
          <w:szCs w:val="20"/>
          <w:shd w:val="clear" w:color="auto" w:fill="FFFFFF"/>
        </w:rPr>
        <w:t>Страхового публичного акционерного общества</w:t>
      </w:r>
      <w:r w:rsidRPr="00075BD5">
        <w:rPr>
          <w:rFonts w:ascii="Times New Roman" w:hAnsi="Times New Roman" w:cs="Times New Roman"/>
          <w:sz w:val="20"/>
          <w:szCs w:val="20"/>
        </w:rPr>
        <w:t xml:space="preserve"> «РЕСО – Гарантия» о возмещении ущерба в порядке регресса,</w:t>
      </w:r>
    </w:p>
    <w:p w:rsidR="00653ECC" w:rsidRPr="00075BD5" w:rsidP="00075BD5">
      <w:pPr>
        <w:spacing w:line="336" w:lineRule="auto"/>
        <w:ind w:firstLine="851"/>
        <w:jc w:val="center"/>
        <w:rPr>
          <w:sz w:val="20"/>
          <w:szCs w:val="20"/>
        </w:rPr>
      </w:pPr>
      <w:r w:rsidRPr="00075BD5">
        <w:rPr>
          <w:rStyle w:val="1pt"/>
          <w:b w:val="0"/>
          <w:color w:val="auto"/>
          <w:sz w:val="20"/>
          <w:szCs w:val="20"/>
        </w:rPr>
        <w:t>УСТАНОВИЛ:</w:t>
      </w:r>
    </w:p>
    <w:p w:rsidR="006E5FB1" w:rsidRPr="00075BD5" w:rsidP="00075BD5">
      <w:pPr>
        <w:spacing w:line="336" w:lineRule="auto"/>
        <w:ind w:firstLine="851"/>
        <w:jc w:val="both"/>
        <w:rPr>
          <w:kern w:val="36"/>
          <w:sz w:val="20"/>
          <w:szCs w:val="20"/>
        </w:rPr>
      </w:pPr>
      <w:r w:rsidRPr="00075BD5">
        <w:rPr>
          <w:sz w:val="20"/>
          <w:szCs w:val="20"/>
        </w:rPr>
        <w:t>Публичное акционерное общество Страховая компания «</w:t>
      </w:r>
      <w:r w:rsidRPr="00075BD5">
        <w:rPr>
          <w:sz w:val="20"/>
          <w:szCs w:val="20"/>
        </w:rPr>
        <w:t>Росгосстрах</w:t>
      </w:r>
      <w:r w:rsidRPr="00075BD5">
        <w:rPr>
          <w:sz w:val="20"/>
          <w:szCs w:val="20"/>
        </w:rPr>
        <w:t xml:space="preserve">» обратилось к мировому судье с исковым заявлением </w:t>
      </w:r>
      <w:r w:rsidRPr="00075BD5">
        <w:rPr>
          <w:kern w:val="36"/>
          <w:sz w:val="20"/>
          <w:szCs w:val="20"/>
        </w:rPr>
        <w:t xml:space="preserve">к </w:t>
      </w:r>
      <w:r w:rsidRPr="00075BD5">
        <w:rPr>
          <w:sz w:val="20"/>
          <w:szCs w:val="20"/>
        </w:rPr>
        <w:t>Фисенко Виктору Алексеевичу</w:t>
      </w:r>
      <w:r w:rsidRPr="00075BD5">
        <w:rPr>
          <w:kern w:val="36"/>
          <w:sz w:val="20"/>
          <w:szCs w:val="20"/>
        </w:rPr>
        <w:t xml:space="preserve"> о взыскании страхового возмещения  в порядке регресса.</w:t>
      </w:r>
    </w:p>
    <w:p w:rsidR="006E5FB1" w:rsidRPr="00075BD5" w:rsidP="00075BD5">
      <w:pPr>
        <w:spacing w:line="336" w:lineRule="auto"/>
        <w:ind w:firstLine="851"/>
        <w:jc w:val="both"/>
        <w:rPr>
          <w:sz w:val="20"/>
          <w:szCs w:val="20"/>
        </w:rPr>
      </w:pPr>
      <w:r w:rsidRPr="00075BD5">
        <w:rPr>
          <w:sz w:val="20"/>
          <w:szCs w:val="20"/>
        </w:rPr>
        <w:t xml:space="preserve">Исковые требования мотивированы тем, что </w:t>
      </w:r>
      <w:r w:rsidRPr="00075BD5" w:rsidR="00075BD5">
        <w:rPr>
          <w:sz w:val="20"/>
          <w:szCs w:val="20"/>
        </w:rPr>
        <w:t>***</w:t>
      </w:r>
      <w:r w:rsidRPr="00075BD5">
        <w:rPr>
          <w:sz w:val="20"/>
          <w:szCs w:val="20"/>
        </w:rPr>
        <w:t xml:space="preserve"> произошло дорожно-транспортное происшествие с участием автомобиля </w:t>
      </w:r>
      <w:r w:rsidRPr="00075BD5" w:rsidR="00075BD5">
        <w:rPr>
          <w:sz w:val="20"/>
          <w:szCs w:val="20"/>
        </w:rPr>
        <w:t>***</w:t>
      </w:r>
      <w:r w:rsidRPr="00075BD5">
        <w:rPr>
          <w:sz w:val="20"/>
          <w:szCs w:val="20"/>
        </w:rPr>
        <w:t xml:space="preserve">, государственный регистрационный знак </w:t>
      </w:r>
      <w:r w:rsidRPr="00075BD5" w:rsidR="00075BD5">
        <w:rPr>
          <w:sz w:val="20"/>
          <w:szCs w:val="20"/>
        </w:rPr>
        <w:t>***</w:t>
      </w:r>
      <w:r w:rsidRPr="00075BD5">
        <w:rPr>
          <w:sz w:val="20"/>
          <w:szCs w:val="20"/>
        </w:rPr>
        <w:t xml:space="preserve"> под управлением ответчика</w:t>
      </w:r>
      <w:r w:rsidRPr="00075BD5" w:rsidR="00367A89">
        <w:rPr>
          <w:sz w:val="20"/>
          <w:szCs w:val="20"/>
        </w:rPr>
        <w:t>,</w:t>
      </w:r>
      <w:r w:rsidRPr="00075BD5">
        <w:rPr>
          <w:sz w:val="20"/>
          <w:szCs w:val="20"/>
        </w:rPr>
        <w:t xml:space="preserve"> и автомобиля </w:t>
      </w:r>
      <w:r w:rsidRPr="00075BD5" w:rsidR="00075BD5">
        <w:rPr>
          <w:sz w:val="20"/>
          <w:szCs w:val="20"/>
        </w:rPr>
        <w:t>***</w:t>
      </w:r>
      <w:r w:rsidRPr="00075BD5">
        <w:rPr>
          <w:sz w:val="20"/>
          <w:szCs w:val="20"/>
        </w:rPr>
        <w:t xml:space="preserve">, государственный номерной знак </w:t>
      </w:r>
      <w:r w:rsidRPr="00075BD5" w:rsidR="00075BD5">
        <w:rPr>
          <w:sz w:val="20"/>
          <w:szCs w:val="20"/>
        </w:rPr>
        <w:t>***</w:t>
      </w:r>
      <w:r w:rsidRPr="00075BD5">
        <w:rPr>
          <w:sz w:val="20"/>
          <w:szCs w:val="20"/>
        </w:rPr>
        <w:t xml:space="preserve">. </w:t>
      </w:r>
    </w:p>
    <w:p w:rsidR="00367A89" w:rsidRPr="00075BD5" w:rsidP="00075BD5">
      <w:pPr>
        <w:spacing w:line="336" w:lineRule="auto"/>
        <w:ind w:firstLine="851"/>
        <w:jc w:val="both"/>
        <w:rPr>
          <w:sz w:val="20"/>
          <w:szCs w:val="20"/>
        </w:rPr>
      </w:pPr>
      <w:r w:rsidRPr="00075BD5">
        <w:rPr>
          <w:sz w:val="20"/>
          <w:szCs w:val="20"/>
        </w:rPr>
        <w:t xml:space="preserve">Указанное ДТП </w:t>
      </w:r>
      <w:r w:rsidRPr="00075BD5">
        <w:rPr>
          <w:sz w:val="20"/>
          <w:szCs w:val="20"/>
        </w:rPr>
        <w:t>произошло в результате нарушения ответчиком ПДД РФ и было</w:t>
      </w:r>
      <w:r w:rsidRPr="00075BD5">
        <w:rPr>
          <w:sz w:val="20"/>
          <w:szCs w:val="20"/>
        </w:rPr>
        <w:t xml:space="preserve"> оформлено без участия уполномоченных сотрудников полиции. В результате ДТП автомобилю </w:t>
      </w:r>
      <w:r w:rsidRPr="00075BD5" w:rsidR="00075BD5">
        <w:rPr>
          <w:sz w:val="20"/>
          <w:szCs w:val="20"/>
        </w:rPr>
        <w:t>***</w:t>
      </w:r>
      <w:r w:rsidRPr="00075BD5">
        <w:rPr>
          <w:sz w:val="20"/>
          <w:szCs w:val="20"/>
        </w:rPr>
        <w:t xml:space="preserve"> были причинены механические повреждения. </w:t>
      </w:r>
    </w:p>
    <w:p w:rsidR="00367A89" w:rsidRPr="00075BD5" w:rsidP="00075BD5">
      <w:pPr>
        <w:spacing w:line="336" w:lineRule="auto"/>
        <w:ind w:firstLine="851"/>
        <w:jc w:val="both"/>
        <w:rPr>
          <w:sz w:val="20"/>
          <w:szCs w:val="20"/>
        </w:rPr>
      </w:pPr>
      <w:r w:rsidRPr="00075BD5">
        <w:rPr>
          <w:sz w:val="20"/>
          <w:szCs w:val="20"/>
        </w:rPr>
        <w:t xml:space="preserve">Потерпевшее лицо обратилось к своему страховщику по договору ОСАГО в порядке прямого возмещения убытков, который урегулировал убыток и выплатил потерпевшему страховое возмещение в размере </w:t>
      </w:r>
      <w:r w:rsidRPr="00075BD5" w:rsidR="00075BD5">
        <w:rPr>
          <w:sz w:val="20"/>
          <w:szCs w:val="20"/>
        </w:rPr>
        <w:t>***</w:t>
      </w:r>
      <w:r w:rsidRPr="00075BD5">
        <w:rPr>
          <w:sz w:val="20"/>
          <w:szCs w:val="20"/>
        </w:rPr>
        <w:t xml:space="preserve"> руб. Расходы прямого страховщика по выплате страхового возмещения потерпевшему были возмещены истцом. </w:t>
      </w:r>
    </w:p>
    <w:p w:rsidR="00367A89" w:rsidRPr="00075BD5" w:rsidP="00075BD5">
      <w:pPr>
        <w:spacing w:line="336" w:lineRule="auto"/>
        <w:ind w:firstLine="851"/>
        <w:jc w:val="both"/>
        <w:rPr>
          <w:sz w:val="20"/>
          <w:szCs w:val="20"/>
          <w:highlight w:val="yellow"/>
        </w:rPr>
      </w:pPr>
      <w:r w:rsidRPr="00075BD5">
        <w:rPr>
          <w:sz w:val="20"/>
          <w:szCs w:val="20"/>
        </w:rPr>
        <w:t xml:space="preserve">Ответчик требование </w:t>
      </w:r>
      <w:r w:rsidRPr="00075BD5">
        <w:rPr>
          <w:sz w:val="20"/>
          <w:szCs w:val="20"/>
        </w:rPr>
        <w:t>ч</w:t>
      </w:r>
      <w:r w:rsidRPr="00075BD5">
        <w:rPr>
          <w:sz w:val="20"/>
          <w:szCs w:val="20"/>
        </w:rPr>
        <w:t>. 2 ст. 11.1 ФЗ от 25.04.2002 №40-ФЗ «Об обязательном страховании гражданской ответственности владельцев транспортных средств» не выполнил и в установленный законом срок извещение о ДТП истцу не направил.</w:t>
      </w:r>
    </w:p>
    <w:p w:rsidR="006E5FB1" w:rsidRPr="00075BD5" w:rsidP="00075BD5">
      <w:pPr>
        <w:spacing w:line="336" w:lineRule="auto"/>
        <w:ind w:firstLine="851"/>
        <w:jc w:val="both"/>
        <w:rPr>
          <w:sz w:val="20"/>
          <w:szCs w:val="20"/>
        </w:rPr>
      </w:pPr>
      <w:r w:rsidRPr="00075BD5">
        <w:rPr>
          <w:sz w:val="20"/>
          <w:szCs w:val="20"/>
        </w:rPr>
        <w:t xml:space="preserve">Определением суда </w:t>
      </w:r>
      <w:r w:rsidRPr="00075BD5">
        <w:rPr>
          <w:sz w:val="20"/>
          <w:szCs w:val="20"/>
        </w:rPr>
        <w:t>от</w:t>
      </w:r>
      <w:r w:rsidRPr="00075BD5">
        <w:rPr>
          <w:sz w:val="20"/>
          <w:szCs w:val="20"/>
        </w:rPr>
        <w:t xml:space="preserve"> </w:t>
      </w:r>
      <w:r w:rsidRPr="00075BD5" w:rsidR="00075BD5">
        <w:rPr>
          <w:sz w:val="20"/>
          <w:szCs w:val="20"/>
        </w:rPr>
        <w:t>***</w:t>
      </w:r>
      <w:r w:rsidRPr="00075BD5">
        <w:rPr>
          <w:sz w:val="20"/>
          <w:szCs w:val="20"/>
        </w:rPr>
        <w:t xml:space="preserve"> </w:t>
      </w:r>
      <w:r w:rsidRPr="00075BD5">
        <w:rPr>
          <w:sz w:val="20"/>
          <w:szCs w:val="20"/>
        </w:rPr>
        <w:t>к</w:t>
      </w:r>
      <w:r w:rsidRPr="00075BD5">
        <w:rPr>
          <w:sz w:val="20"/>
          <w:szCs w:val="20"/>
        </w:rPr>
        <w:t xml:space="preserve"> участию в деле в качестве третьих лиц, не заявляющих самостоятельных требований относительно предмета спора</w:t>
      </w:r>
      <w:r w:rsidRPr="00075BD5" w:rsidR="00367A89">
        <w:rPr>
          <w:sz w:val="20"/>
          <w:szCs w:val="20"/>
        </w:rPr>
        <w:t xml:space="preserve">, </w:t>
      </w:r>
      <w:r w:rsidRPr="00075BD5">
        <w:rPr>
          <w:sz w:val="20"/>
          <w:szCs w:val="20"/>
        </w:rPr>
        <w:t xml:space="preserve">привлечены </w:t>
      </w:r>
      <w:r w:rsidRPr="00075BD5" w:rsidR="00367A89">
        <w:rPr>
          <w:sz w:val="20"/>
          <w:szCs w:val="20"/>
        </w:rPr>
        <w:t>Качинский</w:t>
      </w:r>
      <w:r w:rsidRPr="00075BD5" w:rsidR="00367A89">
        <w:rPr>
          <w:sz w:val="20"/>
          <w:szCs w:val="20"/>
        </w:rPr>
        <w:t xml:space="preserve"> Сергей Дмитриевич и Страховое публичное акционерное общество «</w:t>
      </w:r>
      <w:r w:rsidRPr="00075BD5" w:rsidR="00367A89">
        <w:rPr>
          <w:sz w:val="20"/>
          <w:szCs w:val="20"/>
        </w:rPr>
        <w:t>Ресо-Гарантия</w:t>
      </w:r>
      <w:r w:rsidRPr="00075BD5" w:rsidR="00367A89">
        <w:rPr>
          <w:sz w:val="20"/>
          <w:szCs w:val="20"/>
        </w:rPr>
        <w:t>».</w:t>
      </w:r>
    </w:p>
    <w:p w:rsidR="006E5FB1" w:rsidRPr="00075BD5" w:rsidP="00075BD5">
      <w:pPr>
        <w:spacing w:line="336" w:lineRule="auto"/>
        <w:ind w:firstLine="851"/>
        <w:jc w:val="both"/>
        <w:rPr>
          <w:sz w:val="20"/>
          <w:szCs w:val="20"/>
        </w:rPr>
      </w:pPr>
      <w:r w:rsidRPr="00075BD5">
        <w:rPr>
          <w:sz w:val="20"/>
          <w:szCs w:val="20"/>
        </w:rPr>
        <w:t>В судебное заседание представитель истца не явился, о времени и месте рассмотрения дела извещен надлежащим образом, просил рассмотреть дело без участия представителя.</w:t>
      </w:r>
    </w:p>
    <w:p w:rsidR="006E5FB1" w:rsidRPr="00075BD5" w:rsidP="00075BD5">
      <w:pPr>
        <w:spacing w:line="336" w:lineRule="auto"/>
        <w:ind w:firstLine="851"/>
        <w:jc w:val="both"/>
        <w:rPr>
          <w:sz w:val="20"/>
          <w:szCs w:val="20"/>
        </w:rPr>
      </w:pPr>
      <w:r w:rsidRPr="00075BD5">
        <w:rPr>
          <w:sz w:val="20"/>
          <w:szCs w:val="20"/>
        </w:rPr>
        <w:t xml:space="preserve">Ответчик </w:t>
      </w:r>
      <w:r w:rsidRPr="00075BD5" w:rsidR="00367A89">
        <w:rPr>
          <w:sz w:val="20"/>
          <w:szCs w:val="20"/>
        </w:rPr>
        <w:t xml:space="preserve">предоставил через канцелярию суда письменные пояснения, в которых ходатайствовал о рассмотрении дела в его отсутствие, </w:t>
      </w:r>
      <w:r w:rsidRPr="00075BD5">
        <w:rPr>
          <w:sz w:val="20"/>
          <w:szCs w:val="20"/>
        </w:rPr>
        <w:t xml:space="preserve">с исковыми требованиями не согласился, пояснил, что извещение о ДТП отвозил истцу в </w:t>
      </w:r>
      <w:r w:rsidRPr="00075BD5">
        <w:rPr>
          <w:sz w:val="20"/>
          <w:szCs w:val="20"/>
        </w:rPr>
        <w:t>г</w:t>
      </w:r>
      <w:r w:rsidRPr="00075BD5">
        <w:rPr>
          <w:sz w:val="20"/>
          <w:szCs w:val="20"/>
        </w:rPr>
        <w:t>. Симферополь лично, при этом, указал, что истцом пропущен срок исковой давности и просил применить последствия пропуска истцом сроков исковой давности.</w:t>
      </w:r>
    </w:p>
    <w:p w:rsidR="006E5FB1" w:rsidRPr="00075BD5" w:rsidP="00075BD5">
      <w:pPr>
        <w:spacing w:line="336" w:lineRule="auto"/>
        <w:ind w:firstLine="851"/>
        <w:jc w:val="both"/>
        <w:rPr>
          <w:sz w:val="20"/>
          <w:szCs w:val="20"/>
        </w:rPr>
      </w:pPr>
      <w:r w:rsidRPr="00075BD5">
        <w:rPr>
          <w:sz w:val="20"/>
          <w:szCs w:val="20"/>
        </w:rPr>
        <w:t xml:space="preserve">Третьи лица, не заявляющие самостоятельных требований относительно предмета спора в судебное заседание не явились, извещались надлежаще, причины неявки суду не сообщили, в </w:t>
      </w:r>
      <w:r w:rsidRPr="00075BD5">
        <w:rPr>
          <w:sz w:val="20"/>
          <w:szCs w:val="20"/>
        </w:rPr>
        <w:t>связи</w:t>
      </w:r>
      <w:r w:rsidRPr="00075BD5">
        <w:rPr>
          <w:sz w:val="20"/>
          <w:szCs w:val="20"/>
        </w:rPr>
        <w:t xml:space="preserve"> с чем на осн</w:t>
      </w:r>
      <w:r w:rsidRPr="00075BD5" w:rsidR="00912627">
        <w:rPr>
          <w:sz w:val="20"/>
          <w:szCs w:val="20"/>
        </w:rPr>
        <w:t>овании положений ст.167 ГПК РФ, суд</w:t>
      </w:r>
      <w:r w:rsidRPr="00075BD5">
        <w:rPr>
          <w:sz w:val="20"/>
          <w:szCs w:val="20"/>
        </w:rPr>
        <w:t xml:space="preserve"> полагает возможным рассмотреть дело при имеющейся явке. </w:t>
      </w:r>
    </w:p>
    <w:p w:rsidR="006E5FB1" w:rsidRPr="00075BD5" w:rsidP="00075BD5">
      <w:pPr>
        <w:pStyle w:val="BodyText2"/>
        <w:spacing w:after="0" w:line="336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075BD5">
        <w:rPr>
          <w:rFonts w:ascii="Times New Roman" w:hAnsi="Times New Roman"/>
          <w:sz w:val="20"/>
          <w:szCs w:val="20"/>
        </w:rPr>
        <w:t>И</w:t>
      </w:r>
      <w:r w:rsidRPr="00075BD5">
        <w:rPr>
          <w:rFonts w:ascii="Times New Roman" w:hAnsi="Times New Roman"/>
          <w:sz w:val="20"/>
          <w:szCs w:val="20"/>
        </w:rPr>
        <w:t>сследовав письменные материалы дела, суд приходит к следующему.</w:t>
      </w:r>
    </w:p>
    <w:p w:rsidR="006E5FB1" w:rsidRPr="00075BD5" w:rsidP="00075BD5">
      <w:pPr>
        <w:autoSpaceDE w:val="0"/>
        <w:autoSpaceDN w:val="0"/>
        <w:adjustRightInd w:val="0"/>
        <w:spacing w:line="336" w:lineRule="auto"/>
        <w:ind w:firstLine="851"/>
        <w:jc w:val="both"/>
        <w:rPr>
          <w:sz w:val="20"/>
          <w:szCs w:val="20"/>
        </w:rPr>
      </w:pPr>
      <w:r w:rsidRPr="00075BD5">
        <w:rPr>
          <w:sz w:val="20"/>
          <w:szCs w:val="20"/>
        </w:rPr>
        <w:t xml:space="preserve">В соответствии с постановлением Пленума Верховного Суда Российской Федерации N 23 от 19 декабря 2003 г. «О судебном решении», решение является законным в том случае, когда оно принято при </w:t>
      </w:r>
      <w:r w:rsidRPr="00075BD5">
        <w:rPr>
          <w:sz w:val="20"/>
          <w:szCs w:val="20"/>
        </w:rPr>
        <w:t>точном соблюдении норм процессуального права и в полном соответствии с нормами материального права, которые подлежат применению к данному правоотношению, или основано на применении в необходимых случаях аналогии закона или аналогии права</w:t>
      </w:r>
      <w:r w:rsidRPr="00075BD5">
        <w:rPr>
          <w:sz w:val="20"/>
          <w:szCs w:val="20"/>
        </w:rPr>
        <w:t xml:space="preserve"> (ч. 1 ст. 1, ч. 3 ст. 11 ГПК РФ).</w:t>
      </w:r>
    </w:p>
    <w:p w:rsidR="006E5FB1" w:rsidRPr="00075BD5" w:rsidP="00075BD5">
      <w:pPr>
        <w:autoSpaceDE w:val="0"/>
        <w:autoSpaceDN w:val="0"/>
        <w:adjustRightInd w:val="0"/>
        <w:spacing w:line="336" w:lineRule="auto"/>
        <w:ind w:firstLine="851"/>
        <w:jc w:val="both"/>
        <w:rPr>
          <w:sz w:val="20"/>
          <w:szCs w:val="20"/>
        </w:rPr>
      </w:pPr>
      <w:r w:rsidRPr="00075BD5">
        <w:rPr>
          <w:sz w:val="20"/>
          <w:szCs w:val="20"/>
        </w:rPr>
        <w:t xml:space="preserve">Решение является обоснованным тогда, когда имеющие значение для дела факты подтверждены исследованными судом доказательствами, удовлетворяющими требованиям закона об их </w:t>
      </w:r>
      <w:r w:rsidRPr="00075BD5">
        <w:rPr>
          <w:sz w:val="20"/>
          <w:szCs w:val="20"/>
        </w:rPr>
        <w:t>относимости</w:t>
      </w:r>
      <w:r w:rsidRPr="00075BD5">
        <w:rPr>
          <w:sz w:val="20"/>
          <w:szCs w:val="20"/>
        </w:rPr>
        <w:t xml:space="preserve"> и допустимости, или обстоятельствами, не нуждающимися в доказывании (ст. ст. 55, 59 - 61, 67 ГПК РФ), а также тогда, когда оно содержит исчерпывающие выводы суда, вытекающие из установленных фактов.</w:t>
      </w:r>
    </w:p>
    <w:p w:rsidR="00912627" w:rsidRPr="00075BD5" w:rsidP="00075BD5">
      <w:pPr>
        <w:spacing w:line="336" w:lineRule="auto"/>
        <w:ind w:firstLine="851"/>
        <w:jc w:val="both"/>
        <w:rPr>
          <w:sz w:val="20"/>
          <w:szCs w:val="20"/>
        </w:rPr>
      </w:pPr>
      <w:r w:rsidRPr="00075BD5">
        <w:rPr>
          <w:sz w:val="20"/>
          <w:szCs w:val="20"/>
        </w:rPr>
        <w:t xml:space="preserve">Судом установлено, что </w:t>
      </w:r>
      <w:r w:rsidRPr="00075BD5" w:rsidR="00075BD5">
        <w:rPr>
          <w:sz w:val="20"/>
          <w:szCs w:val="20"/>
        </w:rPr>
        <w:t>***</w:t>
      </w:r>
      <w:r w:rsidRPr="00075BD5">
        <w:rPr>
          <w:sz w:val="20"/>
          <w:szCs w:val="20"/>
        </w:rPr>
        <w:t xml:space="preserve"> произошло дорожно-транспортное происшествие с участием автомобиля </w:t>
      </w:r>
      <w:r w:rsidRPr="00075BD5" w:rsidR="00075BD5">
        <w:rPr>
          <w:sz w:val="20"/>
          <w:szCs w:val="20"/>
        </w:rPr>
        <w:t>***</w:t>
      </w:r>
      <w:r w:rsidRPr="00075BD5">
        <w:rPr>
          <w:sz w:val="20"/>
          <w:szCs w:val="20"/>
        </w:rPr>
        <w:t xml:space="preserve">, государственный регистрационный знак </w:t>
      </w:r>
      <w:r w:rsidRPr="00075BD5" w:rsidR="00075BD5">
        <w:rPr>
          <w:sz w:val="20"/>
          <w:szCs w:val="20"/>
        </w:rPr>
        <w:t>***</w:t>
      </w:r>
      <w:r w:rsidRPr="00075BD5">
        <w:rPr>
          <w:sz w:val="20"/>
          <w:szCs w:val="20"/>
        </w:rPr>
        <w:t xml:space="preserve"> под управлением ответчика, и автомобиля </w:t>
      </w:r>
      <w:r w:rsidRPr="00075BD5" w:rsidR="00075BD5">
        <w:rPr>
          <w:sz w:val="20"/>
          <w:szCs w:val="20"/>
        </w:rPr>
        <w:t>***</w:t>
      </w:r>
      <w:r w:rsidRPr="00075BD5">
        <w:rPr>
          <w:sz w:val="20"/>
          <w:szCs w:val="20"/>
        </w:rPr>
        <w:t xml:space="preserve">, государственный номерной знак </w:t>
      </w:r>
      <w:r w:rsidRPr="00075BD5" w:rsidR="00075BD5">
        <w:rPr>
          <w:sz w:val="20"/>
          <w:szCs w:val="20"/>
        </w:rPr>
        <w:t>***</w:t>
      </w:r>
      <w:r w:rsidRPr="00075BD5">
        <w:rPr>
          <w:sz w:val="20"/>
          <w:szCs w:val="20"/>
        </w:rPr>
        <w:t xml:space="preserve">. </w:t>
      </w:r>
    </w:p>
    <w:p w:rsidR="00912627" w:rsidRPr="00075BD5" w:rsidP="00075BD5">
      <w:pPr>
        <w:spacing w:line="336" w:lineRule="auto"/>
        <w:ind w:firstLine="851"/>
        <w:jc w:val="both"/>
        <w:rPr>
          <w:sz w:val="20"/>
          <w:szCs w:val="20"/>
        </w:rPr>
      </w:pPr>
      <w:r w:rsidRPr="00075BD5">
        <w:rPr>
          <w:sz w:val="20"/>
          <w:szCs w:val="20"/>
        </w:rPr>
        <w:t xml:space="preserve">Указанное ДТП произошло в результате нарушения ответчиком ПДД РФ, что последним не оспаривалось в суде. </w:t>
      </w:r>
    </w:p>
    <w:p w:rsidR="006E5FB1" w:rsidRPr="00075BD5" w:rsidP="00075BD5">
      <w:pPr>
        <w:autoSpaceDE w:val="0"/>
        <w:autoSpaceDN w:val="0"/>
        <w:adjustRightInd w:val="0"/>
        <w:spacing w:line="336" w:lineRule="auto"/>
        <w:ind w:firstLine="851"/>
        <w:jc w:val="both"/>
        <w:rPr>
          <w:sz w:val="20"/>
          <w:szCs w:val="20"/>
        </w:rPr>
      </w:pPr>
      <w:r w:rsidRPr="00075BD5">
        <w:rPr>
          <w:sz w:val="20"/>
          <w:szCs w:val="20"/>
        </w:rPr>
        <w:t>Гражданская ответственность ответчика была застрахована в ПАО СК «</w:t>
      </w:r>
      <w:r w:rsidRPr="00075BD5">
        <w:rPr>
          <w:sz w:val="20"/>
          <w:szCs w:val="20"/>
        </w:rPr>
        <w:t>Росгосстрах</w:t>
      </w:r>
      <w:r w:rsidRPr="00075BD5">
        <w:rPr>
          <w:sz w:val="20"/>
          <w:szCs w:val="20"/>
        </w:rPr>
        <w:t>», гражданская ответственность потерпевшей в ДТП стороны была застрахована в СПАО «</w:t>
      </w:r>
      <w:r w:rsidRPr="00075BD5">
        <w:rPr>
          <w:sz w:val="20"/>
          <w:szCs w:val="20"/>
        </w:rPr>
        <w:t>Ресо-Гарантия</w:t>
      </w:r>
      <w:r w:rsidRPr="00075BD5">
        <w:rPr>
          <w:sz w:val="20"/>
          <w:szCs w:val="20"/>
        </w:rPr>
        <w:t>».</w:t>
      </w:r>
    </w:p>
    <w:p w:rsidR="006E5FB1" w:rsidRPr="00075BD5" w:rsidP="00075BD5">
      <w:pPr>
        <w:autoSpaceDE w:val="0"/>
        <w:autoSpaceDN w:val="0"/>
        <w:adjustRightInd w:val="0"/>
        <w:spacing w:line="336" w:lineRule="auto"/>
        <w:ind w:firstLine="851"/>
        <w:jc w:val="both"/>
        <w:rPr>
          <w:sz w:val="20"/>
          <w:szCs w:val="20"/>
        </w:rPr>
      </w:pPr>
      <w:r w:rsidRPr="00075BD5">
        <w:rPr>
          <w:sz w:val="20"/>
          <w:szCs w:val="20"/>
        </w:rPr>
        <w:t>ДТП было оформлено путем составления участниками ДТП «Извещения о дорожно-транспортном происшествии», без уполномоченных сотрудников полиции (</w:t>
      </w:r>
      <w:r w:rsidRPr="00075BD5">
        <w:rPr>
          <w:sz w:val="20"/>
          <w:szCs w:val="20"/>
        </w:rPr>
        <w:t>л</w:t>
      </w:r>
      <w:r w:rsidRPr="00075BD5">
        <w:rPr>
          <w:sz w:val="20"/>
          <w:szCs w:val="20"/>
        </w:rPr>
        <w:t xml:space="preserve">.д. 11).  </w:t>
      </w:r>
    </w:p>
    <w:p w:rsidR="006E5FB1" w:rsidRPr="00075BD5" w:rsidP="00075BD5">
      <w:pPr>
        <w:autoSpaceDE w:val="0"/>
        <w:autoSpaceDN w:val="0"/>
        <w:adjustRightInd w:val="0"/>
        <w:spacing w:line="336" w:lineRule="auto"/>
        <w:ind w:firstLine="851"/>
        <w:jc w:val="both"/>
        <w:rPr>
          <w:sz w:val="20"/>
          <w:szCs w:val="20"/>
        </w:rPr>
      </w:pPr>
      <w:r w:rsidRPr="00075BD5">
        <w:rPr>
          <w:sz w:val="20"/>
          <w:szCs w:val="20"/>
        </w:rPr>
        <w:t xml:space="preserve">Представителю потерпевшего Правовой Центр </w:t>
      </w:r>
      <w:r w:rsidRPr="00075BD5">
        <w:rPr>
          <w:sz w:val="20"/>
          <w:szCs w:val="20"/>
        </w:rPr>
        <w:t>Гудэкперт-Краснодар</w:t>
      </w:r>
      <w:r w:rsidRPr="00075BD5">
        <w:rPr>
          <w:sz w:val="20"/>
          <w:szCs w:val="20"/>
        </w:rPr>
        <w:t xml:space="preserve"> СПАО «</w:t>
      </w:r>
      <w:r w:rsidRPr="00075BD5">
        <w:rPr>
          <w:sz w:val="20"/>
          <w:szCs w:val="20"/>
        </w:rPr>
        <w:t>Ресо-Гарантия</w:t>
      </w:r>
      <w:r w:rsidRPr="00075BD5">
        <w:rPr>
          <w:sz w:val="20"/>
          <w:szCs w:val="20"/>
        </w:rPr>
        <w:t xml:space="preserve">»  </w:t>
      </w:r>
      <w:r w:rsidRPr="00075BD5">
        <w:rPr>
          <w:sz w:val="20"/>
          <w:szCs w:val="20"/>
        </w:rPr>
        <w:t>выпла</w:t>
      </w:r>
      <w:r w:rsidRPr="00075BD5">
        <w:rPr>
          <w:sz w:val="20"/>
          <w:szCs w:val="20"/>
        </w:rPr>
        <w:t>тило</w:t>
      </w:r>
      <w:r w:rsidRPr="00075BD5">
        <w:rPr>
          <w:sz w:val="20"/>
          <w:szCs w:val="20"/>
        </w:rPr>
        <w:t xml:space="preserve"> страховое возмещение в размере </w:t>
      </w:r>
      <w:r w:rsidRPr="00075BD5" w:rsidR="00075BD5">
        <w:rPr>
          <w:sz w:val="20"/>
          <w:szCs w:val="20"/>
        </w:rPr>
        <w:t>***</w:t>
      </w:r>
      <w:r w:rsidRPr="00075BD5">
        <w:rPr>
          <w:sz w:val="20"/>
          <w:szCs w:val="20"/>
        </w:rPr>
        <w:t xml:space="preserve"> руб. (л.д. 8). </w:t>
      </w:r>
    </w:p>
    <w:p w:rsidR="006E5FB1" w:rsidRPr="00075BD5" w:rsidP="00075BD5">
      <w:pPr>
        <w:autoSpaceDE w:val="0"/>
        <w:autoSpaceDN w:val="0"/>
        <w:adjustRightInd w:val="0"/>
        <w:spacing w:line="336" w:lineRule="auto"/>
        <w:ind w:firstLine="851"/>
        <w:jc w:val="both"/>
        <w:rPr>
          <w:sz w:val="20"/>
          <w:szCs w:val="20"/>
        </w:rPr>
      </w:pPr>
      <w:r w:rsidRPr="00075BD5">
        <w:rPr>
          <w:sz w:val="20"/>
          <w:szCs w:val="20"/>
        </w:rPr>
        <w:t>Кроме того, согласно платежному поручению №</w:t>
      </w:r>
      <w:r w:rsidRPr="00075BD5" w:rsidR="00912627">
        <w:rPr>
          <w:sz w:val="20"/>
          <w:szCs w:val="20"/>
        </w:rPr>
        <w:t xml:space="preserve"> </w:t>
      </w:r>
      <w:r w:rsidRPr="00075BD5" w:rsidR="00075BD5">
        <w:rPr>
          <w:sz w:val="20"/>
          <w:szCs w:val="20"/>
        </w:rPr>
        <w:t>***</w:t>
      </w:r>
      <w:r w:rsidRPr="00075BD5">
        <w:rPr>
          <w:sz w:val="20"/>
          <w:szCs w:val="20"/>
        </w:rPr>
        <w:t xml:space="preserve"> </w:t>
      </w:r>
      <w:r w:rsidRPr="00075BD5">
        <w:rPr>
          <w:sz w:val="20"/>
          <w:szCs w:val="20"/>
        </w:rPr>
        <w:t>от</w:t>
      </w:r>
      <w:r w:rsidRPr="00075BD5">
        <w:rPr>
          <w:sz w:val="20"/>
          <w:szCs w:val="20"/>
        </w:rPr>
        <w:t xml:space="preserve"> </w:t>
      </w:r>
      <w:r w:rsidRPr="00075BD5" w:rsidR="00075BD5">
        <w:rPr>
          <w:sz w:val="20"/>
          <w:szCs w:val="20"/>
        </w:rPr>
        <w:t>***</w:t>
      </w:r>
      <w:r w:rsidRPr="00075BD5">
        <w:rPr>
          <w:sz w:val="20"/>
          <w:szCs w:val="20"/>
        </w:rPr>
        <w:t xml:space="preserve"> истец по платежному требованию №</w:t>
      </w:r>
      <w:r w:rsidRPr="00075BD5" w:rsidR="00075BD5">
        <w:rPr>
          <w:sz w:val="20"/>
          <w:szCs w:val="20"/>
        </w:rPr>
        <w:t>***</w:t>
      </w:r>
      <w:r w:rsidRPr="00075BD5">
        <w:rPr>
          <w:sz w:val="20"/>
          <w:szCs w:val="20"/>
        </w:rPr>
        <w:t xml:space="preserve"> от </w:t>
      </w:r>
      <w:r w:rsidRPr="00075BD5" w:rsidR="00075BD5">
        <w:rPr>
          <w:sz w:val="20"/>
          <w:szCs w:val="20"/>
        </w:rPr>
        <w:t>***</w:t>
      </w:r>
      <w:r w:rsidRPr="00075BD5">
        <w:rPr>
          <w:sz w:val="20"/>
          <w:szCs w:val="20"/>
        </w:rPr>
        <w:t xml:space="preserve"> перевел </w:t>
      </w:r>
      <w:r w:rsidRPr="00075BD5" w:rsidR="00075BD5">
        <w:rPr>
          <w:sz w:val="20"/>
          <w:szCs w:val="20"/>
        </w:rPr>
        <w:t>***</w:t>
      </w:r>
      <w:r w:rsidRPr="00075BD5">
        <w:rPr>
          <w:sz w:val="20"/>
          <w:szCs w:val="20"/>
        </w:rPr>
        <w:t xml:space="preserve"> руб. СПАО «</w:t>
      </w:r>
      <w:r w:rsidRPr="00075BD5">
        <w:rPr>
          <w:sz w:val="20"/>
          <w:szCs w:val="20"/>
        </w:rPr>
        <w:t>Ресо-Гарантия</w:t>
      </w:r>
      <w:r w:rsidRPr="00075BD5">
        <w:rPr>
          <w:sz w:val="20"/>
          <w:szCs w:val="20"/>
        </w:rPr>
        <w:t>» (л.д. 7).</w:t>
      </w:r>
    </w:p>
    <w:p w:rsidR="006E5FB1" w:rsidRPr="00075BD5" w:rsidP="00075BD5">
      <w:pPr>
        <w:pStyle w:val="NoSpacing"/>
        <w:spacing w:line="336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075BD5">
        <w:rPr>
          <w:rFonts w:ascii="Times New Roman" w:hAnsi="Times New Roman"/>
          <w:sz w:val="20"/>
          <w:szCs w:val="20"/>
        </w:rPr>
        <w:t xml:space="preserve">В соответствии с </w:t>
      </w:r>
      <w:hyperlink r:id="rId4" w:history="1">
        <w:r w:rsidRPr="00075BD5">
          <w:rPr>
            <w:rFonts w:ascii="Times New Roman" w:hAnsi="Times New Roman"/>
            <w:sz w:val="20"/>
            <w:szCs w:val="20"/>
          </w:rPr>
          <w:t>пунктом 2 статьи 11.1</w:t>
        </w:r>
      </w:hyperlink>
      <w:r w:rsidRPr="00075BD5">
        <w:rPr>
          <w:rFonts w:ascii="Times New Roman" w:hAnsi="Times New Roman"/>
          <w:sz w:val="20"/>
          <w:szCs w:val="20"/>
        </w:rPr>
        <w:t xml:space="preserve"> Закона об ОСАГО в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ответственность, в течение пяти рабочих дней со дня дорожно-транспортного происшествия.</w:t>
      </w:r>
      <w:r w:rsidRPr="00075BD5">
        <w:rPr>
          <w:rFonts w:ascii="Times New Roman" w:hAnsi="Times New Roman"/>
          <w:sz w:val="20"/>
          <w:szCs w:val="20"/>
        </w:rPr>
        <w:t xml:space="preserve"> Потерпевший направляет страховщику, застраховавшему его гражданскую ответственность, свой экземпляр совместно заполненного бланка извещения о дорожно-транспортном происшествии вместе с заявлением о прямом возмещении убытков.</w:t>
      </w:r>
    </w:p>
    <w:p w:rsidR="006E5FB1" w:rsidRPr="00075BD5" w:rsidP="00075BD5">
      <w:pPr>
        <w:pStyle w:val="NoSpacing"/>
        <w:spacing w:line="336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075BD5">
        <w:rPr>
          <w:rFonts w:ascii="Times New Roman" w:hAnsi="Times New Roman"/>
          <w:sz w:val="20"/>
          <w:szCs w:val="20"/>
        </w:rPr>
        <w:t>Положениями статьи 14 Закона об ОСАГО предусмотрено право регрессного требования страховщика к лицу, причинившему вред, в том числе в случае, когда такое лицо при оформлении документов о дорожно-транспортном происшествии без участия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</w:t>
      </w:r>
      <w:r w:rsidRPr="00075BD5">
        <w:rPr>
          <w:rFonts w:ascii="Times New Roman" w:hAnsi="Times New Roman"/>
          <w:sz w:val="20"/>
          <w:szCs w:val="20"/>
        </w:rPr>
        <w:t xml:space="preserve"> дорожно-транспортного происшествия </w:t>
      </w:r>
      <w:hyperlink r:id="rId5" w:history="1">
        <w:r w:rsidRPr="00075BD5">
          <w:rPr>
            <w:rFonts w:ascii="Times New Roman" w:hAnsi="Times New Roman"/>
            <w:sz w:val="20"/>
            <w:szCs w:val="20"/>
          </w:rPr>
          <w:t>(подпункт "ж" пункта 1 (в редакции, действующей 01.09.2016)</w:t>
        </w:r>
      </w:hyperlink>
      <w:r w:rsidRPr="00075BD5">
        <w:rPr>
          <w:rFonts w:ascii="Times New Roman" w:hAnsi="Times New Roman"/>
          <w:sz w:val="20"/>
          <w:szCs w:val="20"/>
        </w:rPr>
        <w:t>).</w:t>
      </w:r>
    </w:p>
    <w:p w:rsidR="006E5FB1" w:rsidRPr="00075BD5" w:rsidP="00075BD5">
      <w:pPr>
        <w:autoSpaceDE w:val="0"/>
        <w:autoSpaceDN w:val="0"/>
        <w:adjustRightInd w:val="0"/>
        <w:spacing w:line="336" w:lineRule="auto"/>
        <w:ind w:firstLine="851"/>
        <w:jc w:val="both"/>
        <w:rPr>
          <w:sz w:val="20"/>
          <w:szCs w:val="20"/>
        </w:rPr>
      </w:pPr>
      <w:r w:rsidRPr="00075BD5">
        <w:rPr>
          <w:sz w:val="20"/>
          <w:szCs w:val="20"/>
        </w:rPr>
        <w:tab/>
        <w:t xml:space="preserve">Ответчик заявил ходатайство о применении последствий пропуска истцом срока исковой давности </w:t>
      </w:r>
      <w:r w:rsidRPr="00075BD5">
        <w:rPr>
          <w:sz w:val="20"/>
          <w:szCs w:val="20"/>
        </w:rPr>
        <w:t>к</w:t>
      </w:r>
      <w:r w:rsidRPr="00075BD5">
        <w:rPr>
          <w:sz w:val="20"/>
          <w:szCs w:val="20"/>
        </w:rPr>
        <w:t xml:space="preserve"> заявленным истцом требований. </w:t>
      </w:r>
    </w:p>
    <w:p w:rsidR="006E5FB1" w:rsidRPr="00075BD5" w:rsidP="00075BD5">
      <w:pPr>
        <w:autoSpaceDE w:val="0"/>
        <w:autoSpaceDN w:val="0"/>
        <w:adjustRightInd w:val="0"/>
        <w:spacing w:line="336" w:lineRule="auto"/>
        <w:ind w:firstLine="851"/>
        <w:jc w:val="both"/>
        <w:rPr>
          <w:sz w:val="20"/>
          <w:szCs w:val="20"/>
        </w:rPr>
      </w:pPr>
      <w:r w:rsidRPr="00075BD5">
        <w:rPr>
          <w:sz w:val="20"/>
          <w:szCs w:val="20"/>
        </w:rPr>
        <w:t xml:space="preserve">Так, </w:t>
      </w:r>
      <w:r w:rsidRPr="00075BD5">
        <w:rPr>
          <w:sz w:val="20"/>
          <w:szCs w:val="20"/>
        </w:rPr>
        <w:t xml:space="preserve">согласно </w:t>
      </w:r>
      <w:hyperlink r:id="rId6" w:history="1">
        <w:r w:rsidRPr="00075BD5">
          <w:rPr>
            <w:sz w:val="20"/>
            <w:szCs w:val="20"/>
          </w:rPr>
          <w:t>пункта</w:t>
        </w:r>
        <w:r w:rsidRPr="00075BD5">
          <w:rPr>
            <w:sz w:val="20"/>
            <w:szCs w:val="20"/>
          </w:rPr>
          <w:t xml:space="preserve"> 1 статьи 196</w:t>
        </w:r>
      </w:hyperlink>
      <w:r w:rsidRPr="00075BD5">
        <w:rPr>
          <w:sz w:val="20"/>
          <w:szCs w:val="20"/>
        </w:rPr>
        <w:t xml:space="preserve"> ГК РФ общий срок исковой давности составляет три года со дня, определяемого в соответствии со </w:t>
      </w:r>
      <w:hyperlink r:id="rId7" w:history="1">
        <w:r w:rsidRPr="00075BD5">
          <w:rPr>
            <w:sz w:val="20"/>
            <w:szCs w:val="20"/>
          </w:rPr>
          <w:t>статьей 200</w:t>
        </w:r>
      </w:hyperlink>
      <w:r w:rsidRPr="00075BD5">
        <w:rPr>
          <w:sz w:val="20"/>
          <w:szCs w:val="20"/>
        </w:rPr>
        <w:t xml:space="preserve"> данного кодекса.</w:t>
      </w:r>
    </w:p>
    <w:p w:rsidR="006E5FB1" w:rsidRPr="00075BD5" w:rsidP="00075BD5">
      <w:pPr>
        <w:autoSpaceDE w:val="0"/>
        <w:autoSpaceDN w:val="0"/>
        <w:adjustRightInd w:val="0"/>
        <w:spacing w:line="336" w:lineRule="auto"/>
        <w:ind w:firstLine="851"/>
        <w:jc w:val="both"/>
        <w:rPr>
          <w:sz w:val="20"/>
          <w:szCs w:val="20"/>
        </w:rPr>
      </w:pPr>
      <w:r w:rsidRPr="00075BD5">
        <w:rPr>
          <w:sz w:val="20"/>
          <w:szCs w:val="20"/>
        </w:rPr>
        <w:t xml:space="preserve">В соответствии с </w:t>
      </w:r>
      <w:hyperlink r:id="rId8" w:history="1">
        <w:r w:rsidRPr="00075BD5">
          <w:rPr>
            <w:sz w:val="20"/>
            <w:szCs w:val="20"/>
          </w:rPr>
          <w:t>пунктом 3 статьи 200</w:t>
        </w:r>
      </w:hyperlink>
      <w:r w:rsidRPr="00075BD5">
        <w:rPr>
          <w:sz w:val="20"/>
          <w:szCs w:val="20"/>
        </w:rPr>
        <w:t xml:space="preserve"> ГК РФ по регрессным обязательствам течение срока исковой давности начинается со дня исполнения основного обязательства.</w:t>
      </w:r>
    </w:p>
    <w:p w:rsidR="006E5FB1" w:rsidRPr="00075BD5" w:rsidP="00075BD5">
      <w:pPr>
        <w:autoSpaceDE w:val="0"/>
        <w:autoSpaceDN w:val="0"/>
        <w:adjustRightInd w:val="0"/>
        <w:spacing w:line="336" w:lineRule="auto"/>
        <w:ind w:firstLine="851"/>
        <w:jc w:val="both"/>
        <w:rPr>
          <w:sz w:val="20"/>
          <w:szCs w:val="20"/>
        </w:rPr>
      </w:pPr>
      <w:r w:rsidRPr="00075BD5">
        <w:rPr>
          <w:sz w:val="20"/>
          <w:szCs w:val="20"/>
        </w:rPr>
        <w:t xml:space="preserve">На основании </w:t>
      </w:r>
      <w:hyperlink r:id="rId9" w:history="1">
        <w:r w:rsidRPr="00075BD5">
          <w:rPr>
            <w:sz w:val="20"/>
            <w:szCs w:val="20"/>
          </w:rPr>
          <w:t>ч</w:t>
        </w:r>
        <w:r w:rsidRPr="00075BD5">
          <w:rPr>
            <w:sz w:val="20"/>
            <w:szCs w:val="20"/>
          </w:rPr>
          <w:t>. 1 ст. 1081</w:t>
        </w:r>
      </w:hyperlink>
      <w:r w:rsidRPr="00075BD5">
        <w:rPr>
          <w:sz w:val="20"/>
          <w:szCs w:val="20"/>
        </w:rPr>
        <w:t xml:space="preserve"> ГК РФ, в силу которой лицо, возместившее вред, причиненный другим лицом (лицом, управляющим транспортным средством), имеет право обратного требования (регресса) к этому лицу в размере выплаченного возмещения, если иной размер не установлен законом</w:t>
      </w:r>
    </w:p>
    <w:p w:rsidR="006E5FB1" w:rsidRPr="00075BD5" w:rsidP="00075BD5">
      <w:pPr>
        <w:autoSpaceDE w:val="0"/>
        <w:autoSpaceDN w:val="0"/>
        <w:adjustRightInd w:val="0"/>
        <w:spacing w:line="336" w:lineRule="auto"/>
        <w:ind w:firstLine="851"/>
        <w:jc w:val="both"/>
        <w:rPr>
          <w:sz w:val="20"/>
          <w:szCs w:val="20"/>
        </w:rPr>
      </w:pPr>
      <w:r w:rsidRPr="00075BD5">
        <w:rPr>
          <w:sz w:val="20"/>
          <w:szCs w:val="20"/>
        </w:rPr>
        <w:t xml:space="preserve">В силу прямого указания, содержащегося в </w:t>
      </w:r>
      <w:hyperlink r:id="rId10" w:history="1">
        <w:r w:rsidRPr="00075BD5">
          <w:rPr>
            <w:sz w:val="20"/>
            <w:szCs w:val="20"/>
          </w:rPr>
          <w:t>статье 14</w:t>
        </w:r>
      </w:hyperlink>
      <w:r w:rsidRPr="00075BD5">
        <w:rPr>
          <w:sz w:val="20"/>
          <w:szCs w:val="20"/>
        </w:rPr>
        <w:t xml:space="preserve"> Закона об ОСАГО, требования истца являются регрессными, в </w:t>
      </w:r>
      <w:r w:rsidRPr="00075BD5">
        <w:rPr>
          <w:sz w:val="20"/>
          <w:szCs w:val="20"/>
        </w:rPr>
        <w:t>связи</w:t>
      </w:r>
      <w:r w:rsidRPr="00075BD5">
        <w:rPr>
          <w:sz w:val="20"/>
          <w:szCs w:val="20"/>
        </w:rPr>
        <w:t xml:space="preserve"> с чем к ним подлежат применению правила исчисления срока исковой давности, установленные </w:t>
      </w:r>
      <w:hyperlink r:id="rId8" w:history="1">
        <w:r w:rsidRPr="00075BD5">
          <w:rPr>
            <w:sz w:val="20"/>
            <w:szCs w:val="20"/>
          </w:rPr>
          <w:t>пунктом 3 статьи 200</w:t>
        </w:r>
      </w:hyperlink>
      <w:r w:rsidRPr="00075BD5">
        <w:rPr>
          <w:sz w:val="20"/>
          <w:szCs w:val="20"/>
        </w:rPr>
        <w:t xml:space="preserve"> ГК РФ.</w:t>
      </w:r>
    </w:p>
    <w:p w:rsidR="006E5FB1" w:rsidRPr="00075BD5" w:rsidP="00075BD5">
      <w:pPr>
        <w:autoSpaceDE w:val="0"/>
        <w:autoSpaceDN w:val="0"/>
        <w:adjustRightInd w:val="0"/>
        <w:spacing w:line="336" w:lineRule="auto"/>
        <w:ind w:firstLine="851"/>
        <w:jc w:val="both"/>
        <w:rPr>
          <w:sz w:val="20"/>
          <w:szCs w:val="20"/>
        </w:rPr>
      </w:pPr>
      <w:r w:rsidRPr="00075BD5">
        <w:rPr>
          <w:sz w:val="20"/>
          <w:szCs w:val="20"/>
        </w:rPr>
        <w:t xml:space="preserve">Таким образом, в порядке регресса страховая компания заявляет требования к </w:t>
      </w:r>
      <w:r w:rsidRPr="00075BD5">
        <w:rPr>
          <w:sz w:val="20"/>
          <w:szCs w:val="20"/>
        </w:rPr>
        <w:t>причинителю</w:t>
      </w:r>
      <w:r w:rsidRPr="00075BD5">
        <w:rPr>
          <w:sz w:val="20"/>
          <w:szCs w:val="20"/>
        </w:rPr>
        <w:t xml:space="preserve"> вреда о взыскании с него сумм страхового возмещения, которые страховщик выплатил потерпевшему в порядке обязательного страхования гражданской ответственности. Правовая природа данных требований состоит в том, что страховщик, в случае если причинению вреда сопутствовали перечисленные в Законе об ОСАГО противоправные или не согласующиеся с условиями договора страхования действия лица, причинившего вред, вправе предъявить к такому лицу обратное (регрессное) требование о взыскании с </w:t>
      </w:r>
      <w:r w:rsidRPr="00075BD5">
        <w:rPr>
          <w:sz w:val="20"/>
          <w:szCs w:val="20"/>
        </w:rPr>
        <w:t>него</w:t>
      </w:r>
      <w:r w:rsidRPr="00075BD5">
        <w:rPr>
          <w:sz w:val="20"/>
          <w:szCs w:val="20"/>
        </w:rPr>
        <w:t xml:space="preserve"> выплаченного потерпевшему в связи с причинением вреда страхового возмещения.</w:t>
      </w:r>
    </w:p>
    <w:p w:rsidR="006E5FB1" w:rsidRPr="00075BD5" w:rsidP="00075BD5">
      <w:pPr>
        <w:autoSpaceDE w:val="0"/>
        <w:autoSpaceDN w:val="0"/>
        <w:adjustRightInd w:val="0"/>
        <w:spacing w:line="336" w:lineRule="auto"/>
        <w:ind w:firstLine="851"/>
        <w:jc w:val="both"/>
        <w:rPr>
          <w:sz w:val="20"/>
          <w:szCs w:val="20"/>
        </w:rPr>
      </w:pPr>
      <w:r w:rsidRPr="00075BD5">
        <w:rPr>
          <w:sz w:val="20"/>
          <w:szCs w:val="20"/>
        </w:rPr>
        <w:t>Поскольку в данном случае истцом предъявлено требование в порядке регресса, сроки исковой давности необходимо исчислять с момента исполнения обязательства по выплате страхового возмещения самим страховщиком, а не с момента ДТП.</w:t>
      </w:r>
    </w:p>
    <w:p w:rsidR="009104E1" w:rsidRPr="00075BD5" w:rsidP="00075BD5">
      <w:pPr>
        <w:pStyle w:val="ConsPlusNormal"/>
        <w:spacing w:line="336" w:lineRule="auto"/>
        <w:ind w:firstLine="851"/>
        <w:jc w:val="both"/>
        <w:rPr>
          <w:sz w:val="20"/>
          <w:szCs w:val="20"/>
        </w:rPr>
      </w:pPr>
      <w:r w:rsidRPr="00075BD5">
        <w:rPr>
          <w:rFonts w:eastAsia="Calibri"/>
          <w:sz w:val="20"/>
          <w:szCs w:val="20"/>
        </w:rPr>
        <w:t xml:space="preserve">Страховое возмещение было выплачено страховщиком </w:t>
      </w:r>
      <w:r w:rsidRPr="00075BD5" w:rsidR="00075BD5">
        <w:rPr>
          <w:sz w:val="20"/>
          <w:szCs w:val="20"/>
        </w:rPr>
        <w:t>***</w:t>
      </w:r>
      <w:r w:rsidRPr="00075BD5">
        <w:rPr>
          <w:rFonts w:eastAsia="Calibri"/>
          <w:sz w:val="20"/>
          <w:szCs w:val="20"/>
        </w:rPr>
        <w:t xml:space="preserve"> в размере </w:t>
      </w:r>
      <w:r w:rsidRPr="00075BD5" w:rsidR="00075BD5">
        <w:rPr>
          <w:sz w:val="20"/>
          <w:szCs w:val="20"/>
        </w:rPr>
        <w:t>***</w:t>
      </w:r>
      <w:r w:rsidRPr="00075BD5" w:rsidR="00912627">
        <w:rPr>
          <w:rFonts w:eastAsia="Calibri"/>
          <w:sz w:val="20"/>
          <w:szCs w:val="20"/>
        </w:rPr>
        <w:t xml:space="preserve"> </w:t>
      </w:r>
      <w:r w:rsidRPr="00075BD5">
        <w:rPr>
          <w:rFonts w:eastAsia="Calibri"/>
          <w:sz w:val="20"/>
          <w:szCs w:val="20"/>
        </w:rPr>
        <w:t xml:space="preserve">руб., а иск направлен в суд </w:t>
      </w:r>
      <w:r w:rsidRPr="00075BD5" w:rsidR="00075BD5">
        <w:rPr>
          <w:sz w:val="20"/>
          <w:szCs w:val="20"/>
        </w:rPr>
        <w:t>***</w:t>
      </w:r>
      <w:r w:rsidRPr="00075BD5">
        <w:rPr>
          <w:rFonts w:eastAsia="Calibri"/>
          <w:sz w:val="20"/>
          <w:szCs w:val="20"/>
        </w:rPr>
        <w:t>, о чем свидетельствует почтовый штемпель «Почта России» имеющейся на почтовом конверте (</w:t>
      </w:r>
      <w:r w:rsidRPr="00075BD5">
        <w:rPr>
          <w:rFonts w:eastAsia="Calibri"/>
          <w:sz w:val="20"/>
          <w:szCs w:val="20"/>
        </w:rPr>
        <w:t>л</w:t>
      </w:r>
      <w:r w:rsidRPr="00075BD5">
        <w:rPr>
          <w:rFonts w:eastAsia="Calibri"/>
          <w:sz w:val="20"/>
          <w:szCs w:val="20"/>
        </w:rPr>
        <w:t>.д. 47).</w:t>
      </w:r>
      <w:r w:rsidRPr="00075BD5">
        <w:rPr>
          <w:sz w:val="20"/>
          <w:szCs w:val="20"/>
        </w:rPr>
        <w:t xml:space="preserve"> </w:t>
      </w:r>
    </w:p>
    <w:p w:rsidR="005437B7" w:rsidRPr="00075BD5" w:rsidP="00075BD5">
      <w:pPr>
        <w:pStyle w:val="ConsPlusNormal"/>
        <w:spacing w:line="336" w:lineRule="auto"/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075BD5">
        <w:rPr>
          <w:rFonts w:eastAsiaTheme="minorHAnsi"/>
          <w:sz w:val="20"/>
          <w:szCs w:val="20"/>
          <w:lang w:eastAsia="en-US"/>
        </w:rPr>
        <w:t>Верховный Суд Российской Федерации в Постановлении от 29 сентября 2015 г. N 43 «О некоторых вопросах, связанных с применением норм гражданского кодекса Российской Федерации об исковой давности» указал, что  истечение срока исковой давности является самостоятельным основанием для отказа в иске (</w:t>
      </w:r>
      <w:hyperlink r:id="rId11" w:history="1">
        <w:r w:rsidRPr="00075BD5">
          <w:rPr>
            <w:rFonts w:eastAsiaTheme="minorHAnsi"/>
            <w:sz w:val="20"/>
            <w:szCs w:val="20"/>
            <w:lang w:eastAsia="en-US"/>
          </w:rPr>
          <w:t>абзац второй пункта 2 статьи 199</w:t>
        </w:r>
      </w:hyperlink>
      <w:r w:rsidRPr="00075BD5">
        <w:rPr>
          <w:rFonts w:eastAsiaTheme="minorHAnsi"/>
          <w:sz w:val="20"/>
          <w:szCs w:val="20"/>
          <w:lang w:eastAsia="en-US"/>
        </w:rPr>
        <w:t xml:space="preserve"> ГК РФ).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6E5FB1" w:rsidRPr="00075BD5" w:rsidP="00075BD5">
      <w:pPr>
        <w:autoSpaceDE w:val="0"/>
        <w:autoSpaceDN w:val="0"/>
        <w:adjustRightInd w:val="0"/>
        <w:spacing w:line="336" w:lineRule="auto"/>
        <w:ind w:firstLine="851"/>
        <w:jc w:val="both"/>
        <w:rPr>
          <w:sz w:val="20"/>
          <w:szCs w:val="20"/>
        </w:rPr>
      </w:pPr>
      <w:r w:rsidRPr="00075BD5">
        <w:rPr>
          <w:sz w:val="20"/>
          <w:szCs w:val="20"/>
        </w:rPr>
        <w:t>При таких обстоятельствах</w:t>
      </w:r>
      <w:r w:rsidRPr="00075BD5" w:rsidR="003921AD">
        <w:rPr>
          <w:sz w:val="20"/>
          <w:szCs w:val="20"/>
        </w:rPr>
        <w:t xml:space="preserve">, поскольку </w:t>
      </w:r>
      <w:r w:rsidRPr="00075BD5">
        <w:rPr>
          <w:sz w:val="20"/>
          <w:szCs w:val="20"/>
        </w:rPr>
        <w:t xml:space="preserve"> срок исковой давности истцом пропущен, заявленные истцом исковые требования удовлетворению не подлежат.</w:t>
      </w:r>
    </w:p>
    <w:p w:rsidR="003921AD" w:rsidRPr="00075BD5" w:rsidP="00075BD5">
      <w:pPr>
        <w:autoSpaceDE w:val="0"/>
        <w:autoSpaceDN w:val="0"/>
        <w:adjustRightInd w:val="0"/>
        <w:spacing w:line="336" w:lineRule="auto"/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075BD5">
        <w:rPr>
          <w:rFonts w:eastAsiaTheme="minorHAnsi"/>
          <w:sz w:val="20"/>
          <w:szCs w:val="20"/>
          <w:lang w:eastAsia="en-US"/>
        </w:rPr>
        <w:t xml:space="preserve">В судебном заседании оглашены вступительная и резолютивная части решения. </w:t>
      </w:r>
    </w:p>
    <w:p w:rsidR="003921AD" w:rsidRPr="00075BD5" w:rsidP="00075BD5">
      <w:pPr>
        <w:autoSpaceDE w:val="0"/>
        <w:autoSpaceDN w:val="0"/>
        <w:adjustRightInd w:val="0"/>
        <w:spacing w:line="336" w:lineRule="auto"/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075BD5">
        <w:rPr>
          <w:sz w:val="20"/>
          <w:szCs w:val="20"/>
        </w:rPr>
        <w:t>***</w:t>
      </w:r>
      <w:r w:rsidRPr="00075BD5">
        <w:rPr>
          <w:rFonts w:eastAsiaTheme="minorHAnsi"/>
          <w:sz w:val="20"/>
          <w:szCs w:val="20"/>
          <w:lang w:eastAsia="en-US"/>
        </w:rPr>
        <w:t xml:space="preserve"> </w:t>
      </w:r>
      <w:r w:rsidRPr="00075BD5">
        <w:rPr>
          <w:rFonts w:eastAsiaTheme="minorHAnsi"/>
          <w:sz w:val="20"/>
          <w:szCs w:val="20"/>
          <w:lang w:eastAsia="en-US"/>
        </w:rPr>
        <w:t>о</w:t>
      </w:r>
      <w:r w:rsidRPr="00075BD5">
        <w:rPr>
          <w:rFonts w:eastAsiaTheme="minorHAnsi"/>
          <w:sz w:val="20"/>
          <w:szCs w:val="20"/>
          <w:lang w:eastAsia="en-US"/>
        </w:rPr>
        <w:t>т истца поступило заявление о составлении мотивированного решения суда одновременно с заявлением о восстановлении пропущенного процессуального срока на подачу указанного заявления.</w:t>
      </w:r>
    </w:p>
    <w:p w:rsidR="003921AD" w:rsidRPr="00075BD5" w:rsidP="00075BD5">
      <w:pPr>
        <w:autoSpaceDE w:val="0"/>
        <w:autoSpaceDN w:val="0"/>
        <w:adjustRightInd w:val="0"/>
        <w:spacing w:line="336" w:lineRule="auto"/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075BD5">
        <w:rPr>
          <w:rFonts w:eastAsiaTheme="minorHAnsi"/>
          <w:sz w:val="20"/>
          <w:szCs w:val="20"/>
          <w:lang w:eastAsia="en-US"/>
        </w:rPr>
        <w:t xml:space="preserve">Определением </w:t>
      </w:r>
      <w:r w:rsidRPr="00075BD5">
        <w:rPr>
          <w:rFonts w:eastAsiaTheme="minorHAnsi"/>
          <w:sz w:val="20"/>
          <w:szCs w:val="20"/>
          <w:lang w:eastAsia="en-US"/>
        </w:rPr>
        <w:t>от</w:t>
      </w:r>
      <w:r w:rsidRPr="00075BD5">
        <w:rPr>
          <w:rFonts w:eastAsiaTheme="minorHAnsi"/>
          <w:sz w:val="20"/>
          <w:szCs w:val="20"/>
          <w:lang w:eastAsia="en-US"/>
        </w:rPr>
        <w:t xml:space="preserve"> </w:t>
      </w:r>
      <w:r w:rsidRPr="00075BD5" w:rsidR="00075BD5">
        <w:rPr>
          <w:sz w:val="20"/>
          <w:szCs w:val="20"/>
        </w:rPr>
        <w:t>***</w:t>
      </w:r>
      <w:r w:rsidRPr="00075BD5">
        <w:rPr>
          <w:rFonts w:eastAsiaTheme="minorHAnsi"/>
          <w:sz w:val="20"/>
          <w:szCs w:val="20"/>
          <w:lang w:eastAsia="en-US"/>
        </w:rPr>
        <w:t xml:space="preserve"> </w:t>
      </w:r>
      <w:r w:rsidRPr="00075BD5">
        <w:rPr>
          <w:rFonts w:eastAsiaTheme="minorHAnsi"/>
          <w:sz w:val="20"/>
          <w:szCs w:val="20"/>
          <w:lang w:eastAsia="en-US"/>
        </w:rPr>
        <w:t>заявление</w:t>
      </w:r>
      <w:r w:rsidRPr="00075BD5">
        <w:rPr>
          <w:rFonts w:eastAsiaTheme="minorHAnsi"/>
          <w:sz w:val="20"/>
          <w:szCs w:val="20"/>
          <w:lang w:eastAsia="en-US"/>
        </w:rPr>
        <w:t xml:space="preserve"> о восстановлении пропущенного процессуального срока на подачу заявления о составлении мотивированного решения суда удовлетворено.</w:t>
      </w:r>
    </w:p>
    <w:p w:rsidR="004778F8" w:rsidRPr="00075BD5" w:rsidP="00075BD5">
      <w:pPr>
        <w:autoSpaceDE w:val="0"/>
        <w:autoSpaceDN w:val="0"/>
        <w:adjustRightInd w:val="0"/>
        <w:spacing w:line="336" w:lineRule="auto"/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075BD5">
        <w:rPr>
          <w:rFonts w:eastAsiaTheme="minorHAnsi"/>
          <w:sz w:val="20"/>
          <w:szCs w:val="20"/>
          <w:lang w:eastAsia="en-US"/>
        </w:rPr>
        <w:t xml:space="preserve">Ввиду </w:t>
      </w:r>
      <w:r w:rsidRPr="00075BD5">
        <w:rPr>
          <w:rFonts w:eastAsiaTheme="minorHAnsi"/>
          <w:sz w:val="20"/>
          <w:szCs w:val="20"/>
          <w:lang w:eastAsia="en-US"/>
        </w:rPr>
        <w:t>изложенного</w:t>
      </w:r>
      <w:r w:rsidRPr="00075BD5">
        <w:rPr>
          <w:rFonts w:eastAsiaTheme="minorHAnsi"/>
          <w:sz w:val="20"/>
          <w:szCs w:val="20"/>
          <w:lang w:eastAsia="en-US"/>
        </w:rPr>
        <w:t>, м</w:t>
      </w:r>
      <w:r w:rsidRPr="00075BD5">
        <w:rPr>
          <w:rFonts w:eastAsiaTheme="minorHAnsi"/>
          <w:sz w:val="20"/>
          <w:szCs w:val="20"/>
          <w:lang w:eastAsia="en-US"/>
        </w:rPr>
        <w:t xml:space="preserve">отивированное решение составлено </w:t>
      </w:r>
      <w:r w:rsidRPr="00075BD5" w:rsidR="00075BD5">
        <w:rPr>
          <w:sz w:val="20"/>
          <w:szCs w:val="20"/>
        </w:rPr>
        <w:t>***</w:t>
      </w:r>
      <w:r w:rsidRPr="00075BD5" w:rsidR="007B1612">
        <w:rPr>
          <w:rFonts w:eastAsiaTheme="minorHAnsi"/>
          <w:sz w:val="20"/>
          <w:szCs w:val="20"/>
          <w:lang w:eastAsia="en-US"/>
        </w:rPr>
        <w:t>.</w:t>
      </w:r>
    </w:p>
    <w:p w:rsidR="007A0636" w:rsidRPr="00075BD5" w:rsidP="00075BD5">
      <w:pPr>
        <w:autoSpaceDE w:val="0"/>
        <w:autoSpaceDN w:val="0"/>
        <w:adjustRightInd w:val="0"/>
        <w:spacing w:line="336" w:lineRule="auto"/>
        <w:ind w:firstLine="851"/>
        <w:jc w:val="both"/>
        <w:rPr>
          <w:sz w:val="20"/>
          <w:szCs w:val="20"/>
        </w:rPr>
      </w:pPr>
      <w:r w:rsidRPr="00075BD5">
        <w:rPr>
          <w:sz w:val="20"/>
          <w:szCs w:val="20"/>
        </w:rPr>
        <w:t>Р</w:t>
      </w:r>
      <w:r w:rsidRPr="00075BD5" w:rsidR="00CF7BD9">
        <w:rPr>
          <w:sz w:val="20"/>
          <w:szCs w:val="20"/>
        </w:rPr>
        <w:t xml:space="preserve">уководствуясь </w:t>
      </w:r>
      <w:r w:rsidRPr="00075BD5" w:rsidR="00EF417B">
        <w:rPr>
          <w:sz w:val="20"/>
          <w:szCs w:val="20"/>
        </w:rPr>
        <w:t xml:space="preserve">статьями </w:t>
      </w:r>
      <w:r w:rsidRPr="00075BD5" w:rsidR="00CF7BD9">
        <w:rPr>
          <w:sz w:val="20"/>
          <w:szCs w:val="20"/>
        </w:rPr>
        <w:t xml:space="preserve"> 194-196 Гражданского процессуального кодекса Российской Федерации, суд</w:t>
      </w:r>
    </w:p>
    <w:p w:rsidR="006264CA" w:rsidRPr="00075BD5" w:rsidP="00075BD5">
      <w:pPr>
        <w:tabs>
          <w:tab w:val="left" w:pos="284"/>
        </w:tabs>
        <w:spacing w:line="336" w:lineRule="auto"/>
        <w:ind w:firstLine="851"/>
        <w:jc w:val="center"/>
        <w:rPr>
          <w:sz w:val="20"/>
          <w:szCs w:val="20"/>
        </w:rPr>
      </w:pPr>
      <w:r w:rsidRPr="00075BD5">
        <w:rPr>
          <w:sz w:val="20"/>
          <w:szCs w:val="20"/>
        </w:rPr>
        <w:t>РЕШИЛ:</w:t>
      </w:r>
    </w:p>
    <w:p w:rsidR="005701F5" w:rsidRPr="00075BD5" w:rsidP="00075BD5">
      <w:pPr>
        <w:shd w:val="clear" w:color="auto" w:fill="FFFFFF"/>
        <w:spacing w:line="336" w:lineRule="auto"/>
        <w:ind w:firstLine="851"/>
        <w:jc w:val="both"/>
        <w:textAlignment w:val="baseline"/>
        <w:rPr>
          <w:sz w:val="20"/>
          <w:szCs w:val="20"/>
        </w:rPr>
      </w:pPr>
      <w:r w:rsidRPr="00075BD5">
        <w:rPr>
          <w:sz w:val="20"/>
          <w:szCs w:val="20"/>
        </w:rPr>
        <w:t>В иске отказать.</w:t>
      </w:r>
    </w:p>
    <w:p w:rsidR="005701F5" w:rsidRPr="00075BD5" w:rsidP="00075BD5">
      <w:pPr>
        <w:spacing w:line="336" w:lineRule="auto"/>
        <w:ind w:right="-1" w:firstLine="851"/>
        <w:jc w:val="both"/>
        <w:rPr>
          <w:sz w:val="20"/>
          <w:szCs w:val="20"/>
        </w:rPr>
      </w:pPr>
      <w:r w:rsidRPr="00075BD5">
        <w:rPr>
          <w:sz w:val="20"/>
          <w:szCs w:val="20"/>
        </w:rPr>
        <w:t xml:space="preserve">Решение может быть обжаловано </w:t>
      </w:r>
      <w:r w:rsidRPr="00075BD5">
        <w:rPr>
          <w:sz w:val="20"/>
          <w:szCs w:val="20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075BD5">
        <w:rPr>
          <w:sz w:val="20"/>
          <w:szCs w:val="20"/>
        </w:rPr>
        <w:t>.</w:t>
      </w:r>
    </w:p>
    <w:p w:rsidR="003921AD" w:rsidRPr="00075BD5" w:rsidP="00075BD5">
      <w:pPr>
        <w:pStyle w:val="NoSpacing"/>
        <w:spacing w:line="336" w:lineRule="auto"/>
        <w:ind w:firstLine="851"/>
        <w:rPr>
          <w:rFonts w:ascii="Times New Roman" w:hAnsi="Times New Roman"/>
          <w:sz w:val="20"/>
          <w:szCs w:val="20"/>
        </w:rPr>
      </w:pPr>
    </w:p>
    <w:p w:rsidR="00075BD5" w:rsidRPr="00075BD5" w:rsidP="00075BD5">
      <w:pPr>
        <w:pStyle w:val="NoSpacing"/>
        <w:spacing w:line="336" w:lineRule="auto"/>
        <w:ind w:firstLine="709"/>
        <w:rPr>
          <w:rFonts w:ascii="Times New Roman" w:hAnsi="Times New Roman"/>
          <w:sz w:val="20"/>
          <w:szCs w:val="20"/>
        </w:rPr>
      </w:pPr>
      <w:r w:rsidRPr="00075BD5">
        <w:rPr>
          <w:rFonts w:ascii="Times New Roman" w:hAnsi="Times New Roman"/>
          <w:sz w:val="20"/>
          <w:szCs w:val="20"/>
        </w:rPr>
        <w:t>Мировой судья</w:t>
      </w:r>
      <w:r w:rsidRPr="00075BD5">
        <w:rPr>
          <w:rFonts w:ascii="Times New Roman" w:hAnsi="Times New Roman"/>
          <w:sz w:val="20"/>
          <w:szCs w:val="20"/>
        </w:rPr>
        <w:tab/>
      </w:r>
      <w:r w:rsidRPr="00075BD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075BD5">
        <w:rPr>
          <w:rFonts w:ascii="Times New Roman" w:hAnsi="Times New Roman"/>
          <w:sz w:val="20"/>
          <w:szCs w:val="20"/>
        </w:rPr>
        <w:tab/>
        <w:t>/подпись/</w:t>
      </w:r>
      <w:r w:rsidRPr="00075BD5">
        <w:rPr>
          <w:rFonts w:ascii="Times New Roman" w:hAnsi="Times New Roman"/>
          <w:sz w:val="20"/>
          <w:szCs w:val="20"/>
        </w:rPr>
        <w:tab/>
      </w:r>
      <w:r w:rsidRPr="00075BD5">
        <w:rPr>
          <w:rFonts w:ascii="Times New Roman" w:hAnsi="Times New Roman"/>
          <w:sz w:val="20"/>
          <w:szCs w:val="20"/>
        </w:rPr>
        <w:tab/>
      </w:r>
      <w:r w:rsidRPr="00075BD5">
        <w:rPr>
          <w:rFonts w:ascii="Times New Roman" w:hAnsi="Times New Roman"/>
          <w:sz w:val="20"/>
          <w:szCs w:val="20"/>
        </w:rPr>
        <w:tab/>
        <w:t>И.О. Семенец</w:t>
      </w:r>
    </w:p>
    <w:p w:rsidR="00075BD5" w:rsidRPr="00075BD5" w:rsidP="00075BD5">
      <w:pPr>
        <w:pStyle w:val="NoSpacing"/>
        <w:spacing w:line="336" w:lineRule="auto"/>
        <w:ind w:firstLine="709"/>
        <w:rPr>
          <w:rFonts w:ascii="Times New Roman" w:hAnsi="Times New Roman"/>
          <w:sz w:val="20"/>
          <w:szCs w:val="20"/>
        </w:rPr>
      </w:pPr>
      <w:r w:rsidRPr="00075BD5">
        <w:rPr>
          <w:rFonts w:ascii="Times New Roman" w:hAnsi="Times New Roman"/>
          <w:sz w:val="20"/>
          <w:szCs w:val="20"/>
        </w:rPr>
        <w:t>СОГЛАСОВАНО:</w:t>
      </w:r>
    </w:p>
    <w:p w:rsidR="00075BD5" w:rsidRPr="00075BD5" w:rsidP="00075BD5">
      <w:pPr>
        <w:pStyle w:val="NoSpacing"/>
        <w:spacing w:line="336" w:lineRule="auto"/>
        <w:ind w:firstLine="709"/>
        <w:rPr>
          <w:rFonts w:ascii="Times New Roman" w:hAnsi="Times New Roman"/>
          <w:sz w:val="20"/>
          <w:szCs w:val="20"/>
        </w:rPr>
      </w:pPr>
      <w:r w:rsidRPr="00075BD5">
        <w:rPr>
          <w:rFonts w:ascii="Times New Roman" w:hAnsi="Times New Roman"/>
          <w:sz w:val="20"/>
          <w:szCs w:val="20"/>
        </w:rPr>
        <w:t>Мировой судья</w:t>
      </w:r>
      <w:r w:rsidRPr="00075BD5">
        <w:rPr>
          <w:rFonts w:ascii="Times New Roman" w:hAnsi="Times New Roman"/>
          <w:sz w:val="20"/>
          <w:szCs w:val="20"/>
        </w:rPr>
        <w:tab/>
      </w:r>
      <w:r w:rsidRPr="00075BD5">
        <w:rPr>
          <w:rFonts w:ascii="Times New Roman" w:hAnsi="Times New Roman"/>
          <w:sz w:val="20"/>
          <w:szCs w:val="20"/>
        </w:rPr>
        <w:tab/>
      </w:r>
      <w:r w:rsidRPr="00075BD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075BD5">
        <w:rPr>
          <w:rFonts w:ascii="Times New Roman" w:hAnsi="Times New Roman"/>
          <w:sz w:val="20"/>
          <w:szCs w:val="20"/>
        </w:rPr>
        <w:tab/>
      </w:r>
      <w:r w:rsidRPr="00075BD5">
        <w:rPr>
          <w:rFonts w:ascii="Times New Roman" w:hAnsi="Times New Roman"/>
          <w:sz w:val="20"/>
          <w:szCs w:val="20"/>
        </w:rPr>
        <w:tab/>
      </w:r>
      <w:r w:rsidRPr="00075BD5">
        <w:rPr>
          <w:rFonts w:ascii="Times New Roman" w:hAnsi="Times New Roman"/>
          <w:sz w:val="20"/>
          <w:szCs w:val="20"/>
        </w:rPr>
        <w:tab/>
      </w:r>
      <w:r w:rsidRPr="00075BD5">
        <w:rPr>
          <w:rFonts w:ascii="Times New Roman" w:hAnsi="Times New Roman"/>
          <w:sz w:val="20"/>
          <w:szCs w:val="20"/>
        </w:rPr>
        <w:tab/>
        <w:t>И.О. Семенец</w:t>
      </w:r>
    </w:p>
    <w:p w:rsidR="00637F2F" w:rsidRPr="00075BD5" w:rsidP="00075BD5">
      <w:pPr>
        <w:pStyle w:val="NoSpacing"/>
        <w:spacing w:line="336" w:lineRule="auto"/>
        <w:ind w:left="709"/>
        <w:rPr>
          <w:rFonts w:ascii="Times New Roman" w:hAnsi="Times New Roman"/>
          <w:sz w:val="20"/>
          <w:szCs w:val="20"/>
        </w:rPr>
      </w:pPr>
      <w:r w:rsidRPr="00075BD5">
        <w:rPr>
          <w:rFonts w:ascii="Times New Roman" w:hAnsi="Times New Roman"/>
          <w:sz w:val="20"/>
          <w:szCs w:val="20"/>
        </w:rPr>
        <w:t>05.10.2020</w:t>
      </w:r>
    </w:p>
    <w:sectPr w:rsidSect="005E6CE1">
      <w:head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8225"/>
      <w:docPartObj>
        <w:docPartGallery w:val="Page Numbers (Top of Page)"/>
        <w:docPartUnique/>
      </w:docPartObj>
    </w:sdtPr>
    <w:sdtContent>
      <w:p w:rsidR="009104E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5BD5">
          <w:rPr>
            <w:noProof/>
          </w:rPr>
          <w:t>3</w:t>
        </w:r>
        <w:r w:rsidR="00075BD5">
          <w:rPr>
            <w:noProof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4E1" w:rsidRPr="00713538" w:rsidP="00713538">
    <w:pPr>
      <w:pStyle w:val="Header"/>
      <w:jc w:val="right"/>
      <w:rPr>
        <w:b/>
        <w:color w:val="808080" w:themeColor="background1" w:themeShade="8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F7BD9"/>
    <w:rsid w:val="000012E0"/>
    <w:rsid w:val="00003BB7"/>
    <w:rsid w:val="00004C92"/>
    <w:rsid w:val="00007488"/>
    <w:rsid w:val="00026D70"/>
    <w:rsid w:val="00041ABD"/>
    <w:rsid w:val="000525EB"/>
    <w:rsid w:val="00052844"/>
    <w:rsid w:val="00052856"/>
    <w:rsid w:val="00054226"/>
    <w:rsid w:val="00066BDC"/>
    <w:rsid w:val="00074F8A"/>
    <w:rsid w:val="00075BD5"/>
    <w:rsid w:val="000B37CA"/>
    <w:rsid w:val="000C4EBA"/>
    <w:rsid w:val="000C7BF2"/>
    <w:rsid w:val="000D4568"/>
    <w:rsid w:val="000E1EF7"/>
    <w:rsid w:val="000E6B9C"/>
    <w:rsid w:val="000F0B86"/>
    <w:rsid w:val="001007CF"/>
    <w:rsid w:val="00106664"/>
    <w:rsid w:val="0010674D"/>
    <w:rsid w:val="00107C4C"/>
    <w:rsid w:val="001229E0"/>
    <w:rsid w:val="001358B3"/>
    <w:rsid w:val="00144358"/>
    <w:rsid w:val="00157228"/>
    <w:rsid w:val="00164693"/>
    <w:rsid w:val="001715F9"/>
    <w:rsid w:val="001767B3"/>
    <w:rsid w:val="00177105"/>
    <w:rsid w:val="0018289C"/>
    <w:rsid w:val="001B6C7F"/>
    <w:rsid w:val="001D0D81"/>
    <w:rsid w:val="001F538D"/>
    <w:rsid w:val="00212416"/>
    <w:rsid w:val="002137D9"/>
    <w:rsid w:val="00216C09"/>
    <w:rsid w:val="002240D4"/>
    <w:rsid w:val="002262B7"/>
    <w:rsid w:val="00241087"/>
    <w:rsid w:val="00265C2E"/>
    <w:rsid w:val="002A0413"/>
    <w:rsid w:val="002B1406"/>
    <w:rsid w:val="002C0411"/>
    <w:rsid w:val="002C66F1"/>
    <w:rsid w:val="002C760F"/>
    <w:rsid w:val="002D1EAB"/>
    <w:rsid w:val="002D45B7"/>
    <w:rsid w:val="002E227F"/>
    <w:rsid w:val="002E3121"/>
    <w:rsid w:val="002F39A4"/>
    <w:rsid w:val="00323C31"/>
    <w:rsid w:val="003539A1"/>
    <w:rsid w:val="00360C41"/>
    <w:rsid w:val="00367A89"/>
    <w:rsid w:val="00367F9E"/>
    <w:rsid w:val="00382B9C"/>
    <w:rsid w:val="003921AD"/>
    <w:rsid w:val="003A352C"/>
    <w:rsid w:val="003A3BA3"/>
    <w:rsid w:val="003A3BAF"/>
    <w:rsid w:val="003B0494"/>
    <w:rsid w:val="003C7906"/>
    <w:rsid w:val="003D08AC"/>
    <w:rsid w:val="003D10D1"/>
    <w:rsid w:val="003E10FA"/>
    <w:rsid w:val="003F6326"/>
    <w:rsid w:val="00406608"/>
    <w:rsid w:val="00415B59"/>
    <w:rsid w:val="00421A5E"/>
    <w:rsid w:val="00430C4E"/>
    <w:rsid w:val="00450CF2"/>
    <w:rsid w:val="00451CE7"/>
    <w:rsid w:val="00460A11"/>
    <w:rsid w:val="004760EC"/>
    <w:rsid w:val="004778F8"/>
    <w:rsid w:val="00487EA3"/>
    <w:rsid w:val="00492ED5"/>
    <w:rsid w:val="00492FE0"/>
    <w:rsid w:val="004A55B3"/>
    <w:rsid w:val="004A63F1"/>
    <w:rsid w:val="004B24B2"/>
    <w:rsid w:val="004C04F8"/>
    <w:rsid w:val="004C429B"/>
    <w:rsid w:val="004F0EB7"/>
    <w:rsid w:val="004F3FB1"/>
    <w:rsid w:val="004F5697"/>
    <w:rsid w:val="004F5D6B"/>
    <w:rsid w:val="00501415"/>
    <w:rsid w:val="00516357"/>
    <w:rsid w:val="005437B7"/>
    <w:rsid w:val="00565077"/>
    <w:rsid w:val="005701F5"/>
    <w:rsid w:val="005708D7"/>
    <w:rsid w:val="00586B9F"/>
    <w:rsid w:val="005872C3"/>
    <w:rsid w:val="005970BD"/>
    <w:rsid w:val="005978B4"/>
    <w:rsid w:val="005C7138"/>
    <w:rsid w:val="005E6CE1"/>
    <w:rsid w:val="005F2382"/>
    <w:rsid w:val="00623CAC"/>
    <w:rsid w:val="006264CA"/>
    <w:rsid w:val="00636BF7"/>
    <w:rsid w:val="00637F2F"/>
    <w:rsid w:val="00643C02"/>
    <w:rsid w:val="00653ECC"/>
    <w:rsid w:val="0069360B"/>
    <w:rsid w:val="00694027"/>
    <w:rsid w:val="006A3E12"/>
    <w:rsid w:val="006B18B7"/>
    <w:rsid w:val="006C38B4"/>
    <w:rsid w:val="006C3D93"/>
    <w:rsid w:val="006E5FB1"/>
    <w:rsid w:val="006F4AC8"/>
    <w:rsid w:val="006F4E6E"/>
    <w:rsid w:val="007107D5"/>
    <w:rsid w:val="00713538"/>
    <w:rsid w:val="00736E5C"/>
    <w:rsid w:val="007420EE"/>
    <w:rsid w:val="00742675"/>
    <w:rsid w:val="00751766"/>
    <w:rsid w:val="007726A9"/>
    <w:rsid w:val="007859EA"/>
    <w:rsid w:val="0079463F"/>
    <w:rsid w:val="007A0636"/>
    <w:rsid w:val="007A0CBD"/>
    <w:rsid w:val="007A1E49"/>
    <w:rsid w:val="007A6B63"/>
    <w:rsid w:val="007B1612"/>
    <w:rsid w:val="007C28B1"/>
    <w:rsid w:val="007C77F7"/>
    <w:rsid w:val="007E1B62"/>
    <w:rsid w:val="007F7BCB"/>
    <w:rsid w:val="0081568C"/>
    <w:rsid w:val="00831608"/>
    <w:rsid w:val="00834F2F"/>
    <w:rsid w:val="00844D0E"/>
    <w:rsid w:val="00872F60"/>
    <w:rsid w:val="00884E3D"/>
    <w:rsid w:val="00885793"/>
    <w:rsid w:val="0089349B"/>
    <w:rsid w:val="008C4B6B"/>
    <w:rsid w:val="008D2B06"/>
    <w:rsid w:val="008F7B6F"/>
    <w:rsid w:val="009104E1"/>
    <w:rsid w:val="00912627"/>
    <w:rsid w:val="00915845"/>
    <w:rsid w:val="00926CDE"/>
    <w:rsid w:val="00927483"/>
    <w:rsid w:val="00927CB7"/>
    <w:rsid w:val="00932AC5"/>
    <w:rsid w:val="009410B1"/>
    <w:rsid w:val="00942D8E"/>
    <w:rsid w:val="009545AC"/>
    <w:rsid w:val="0096347D"/>
    <w:rsid w:val="009756EA"/>
    <w:rsid w:val="00983B64"/>
    <w:rsid w:val="0098751C"/>
    <w:rsid w:val="00995710"/>
    <w:rsid w:val="009C0F19"/>
    <w:rsid w:val="009F27E8"/>
    <w:rsid w:val="009F73DE"/>
    <w:rsid w:val="00A03CDB"/>
    <w:rsid w:val="00A43846"/>
    <w:rsid w:val="00A53D71"/>
    <w:rsid w:val="00A71513"/>
    <w:rsid w:val="00AA4EB7"/>
    <w:rsid w:val="00AB300C"/>
    <w:rsid w:val="00AC2FD4"/>
    <w:rsid w:val="00AC3A0E"/>
    <w:rsid w:val="00AC5D92"/>
    <w:rsid w:val="00AD5026"/>
    <w:rsid w:val="00AF1967"/>
    <w:rsid w:val="00AF5E3D"/>
    <w:rsid w:val="00B06FA5"/>
    <w:rsid w:val="00B11413"/>
    <w:rsid w:val="00B252CF"/>
    <w:rsid w:val="00B2796D"/>
    <w:rsid w:val="00B3096D"/>
    <w:rsid w:val="00B472A9"/>
    <w:rsid w:val="00B664A4"/>
    <w:rsid w:val="00B72356"/>
    <w:rsid w:val="00B76B1A"/>
    <w:rsid w:val="00B95B4C"/>
    <w:rsid w:val="00BB6907"/>
    <w:rsid w:val="00BC58A8"/>
    <w:rsid w:val="00BC5A4A"/>
    <w:rsid w:val="00BD3C26"/>
    <w:rsid w:val="00BD4882"/>
    <w:rsid w:val="00BD7E40"/>
    <w:rsid w:val="00BF6CCF"/>
    <w:rsid w:val="00C0457A"/>
    <w:rsid w:val="00C11729"/>
    <w:rsid w:val="00C3300D"/>
    <w:rsid w:val="00C4231D"/>
    <w:rsid w:val="00C45C89"/>
    <w:rsid w:val="00C53C25"/>
    <w:rsid w:val="00C83DC6"/>
    <w:rsid w:val="00CA322B"/>
    <w:rsid w:val="00CA3E19"/>
    <w:rsid w:val="00CD7482"/>
    <w:rsid w:val="00CF7BD9"/>
    <w:rsid w:val="00D04C2D"/>
    <w:rsid w:val="00D108B2"/>
    <w:rsid w:val="00D12259"/>
    <w:rsid w:val="00D2167D"/>
    <w:rsid w:val="00D22A98"/>
    <w:rsid w:val="00D4015E"/>
    <w:rsid w:val="00D53A77"/>
    <w:rsid w:val="00D62C82"/>
    <w:rsid w:val="00E244C6"/>
    <w:rsid w:val="00E52D25"/>
    <w:rsid w:val="00E53C1D"/>
    <w:rsid w:val="00E657B4"/>
    <w:rsid w:val="00E8265F"/>
    <w:rsid w:val="00EC7BC1"/>
    <w:rsid w:val="00ED0601"/>
    <w:rsid w:val="00EE6D22"/>
    <w:rsid w:val="00EF087E"/>
    <w:rsid w:val="00EF417B"/>
    <w:rsid w:val="00EF53C0"/>
    <w:rsid w:val="00F0177E"/>
    <w:rsid w:val="00F03123"/>
    <w:rsid w:val="00F07ED4"/>
    <w:rsid w:val="00F41108"/>
    <w:rsid w:val="00F60BA0"/>
    <w:rsid w:val="00F708AC"/>
    <w:rsid w:val="00F76E05"/>
    <w:rsid w:val="00FA660C"/>
    <w:rsid w:val="00FA7AB2"/>
    <w:rsid w:val="00FC04FC"/>
    <w:rsid w:val="00FC1DEC"/>
    <w:rsid w:val="00FC45A9"/>
    <w:rsid w:val="00FE1A42"/>
    <w:rsid w:val="00FF01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styleId="Strong">
    <w:name w:val="Strong"/>
    <w:basedOn w:val="DefaultParagraphFont"/>
    <w:uiPriority w:val="22"/>
    <w:qFormat/>
    <w:rsid w:val="00487EA3"/>
    <w:rPr>
      <w:b/>
      <w:bCs/>
    </w:rPr>
  </w:style>
  <w:style w:type="paragraph" w:styleId="NoSpacing">
    <w:name w:val="No Spacing"/>
    <w:uiPriority w:val="1"/>
    <w:qFormat/>
    <w:rsid w:val="005970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653ECC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pt">
    <w:name w:val="Основной текст + Интервал 1 pt"/>
    <w:basedOn w:val="a0"/>
    <w:rsid w:val="00653ECC"/>
    <w:rPr>
      <w:color w:val="000000"/>
      <w:spacing w:val="30"/>
      <w:w w:val="100"/>
      <w:position w:val="0"/>
      <w:lang w:val="ru-RU"/>
    </w:rPr>
  </w:style>
  <w:style w:type="character" w:customStyle="1" w:styleId="Candara">
    <w:name w:val="Основной текст + Candara;Не полужирный"/>
    <w:basedOn w:val="a0"/>
    <w:rsid w:val="00653ECC"/>
    <w:rPr>
      <w:rFonts w:ascii="Candara" w:eastAsia="Candara" w:hAnsi="Candara" w:cs="Candara"/>
      <w:color w:val="000000"/>
      <w:spacing w:val="0"/>
      <w:w w:val="100"/>
      <w:position w:val="0"/>
    </w:rPr>
  </w:style>
  <w:style w:type="paragraph" w:customStyle="1" w:styleId="1">
    <w:name w:val="Основной текст1"/>
    <w:basedOn w:val="Normal"/>
    <w:link w:val="a0"/>
    <w:rsid w:val="00653ECC"/>
    <w:pPr>
      <w:widowControl w:val="0"/>
      <w:shd w:val="clear" w:color="auto" w:fill="FFFFFF"/>
      <w:spacing w:after="180" w:line="182" w:lineRule="exact"/>
      <w:jc w:val="center"/>
    </w:pPr>
    <w:rPr>
      <w:b/>
      <w:bCs/>
      <w:sz w:val="15"/>
      <w:szCs w:val="15"/>
      <w:lang w:eastAsia="en-US"/>
    </w:rPr>
  </w:style>
  <w:style w:type="paragraph" w:styleId="Header">
    <w:name w:val="header"/>
    <w:basedOn w:val="Normal"/>
    <w:link w:val="a1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C4231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1D0D81"/>
    <w:rPr>
      <w:rFonts w:ascii="Garamond" w:eastAsia="Garamond" w:hAnsi="Garamond" w:cs="Garamond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D0D81"/>
    <w:pPr>
      <w:widowControl w:val="0"/>
      <w:shd w:val="clear" w:color="auto" w:fill="FFFFFF"/>
      <w:spacing w:line="220" w:lineRule="exact"/>
      <w:jc w:val="both"/>
    </w:pPr>
    <w:rPr>
      <w:rFonts w:ascii="Garamond" w:eastAsia="Garamond" w:hAnsi="Garamond" w:cs="Garamond"/>
      <w:sz w:val="19"/>
      <w:szCs w:val="19"/>
      <w:lang w:eastAsia="en-US"/>
    </w:rPr>
  </w:style>
  <w:style w:type="paragraph" w:customStyle="1" w:styleId="ConsPlusNormal">
    <w:name w:val="ConsPlusNormal"/>
    <w:rsid w:val="006E5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odyText2">
    <w:name w:val="Body Text 2"/>
    <w:basedOn w:val="Normal"/>
    <w:link w:val="21"/>
    <w:uiPriority w:val="99"/>
    <w:semiHidden/>
    <w:unhideWhenUsed/>
    <w:rsid w:val="006E5FB1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6E5FB1"/>
    <w:rPr>
      <w:rFonts w:ascii="Calibri" w:eastAsia="Calibri" w:hAnsi="Calibri" w:cs="Times New Roman"/>
    </w:rPr>
  </w:style>
  <w:style w:type="paragraph" w:customStyle="1" w:styleId="Standard">
    <w:name w:val="Standard"/>
    <w:rsid w:val="006E5FB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1F6FFC2E741C5913770081E6323385F7A17114D3888F346ADBA5AA9720AFB0A91C8580C95DA591A77DEA49B8E60E20927486186E42w7z5M" TargetMode="External" /><Relationship Id="rId11" Type="http://schemas.openxmlformats.org/officeDocument/2006/relationships/hyperlink" Target="consultantplus://offline/ref=61DD02857A4884E4F24C7F8910C8DBBFB02BAE1DA5F8AF4F264C5D67364D8A54F4FA6B92A701B1BCFF4F99DB280C0583C5935E265600E75971T2N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6386C440C98D8CC0147B646A453F5CB069A86FF75645E87FCC10F0515B22D066DC73C97F7E7FEE863F39639298EA5DD2DAB7635C8i8S5M" TargetMode="External" /><Relationship Id="rId5" Type="http://schemas.openxmlformats.org/officeDocument/2006/relationships/hyperlink" Target="consultantplus://offline/ref=56386C440C98D8CC0147B646A453F5CB069A86FF75645E87FCC10F0515B22D066DC73C91F2E1FEE863F39639298EA5DD2DAB7635C8i8S5M" TargetMode="External" /><Relationship Id="rId6" Type="http://schemas.openxmlformats.org/officeDocument/2006/relationships/hyperlink" Target="consultantplus://offline/ref=1F6FFC2E741C5913770081E6323385F7A17817D58B8C346ADBA5AA9720AFB0A91C8580CF55A691A77DEA49B8E60E20927486186E42w7z5M" TargetMode="External" /><Relationship Id="rId7" Type="http://schemas.openxmlformats.org/officeDocument/2006/relationships/hyperlink" Target="consultantplus://offline/ref=1F6FFC2E741C5913770081E6323385F7A17817D58B8C346ADBA5AA9720AFB0A91C8580CF55A291A77DEA49B8E60E20927486186E42w7z5M" TargetMode="External" /><Relationship Id="rId8" Type="http://schemas.openxmlformats.org/officeDocument/2006/relationships/hyperlink" Target="consultantplus://offline/ref=1F6FFC2E741C5913770081E6323385F7A17817D58B8C346ADBA5AA9720AFB0A91C8580CF55AE91A77DEA49B8E60E20927486186E42w7z5M" TargetMode="External" /><Relationship Id="rId9" Type="http://schemas.openxmlformats.org/officeDocument/2006/relationships/hyperlink" Target="consultantplus://offline/ref=E0500B1B20633F96B699A8465756BFEC531DF22E3AABC0349B22E05353F88E20672190EA0E792D259FE2E3320BA588B087744A28E45E2986KED4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