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060" w:rsidRPr="00E73060" w:rsidP="00E73060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E73060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2 - 44-02/2022</w:t>
      </w:r>
    </w:p>
    <w:p w:rsidR="00E73060" w:rsidRPr="00E73060" w:rsidP="00E73060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E73060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E73060"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91MS0044-01-2021-001306-70</w:t>
      </w:r>
    </w:p>
    <w:p w:rsidR="00E73060" w:rsidRPr="00E73060" w:rsidP="00E73060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E73060" w:rsidRPr="00E73060" w:rsidP="00E73060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E73060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E73060" w:rsidRPr="00E73060" w:rsidP="00E73060">
      <w:pPr>
        <w:pStyle w:val="Heading2"/>
        <w:rPr>
          <w:b w:val="0"/>
          <w:sz w:val="20"/>
          <w:szCs w:val="20"/>
        </w:rPr>
      </w:pPr>
      <w:r w:rsidRPr="00E73060">
        <w:rPr>
          <w:b w:val="0"/>
          <w:sz w:val="20"/>
          <w:szCs w:val="20"/>
        </w:rPr>
        <w:t>Именем Российской Федерации</w:t>
      </w:r>
    </w:p>
    <w:p w:rsidR="00E73060" w:rsidRPr="00E73060" w:rsidP="00E73060">
      <w:pPr>
        <w:rPr>
          <w:sz w:val="20"/>
          <w:szCs w:val="20"/>
        </w:rPr>
      </w:pP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  <w:t>(резолютивная часть)</w:t>
      </w:r>
    </w:p>
    <w:p w:rsidR="00E73060" w:rsidRPr="00E73060" w:rsidP="00E73060">
      <w:pPr>
        <w:ind w:left="708" w:hanging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>13 января  2022 года</w:t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</w:r>
      <w:r w:rsidRPr="00E73060">
        <w:rPr>
          <w:sz w:val="20"/>
          <w:szCs w:val="20"/>
        </w:rPr>
        <w:tab/>
        <w:t xml:space="preserve">         </w:t>
      </w:r>
      <w:r w:rsidRPr="00E73060">
        <w:rPr>
          <w:sz w:val="20"/>
          <w:szCs w:val="20"/>
        </w:rPr>
        <w:tab/>
        <w:t xml:space="preserve">         гор. Керчь     </w:t>
      </w:r>
    </w:p>
    <w:p w:rsidR="00E73060" w:rsidRPr="00E73060" w:rsidP="00E73060">
      <w:pPr>
        <w:ind w:left="708" w:hanging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к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 о взыскании задолженности  по договору займа, 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На основании </w:t>
      </w:r>
      <w:r w:rsidRPr="00E73060">
        <w:rPr>
          <w:sz w:val="20"/>
          <w:szCs w:val="20"/>
        </w:rPr>
        <w:t>изложенного</w:t>
      </w:r>
      <w:r w:rsidRPr="00E73060">
        <w:rPr>
          <w:sz w:val="20"/>
          <w:szCs w:val="20"/>
        </w:rPr>
        <w:t xml:space="preserve"> и руководствуясь </w:t>
      </w:r>
      <w:r w:rsidRPr="00E73060">
        <w:rPr>
          <w:sz w:val="20"/>
          <w:szCs w:val="20"/>
        </w:rPr>
        <w:t>ст.ст</w:t>
      </w:r>
      <w:r w:rsidRPr="00E73060">
        <w:rPr>
          <w:sz w:val="20"/>
          <w:szCs w:val="20"/>
        </w:rPr>
        <w:t>. 194-199, 233-235 ГПК РФ, мировой судья,</w:t>
      </w:r>
    </w:p>
    <w:p w:rsidR="00E73060" w:rsidRPr="00E73060" w:rsidP="00E73060">
      <w:pPr>
        <w:jc w:val="center"/>
        <w:rPr>
          <w:bCs/>
          <w:sz w:val="20"/>
          <w:szCs w:val="20"/>
        </w:rPr>
      </w:pPr>
      <w:r w:rsidRPr="00E73060">
        <w:rPr>
          <w:bCs/>
          <w:sz w:val="20"/>
          <w:szCs w:val="20"/>
        </w:rPr>
        <w:t>Р</w:t>
      </w:r>
      <w:r w:rsidRPr="00E73060">
        <w:rPr>
          <w:bCs/>
          <w:sz w:val="20"/>
          <w:szCs w:val="20"/>
        </w:rPr>
        <w:t xml:space="preserve"> Е Ш И Л :</w:t>
      </w:r>
    </w:p>
    <w:p w:rsidR="00E73060" w:rsidRPr="00E73060" w:rsidP="00E73060">
      <w:pPr>
        <w:jc w:val="center"/>
        <w:rPr>
          <w:bCs/>
          <w:sz w:val="20"/>
          <w:szCs w:val="20"/>
        </w:rPr>
      </w:pP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Исковые требования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к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 о взыскании задолженности  по договору займа удовлетворить.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Взыскать с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в пользу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 сумму основного долга по договору займа от 18.11.2016г.  в размере 1400 (одна тысяча четыреста) рублей.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Взыскать с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в пользу индивидуального предпринимателя 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 проценты по договору займа за период с 29.05.2017г. по 01.06.2021 г. в размере 4200 (четыре тысячи двести) рублей. 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Взыскать с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в пользу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пеню за период с 13.06.2017г. по 01.06.2021г. в размере  1319 (одна тысяча триста девятнадцать) рублей 50 коп.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Взыскать с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в пользу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 пеню по договору займа за ненадлежащее исполнение обязательств по ставке, предусмотренной договором займа – 20% годовых за период с 02.06.2021г. по 12.01.2022г. в размере 172,60 руб., с последующим начислением, начиная с 13.01.2022 года по день фактического погашения суммы основного долга.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Взыскать с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в пользу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 расходы по оплате услуг представителя в размере 7000 (семь тысяч) рублей.</w:t>
      </w:r>
    </w:p>
    <w:p w:rsidR="00E73060" w:rsidRPr="00E73060" w:rsidP="00E73060">
      <w:pPr>
        <w:ind w:firstLine="708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Взыскать с </w:t>
      </w:r>
      <w:r w:rsidRPr="00E73060">
        <w:rPr>
          <w:sz w:val="20"/>
          <w:szCs w:val="20"/>
        </w:rPr>
        <w:t>Кеминь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в пользу индивидуального предпринимателя </w:t>
      </w:r>
      <w:r w:rsidRPr="00E73060">
        <w:rPr>
          <w:sz w:val="20"/>
          <w:szCs w:val="20"/>
        </w:rPr>
        <w:t>Верейкина</w:t>
      </w:r>
      <w:r w:rsidRPr="00E73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E73060">
        <w:rPr>
          <w:sz w:val="20"/>
          <w:szCs w:val="20"/>
        </w:rPr>
        <w:t xml:space="preserve"> </w:t>
      </w:r>
      <w:r w:rsidRPr="00E73060">
        <w:rPr>
          <w:sz w:val="20"/>
          <w:szCs w:val="20"/>
        </w:rPr>
        <w:t xml:space="preserve"> расходы по оплате государственной пошлины в размере 400 руб. </w:t>
      </w:r>
    </w:p>
    <w:p w:rsidR="00E73060" w:rsidRPr="00E73060" w:rsidP="00E730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3060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E73060" w:rsidRPr="00E73060" w:rsidP="00E73060">
      <w:pPr>
        <w:ind w:firstLine="567"/>
        <w:jc w:val="both"/>
        <w:rPr>
          <w:sz w:val="20"/>
          <w:szCs w:val="20"/>
        </w:rPr>
      </w:pPr>
      <w:r w:rsidRPr="00E73060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3060" w:rsidRPr="00E73060" w:rsidP="00E730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73060">
        <w:rPr>
          <w:sz w:val="20"/>
          <w:szCs w:val="20"/>
        </w:rPr>
        <w:t xml:space="preserve">        </w:t>
      </w:r>
      <w:r w:rsidRPr="00E73060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3060" w:rsidRPr="00E73060" w:rsidP="00E730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73060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E73060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73060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E73060" w:rsidRPr="00E73060" w:rsidP="00E730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73060">
        <w:rPr>
          <w:rFonts w:eastAsiaTheme="minorHAnsi"/>
          <w:sz w:val="20"/>
          <w:szCs w:val="20"/>
          <w:lang w:eastAsia="en-US"/>
        </w:rPr>
        <w:t xml:space="preserve">        </w:t>
      </w:r>
      <w:r w:rsidRPr="00E73060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73060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E73060" w:rsidRPr="00E73060" w:rsidP="00E73060">
      <w:pPr>
        <w:ind w:firstLine="567"/>
        <w:jc w:val="both"/>
        <w:rPr>
          <w:sz w:val="20"/>
          <w:szCs w:val="20"/>
        </w:rPr>
      </w:pPr>
    </w:p>
    <w:p w:rsidR="00E73060" w:rsidRPr="00E73060" w:rsidP="00E73060">
      <w:pPr>
        <w:tabs>
          <w:tab w:val="left" w:pos="6678"/>
        </w:tabs>
        <w:rPr>
          <w:sz w:val="20"/>
          <w:szCs w:val="20"/>
        </w:rPr>
      </w:pPr>
      <w:r w:rsidRPr="00E73060">
        <w:rPr>
          <w:sz w:val="20"/>
          <w:szCs w:val="20"/>
        </w:rPr>
        <w:t xml:space="preserve">        Мировой судья </w:t>
      </w:r>
      <w:r w:rsidRPr="00E73060">
        <w:rPr>
          <w:sz w:val="20"/>
          <w:szCs w:val="20"/>
        </w:rPr>
        <w:tab/>
        <w:t xml:space="preserve">Козлова К.Ю. </w:t>
      </w:r>
    </w:p>
    <w:p w:rsidR="00E73060" w:rsidP="00E73060">
      <w:pPr>
        <w:contextualSpacing/>
        <w:rPr>
          <w:sz w:val="20"/>
          <w:szCs w:val="20"/>
        </w:rPr>
      </w:pPr>
    </w:p>
    <w:p w:rsidR="00E73060" w:rsidRPr="00407E37" w:rsidP="00E7306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E73060" w:rsidRPr="00407E37" w:rsidP="00E73060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E73060" w:rsidRPr="00407E37" w:rsidP="00E73060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E73060" w:rsidRPr="00407E37" w:rsidP="00E73060">
      <w:pPr>
        <w:contextualSpacing/>
        <w:rPr>
          <w:sz w:val="20"/>
          <w:szCs w:val="20"/>
        </w:rPr>
      </w:pPr>
    </w:p>
    <w:p w:rsidR="00E73060" w:rsidRPr="00407E37" w:rsidP="00E7306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73060" w:rsidRPr="00407E37" w:rsidP="00E73060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E73060" w:rsidP="00E73060">
      <w:pPr>
        <w:contextualSpacing/>
        <w:rPr>
          <w:sz w:val="20"/>
          <w:szCs w:val="20"/>
        </w:rPr>
      </w:pPr>
    </w:p>
    <w:p w:rsidR="00E73060" w:rsidP="00E73060">
      <w:pPr>
        <w:contextualSpacing/>
        <w:rPr>
          <w:sz w:val="20"/>
          <w:szCs w:val="20"/>
        </w:rPr>
      </w:pPr>
    </w:p>
    <w:p w:rsidR="00E73060" w:rsidRPr="003F57EA" w:rsidP="00E73060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E40D59" w:rsidRPr="00E73060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B2"/>
    <w:rsid w:val="0008263D"/>
    <w:rsid w:val="003F57EA"/>
    <w:rsid w:val="00407E37"/>
    <w:rsid w:val="005519B2"/>
    <w:rsid w:val="00E40D59"/>
    <w:rsid w:val="00E73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E73060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7306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E73060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E73060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E7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