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62FC2" w:rsidRPr="00604367" w:rsidP="00604367">
      <w:pPr>
        <w:spacing w:line="240" w:lineRule="atLeast"/>
        <w:jc w:val="right"/>
        <w:rPr>
          <w:sz w:val="24"/>
          <w:szCs w:val="24"/>
        </w:rPr>
      </w:pPr>
      <w:r w:rsidRPr="00604367">
        <w:rPr>
          <w:sz w:val="24"/>
          <w:szCs w:val="24"/>
        </w:rPr>
        <w:t>Дело № 2-44-</w:t>
      </w:r>
      <w:r w:rsidR="00CB4B71">
        <w:rPr>
          <w:sz w:val="24"/>
          <w:szCs w:val="24"/>
        </w:rPr>
        <w:t>11</w:t>
      </w:r>
      <w:r w:rsidRPr="00604367" w:rsidR="00EA21F8">
        <w:rPr>
          <w:sz w:val="24"/>
          <w:szCs w:val="24"/>
        </w:rPr>
        <w:t>/202</w:t>
      </w:r>
      <w:r w:rsidR="00CB4B71">
        <w:rPr>
          <w:sz w:val="24"/>
          <w:szCs w:val="24"/>
        </w:rPr>
        <w:t>1</w:t>
      </w:r>
    </w:p>
    <w:p w:rsidR="00462FC2" w:rsidRPr="00604367" w:rsidP="00604367">
      <w:pPr>
        <w:jc w:val="right"/>
        <w:rPr>
          <w:sz w:val="24"/>
          <w:szCs w:val="24"/>
        </w:rPr>
      </w:pPr>
      <w:r w:rsidRPr="00604367">
        <w:rPr>
          <w:bCs/>
          <w:sz w:val="24"/>
          <w:szCs w:val="24"/>
        </w:rPr>
        <w:t>91MS0044-01-2020-00</w:t>
      </w:r>
      <w:r w:rsidR="00CB4B71">
        <w:rPr>
          <w:bCs/>
          <w:sz w:val="24"/>
          <w:szCs w:val="24"/>
        </w:rPr>
        <w:t>1341-46</w:t>
      </w:r>
    </w:p>
    <w:p w:rsidR="0050324F" w:rsidP="00462FC2">
      <w:pPr>
        <w:jc w:val="center"/>
        <w:rPr>
          <w:b/>
          <w:sz w:val="16"/>
          <w:szCs w:val="16"/>
        </w:rPr>
      </w:pPr>
    </w:p>
    <w:p w:rsidR="00462FC2" w:rsidP="00462F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462FC2" w:rsidP="00462FC2">
      <w:pPr>
        <w:jc w:val="center"/>
        <w:rPr>
          <w:b/>
          <w:sz w:val="28"/>
        </w:rPr>
      </w:pPr>
      <w:r>
        <w:rPr>
          <w:b/>
          <w:sz w:val="28"/>
        </w:rPr>
        <w:t>Именем Российской Федерации</w:t>
      </w:r>
    </w:p>
    <w:p w:rsidR="00462FC2" w:rsidRPr="00581A87" w:rsidP="00462FC2">
      <w:pPr>
        <w:jc w:val="center"/>
        <w:rPr>
          <w:b/>
          <w:sz w:val="28"/>
          <w:szCs w:val="28"/>
        </w:rPr>
      </w:pPr>
      <w:r w:rsidRPr="00581A87">
        <w:rPr>
          <w:b/>
          <w:sz w:val="28"/>
          <w:szCs w:val="28"/>
        </w:rPr>
        <w:t>(резолютивная часть)</w:t>
      </w:r>
    </w:p>
    <w:p w:rsidR="00462FC2" w:rsidP="00462FC2">
      <w:pPr>
        <w:jc w:val="center"/>
        <w:rPr>
          <w:b/>
          <w:sz w:val="16"/>
          <w:szCs w:val="16"/>
        </w:rPr>
      </w:pPr>
    </w:p>
    <w:p w:rsidR="00462FC2" w:rsidP="00462FC2">
      <w:pPr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CB4B71">
        <w:rPr>
          <w:sz w:val="28"/>
          <w:szCs w:val="28"/>
        </w:rPr>
        <w:t xml:space="preserve"> января </w:t>
      </w:r>
      <w:r w:rsidR="00EA21F8">
        <w:rPr>
          <w:sz w:val="28"/>
          <w:szCs w:val="28"/>
        </w:rPr>
        <w:t>202</w:t>
      </w:r>
      <w:r w:rsidR="00CB4B71">
        <w:rPr>
          <w:sz w:val="28"/>
          <w:szCs w:val="28"/>
        </w:rPr>
        <w:t>1</w:t>
      </w:r>
      <w:r>
        <w:rPr>
          <w:sz w:val="28"/>
          <w:szCs w:val="28"/>
        </w:rPr>
        <w:t xml:space="preserve"> г</w:t>
      </w:r>
      <w:r w:rsidR="00CB4B71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                                      г</w:t>
      </w:r>
      <w:r w:rsidR="00CB4B71">
        <w:rPr>
          <w:sz w:val="28"/>
          <w:szCs w:val="28"/>
        </w:rPr>
        <w:t>ор</w:t>
      </w:r>
      <w:r>
        <w:rPr>
          <w:sz w:val="28"/>
          <w:szCs w:val="28"/>
        </w:rPr>
        <w:t>. Керчь</w:t>
      </w:r>
    </w:p>
    <w:p w:rsidR="00462FC2" w:rsidP="00462FC2">
      <w:pPr>
        <w:rPr>
          <w:sz w:val="28"/>
          <w:szCs w:val="28"/>
        </w:rPr>
      </w:pPr>
    </w:p>
    <w:p w:rsidR="00462FC2" w:rsidP="00462FC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Мировой судья судебного участка № 44 Керченского судебного района (городской округ </w:t>
      </w:r>
      <w:r w:rsidR="00EA21F8">
        <w:rPr>
          <w:sz w:val="28"/>
          <w:szCs w:val="28"/>
        </w:rPr>
        <w:t>Керчь) Республики Крым Козлова К.Ю</w:t>
      </w:r>
      <w:r>
        <w:rPr>
          <w:sz w:val="28"/>
          <w:szCs w:val="28"/>
        </w:rPr>
        <w:t xml:space="preserve">., </w:t>
      </w:r>
    </w:p>
    <w:p w:rsidR="00462FC2" w:rsidP="00462FC2">
      <w:pPr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 w:rsidR="00CB4B71">
        <w:rPr>
          <w:sz w:val="28"/>
          <w:szCs w:val="28"/>
        </w:rPr>
        <w:t xml:space="preserve">Алёшкиной Л.Р.,  </w:t>
      </w:r>
    </w:p>
    <w:p w:rsidR="00462FC2" w:rsidP="00462FC2">
      <w:pPr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B13DDA">
        <w:rPr>
          <w:sz w:val="28"/>
          <w:szCs w:val="28"/>
        </w:rPr>
        <w:t>представителя истца</w:t>
      </w:r>
      <w:r w:rsidR="00CB4B71">
        <w:rPr>
          <w:sz w:val="28"/>
          <w:szCs w:val="28"/>
        </w:rPr>
        <w:t xml:space="preserve"> Мити</w:t>
      </w:r>
      <w:r w:rsidR="00D711BE">
        <w:rPr>
          <w:sz w:val="28"/>
          <w:szCs w:val="28"/>
        </w:rPr>
        <w:t>н</w:t>
      </w:r>
      <w:r w:rsidR="00CB4B71">
        <w:rPr>
          <w:sz w:val="28"/>
          <w:szCs w:val="28"/>
        </w:rPr>
        <w:t>ковой Т.В.</w:t>
      </w:r>
      <w:r>
        <w:rPr>
          <w:sz w:val="28"/>
          <w:szCs w:val="28"/>
        </w:rPr>
        <w:t>,</w:t>
      </w:r>
    </w:p>
    <w:p w:rsidR="00462FC2" w:rsidP="00462FC2">
      <w:pPr>
        <w:rPr>
          <w:sz w:val="28"/>
          <w:szCs w:val="28"/>
        </w:rPr>
      </w:pPr>
      <w:r>
        <w:rPr>
          <w:sz w:val="28"/>
          <w:szCs w:val="28"/>
        </w:rPr>
        <w:t>ответчика</w:t>
      </w:r>
      <w:r>
        <w:rPr>
          <w:sz w:val="28"/>
          <w:szCs w:val="28"/>
        </w:rPr>
        <w:t xml:space="preserve"> </w:t>
      </w:r>
      <w:r w:rsidR="00CB4B71">
        <w:rPr>
          <w:sz w:val="28"/>
          <w:szCs w:val="28"/>
        </w:rPr>
        <w:t>Туренко Т.А.</w:t>
      </w:r>
      <w:r>
        <w:rPr>
          <w:sz w:val="28"/>
          <w:szCs w:val="28"/>
        </w:rPr>
        <w:t>,</w:t>
      </w:r>
    </w:p>
    <w:p w:rsidR="003A72ED" w:rsidRPr="00EA21F8" w:rsidP="007011D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</w:t>
      </w:r>
      <w:r w:rsidR="00B13DDA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CB4B71">
        <w:rPr>
          <w:sz w:val="28"/>
          <w:szCs w:val="28"/>
        </w:rPr>
        <w:t xml:space="preserve">Туренко </w:t>
      </w:r>
      <w:r w:rsidR="00C973C3">
        <w:rPr>
          <w:sz w:val="28"/>
          <w:szCs w:val="28"/>
        </w:rPr>
        <w:t>Т.А.</w:t>
      </w:r>
      <w:r w:rsidR="00581A87">
        <w:rPr>
          <w:sz w:val="28"/>
          <w:szCs w:val="28"/>
        </w:rPr>
        <w:t xml:space="preserve">, </w:t>
      </w:r>
      <w:r w:rsidR="00604367">
        <w:rPr>
          <w:sz w:val="28"/>
          <w:szCs w:val="28"/>
        </w:rPr>
        <w:t xml:space="preserve"> </w:t>
      </w:r>
      <w:r w:rsidRPr="00A4579B" w:rsidR="00BA050C">
        <w:rPr>
          <w:sz w:val="28"/>
          <w:szCs w:val="28"/>
        </w:rPr>
        <w:t xml:space="preserve">о взыскании </w:t>
      </w:r>
      <w:r w:rsidR="00B13DDA">
        <w:rPr>
          <w:sz w:val="28"/>
          <w:szCs w:val="28"/>
        </w:rPr>
        <w:t xml:space="preserve">задолженности по </w:t>
      </w:r>
      <w:r w:rsidR="00CB4B71">
        <w:rPr>
          <w:sz w:val="28"/>
          <w:szCs w:val="28"/>
        </w:rPr>
        <w:t>коммунальной услуге  теплоснабжения</w:t>
      </w:r>
      <w:r w:rsidR="00AE210F">
        <w:rPr>
          <w:color w:val="000000"/>
          <w:sz w:val="28"/>
          <w:szCs w:val="28"/>
        </w:rPr>
        <w:t>,</w:t>
      </w:r>
    </w:p>
    <w:p w:rsidR="00E665A2" w:rsidRPr="00E177C3" w:rsidP="005248DB">
      <w:pPr>
        <w:jc w:val="both"/>
        <w:rPr>
          <w:sz w:val="28"/>
          <w:szCs w:val="28"/>
        </w:rPr>
      </w:pPr>
      <w:r w:rsidRPr="00E177C3">
        <w:rPr>
          <w:sz w:val="28"/>
          <w:szCs w:val="28"/>
        </w:rPr>
        <w:t xml:space="preserve">     </w:t>
      </w:r>
      <w:r w:rsidRPr="00E177C3" w:rsidR="00EB3B9C">
        <w:rPr>
          <w:sz w:val="28"/>
          <w:szCs w:val="28"/>
        </w:rPr>
        <w:tab/>
        <w:t>р</w:t>
      </w:r>
      <w:r w:rsidRPr="00E177C3">
        <w:rPr>
          <w:sz w:val="28"/>
          <w:szCs w:val="28"/>
        </w:rPr>
        <w:t>уководствуясь</w:t>
      </w:r>
      <w:r w:rsidRPr="00E177C3" w:rsidR="00404B6C">
        <w:rPr>
          <w:sz w:val="28"/>
          <w:szCs w:val="28"/>
        </w:rPr>
        <w:t xml:space="preserve"> ст. ст. 194 – 199 </w:t>
      </w:r>
      <w:r w:rsidR="00462FC2">
        <w:rPr>
          <w:color w:val="000000"/>
          <w:sz w:val="28"/>
          <w:szCs w:val="28"/>
        </w:rPr>
        <w:t>Гражданского процессуального кодекса</w:t>
      </w:r>
      <w:r w:rsidRPr="00E177C3" w:rsidR="00404B6C">
        <w:rPr>
          <w:sz w:val="28"/>
          <w:szCs w:val="28"/>
        </w:rPr>
        <w:t xml:space="preserve"> РФ</w:t>
      </w:r>
      <w:r w:rsidRPr="00E177C3">
        <w:rPr>
          <w:sz w:val="28"/>
          <w:szCs w:val="28"/>
        </w:rPr>
        <w:t xml:space="preserve">, </w:t>
      </w:r>
      <w:r w:rsidR="00581A87">
        <w:rPr>
          <w:sz w:val="28"/>
          <w:szCs w:val="28"/>
        </w:rPr>
        <w:t>мировой судья</w:t>
      </w:r>
    </w:p>
    <w:p w:rsidR="00EB3B9C" w:rsidRPr="00E177C3" w:rsidP="005248DB">
      <w:pPr>
        <w:jc w:val="both"/>
        <w:rPr>
          <w:sz w:val="28"/>
          <w:szCs w:val="28"/>
        </w:rPr>
      </w:pPr>
    </w:p>
    <w:p w:rsidR="00E665A2" w:rsidRPr="00E177C3" w:rsidP="00392CF6">
      <w:pPr>
        <w:jc w:val="center"/>
        <w:rPr>
          <w:sz w:val="28"/>
          <w:szCs w:val="28"/>
        </w:rPr>
      </w:pPr>
      <w:r w:rsidRPr="00E177C3">
        <w:rPr>
          <w:sz w:val="28"/>
          <w:szCs w:val="28"/>
        </w:rPr>
        <w:t>Р Е Ш И Л</w:t>
      </w:r>
      <w:r w:rsidRPr="00E177C3" w:rsidR="00404B6C">
        <w:rPr>
          <w:sz w:val="28"/>
          <w:szCs w:val="28"/>
        </w:rPr>
        <w:t xml:space="preserve"> </w:t>
      </w:r>
      <w:r w:rsidRPr="00E177C3">
        <w:rPr>
          <w:sz w:val="28"/>
          <w:szCs w:val="28"/>
        </w:rPr>
        <w:t>:</w:t>
      </w:r>
    </w:p>
    <w:p w:rsidR="00852FD2" w:rsidRPr="00F24173" w:rsidP="00392CF6">
      <w:pPr>
        <w:jc w:val="center"/>
        <w:rPr>
          <w:sz w:val="28"/>
          <w:szCs w:val="28"/>
        </w:rPr>
      </w:pPr>
    </w:p>
    <w:p w:rsidR="007E3FC7" w:rsidRPr="00F24173" w:rsidP="00EA21F8">
      <w:pPr>
        <w:ind w:firstLine="708"/>
        <w:jc w:val="both"/>
        <w:rPr>
          <w:sz w:val="28"/>
          <w:szCs w:val="28"/>
        </w:rPr>
      </w:pPr>
      <w:r w:rsidRPr="00F24173">
        <w:rPr>
          <w:sz w:val="28"/>
          <w:szCs w:val="28"/>
        </w:rPr>
        <w:t xml:space="preserve">Исковые требования </w:t>
      </w:r>
      <w:r w:rsidR="0072421F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CB4B71">
        <w:rPr>
          <w:sz w:val="28"/>
          <w:szCs w:val="28"/>
        </w:rPr>
        <w:t xml:space="preserve">Туренко </w:t>
      </w:r>
      <w:r w:rsidR="00C973C3">
        <w:rPr>
          <w:sz w:val="28"/>
          <w:szCs w:val="28"/>
        </w:rPr>
        <w:t>Т.А.</w:t>
      </w:r>
      <w:r w:rsidR="00CB4B71">
        <w:rPr>
          <w:sz w:val="28"/>
          <w:szCs w:val="28"/>
        </w:rPr>
        <w:t xml:space="preserve">,  </w:t>
      </w:r>
      <w:r w:rsidRPr="00A4579B" w:rsidR="00CB4B71">
        <w:rPr>
          <w:sz w:val="28"/>
          <w:szCs w:val="28"/>
        </w:rPr>
        <w:t xml:space="preserve">о взыскании </w:t>
      </w:r>
      <w:r w:rsidR="00CB4B71">
        <w:rPr>
          <w:sz w:val="28"/>
          <w:szCs w:val="28"/>
        </w:rPr>
        <w:t>задолженности по коммунальной услуге  теплоснабжения</w:t>
      </w:r>
      <w:r w:rsidR="00581A87">
        <w:rPr>
          <w:sz w:val="28"/>
          <w:szCs w:val="28"/>
        </w:rPr>
        <w:t>,</w:t>
      </w:r>
      <w:r w:rsidR="00604367">
        <w:rPr>
          <w:sz w:val="28"/>
          <w:szCs w:val="28"/>
        </w:rPr>
        <w:t xml:space="preserve"> </w:t>
      </w:r>
      <w:r w:rsidR="00EA21F8">
        <w:rPr>
          <w:sz w:val="28"/>
          <w:szCs w:val="28"/>
        </w:rPr>
        <w:t>удовлетворить в полном объеме</w:t>
      </w:r>
      <w:r w:rsidRPr="00F24173">
        <w:rPr>
          <w:sz w:val="28"/>
          <w:szCs w:val="28"/>
        </w:rPr>
        <w:t>.</w:t>
      </w:r>
    </w:p>
    <w:p w:rsidR="00EA21F8" w:rsidP="00EA21F8">
      <w:pPr>
        <w:jc w:val="both"/>
        <w:rPr>
          <w:sz w:val="28"/>
          <w:szCs w:val="28"/>
        </w:rPr>
      </w:pPr>
      <w:r w:rsidRPr="00F24173">
        <w:rPr>
          <w:sz w:val="28"/>
          <w:szCs w:val="28"/>
        </w:rPr>
        <w:t xml:space="preserve">     </w:t>
      </w:r>
      <w:r w:rsidRPr="00C22304">
        <w:rPr>
          <w:sz w:val="28"/>
          <w:szCs w:val="28"/>
        </w:rPr>
        <w:tab/>
        <w:t xml:space="preserve">Взыскать с </w:t>
      </w:r>
      <w:r w:rsidR="00CB4B71">
        <w:rPr>
          <w:sz w:val="28"/>
          <w:szCs w:val="28"/>
        </w:rPr>
        <w:t xml:space="preserve">Туренко </w:t>
      </w:r>
      <w:r w:rsidR="00C973C3">
        <w:rPr>
          <w:sz w:val="28"/>
          <w:szCs w:val="28"/>
        </w:rPr>
        <w:t>Т.А.</w:t>
      </w:r>
      <w:r w:rsidR="00CB4B71">
        <w:rPr>
          <w:sz w:val="28"/>
          <w:szCs w:val="28"/>
        </w:rPr>
        <w:t xml:space="preserve"> </w:t>
      </w:r>
      <w:r w:rsidR="00581A87">
        <w:rPr>
          <w:sz w:val="28"/>
          <w:szCs w:val="28"/>
        </w:rPr>
        <w:t xml:space="preserve"> </w:t>
      </w:r>
      <w:r w:rsidRPr="00C22304" w:rsidR="00A4579B">
        <w:rPr>
          <w:sz w:val="28"/>
          <w:szCs w:val="28"/>
        </w:rPr>
        <w:t xml:space="preserve">в пользу </w:t>
      </w:r>
      <w:r w:rsidR="00B13DDA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задолженность по </w:t>
      </w:r>
      <w:r w:rsidR="00CB4B71">
        <w:rPr>
          <w:sz w:val="28"/>
          <w:szCs w:val="28"/>
        </w:rPr>
        <w:t xml:space="preserve">коммунальной услуге  теплоснабжения </w:t>
      </w:r>
      <w:r w:rsidR="00B13DDA">
        <w:rPr>
          <w:sz w:val="28"/>
          <w:szCs w:val="28"/>
        </w:rPr>
        <w:t xml:space="preserve">за период с </w:t>
      </w:r>
      <w:r w:rsidR="00CB4B71">
        <w:rPr>
          <w:sz w:val="28"/>
          <w:szCs w:val="28"/>
        </w:rPr>
        <w:t xml:space="preserve">01 апреля 2017 года по 01 февраля 2019 года в размере </w:t>
      </w:r>
      <w:r w:rsidR="00C973C3">
        <w:rPr>
          <w:sz w:val="28"/>
          <w:szCs w:val="28"/>
        </w:rPr>
        <w:t xml:space="preserve">ИЗЪЯТО </w:t>
      </w:r>
      <w:r>
        <w:rPr>
          <w:sz w:val="28"/>
          <w:szCs w:val="28"/>
        </w:rPr>
        <w:t xml:space="preserve">а также </w:t>
      </w:r>
      <w:r w:rsidR="00B13DDA">
        <w:rPr>
          <w:sz w:val="28"/>
          <w:szCs w:val="28"/>
        </w:rPr>
        <w:t xml:space="preserve">понесенные истцом при </w:t>
      </w:r>
      <w:r w:rsidR="00243EC4">
        <w:rPr>
          <w:sz w:val="28"/>
          <w:szCs w:val="28"/>
        </w:rPr>
        <w:t xml:space="preserve">обращении в суд </w:t>
      </w:r>
      <w:r w:rsidRPr="004A2B7D" w:rsidR="00B13DDA">
        <w:rPr>
          <w:sz w:val="28"/>
          <w:szCs w:val="28"/>
        </w:rPr>
        <w:t>расходы по о</w:t>
      </w:r>
      <w:r w:rsidR="00B13DDA">
        <w:rPr>
          <w:sz w:val="28"/>
          <w:szCs w:val="28"/>
        </w:rPr>
        <w:t xml:space="preserve">плате государственной пошлины в размере </w:t>
      </w:r>
      <w:r w:rsidR="00C973C3">
        <w:rPr>
          <w:sz w:val="28"/>
          <w:szCs w:val="28"/>
        </w:rPr>
        <w:t>ИЗЪЯТО</w:t>
      </w:r>
      <w:r w:rsidR="00CB4B71">
        <w:rPr>
          <w:sz w:val="28"/>
          <w:szCs w:val="28"/>
        </w:rPr>
        <w:t xml:space="preserve"> руб. </w:t>
      </w:r>
    </w:p>
    <w:p w:rsidR="00EA21F8" w:rsidP="00EA21F8">
      <w:pPr>
        <w:jc w:val="both"/>
        <w:rPr>
          <w:sz w:val="28"/>
          <w:szCs w:val="28"/>
        </w:rPr>
      </w:pPr>
      <w:r w:rsidRPr="00E177C3">
        <w:rPr>
          <w:sz w:val="28"/>
          <w:szCs w:val="28"/>
        </w:rPr>
        <w:tab/>
      </w:r>
      <w:r>
        <w:rPr>
          <w:sz w:val="28"/>
          <w:szCs w:val="28"/>
        </w:rPr>
        <w:t>В судебном заседании объявлена резолютивная часть решения.</w:t>
      </w:r>
    </w:p>
    <w:p w:rsidR="00EA21F8" w:rsidRPr="00D103A4" w:rsidP="00EA21F8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</w:t>
      </w:r>
      <w:r w:rsidRPr="00D103A4">
        <w:rPr>
          <w:sz w:val="28"/>
          <w:szCs w:val="28"/>
        </w:rPr>
        <w:t xml:space="preserve">лица, участвующие в деле, их представители присутствовали в судебном заседании; в течение </w:t>
      </w:r>
      <w:r>
        <w:rPr>
          <w:sz w:val="28"/>
          <w:szCs w:val="28"/>
        </w:rPr>
        <w:t>пятнадцати</w:t>
      </w:r>
      <w:r w:rsidRPr="00D103A4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21F8" w:rsidP="00EA21F8">
      <w:pPr>
        <w:ind w:firstLine="708"/>
        <w:jc w:val="both"/>
        <w:rPr>
          <w:sz w:val="28"/>
          <w:szCs w:val="28"/>
        </w:rPr>
      </w:pPr>
      <w:r w:rsidRPr="00D103A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может быть обжаловано в апелляционном порядке в Керченский городской суд </w:t>
      </w:r>
      <w:r w:rsidR="00581A87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путем подачи апелляционной </w:t>
      </w:r>
      <w:r>
        <w:rPr>
          <w:sz w:val="28"/>
          <w:szCs w:val="28"/>
        </w:rPr>
        <w:t xml:space="preserve">жалобы через </w:t>
      </w:r>
      <w:r w:rsidRPr="00D103A4">
        <w:rPr>
          <w:sz w:val="28"/>
          <w:szCs w:val="28"/>
        </w:rPr>
        <w:t>миров</w:t>
      </w:r>
      <w:r>
        <w:rPr>
          <w:sz w:val="28"/>
          <w:szCs w:val="28"/>
        </w:rPr>
        <w:t>ого судью судебного участка № 44</w:t>
      </w:r>
      <w:r w:rsidRPr="00D10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Керченского судебного района (городской округ Керчь) Республики Крым </w:t>
      </w:r>
      <w:r w:rsidRPr="00D103A4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со дня в</w:t>
      </w:r>
      <w:r w:rsidR="00272177">
        <w:rPr>
          <w:sz w:val="28"/>
          <w:szCs w:val="28"/>
        </w:rPr>
        <w:t>ы</w:t>
      </w:r>
      <w:r>
        <w:rPr>
          <w:sz w:val="28"/>
          <w:szCs w:val="28"/>
        </w:rPr>
        <w:t>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C625CD" w:rsidP="00EA2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2676" w:rsidP="00523695">
      <w:pPr>
        <w:ind w:firstLine="720"/>
        <w:jc w:val="both"/>
        <w:rPr>
          <w:sz w:val="28"/>
          <w:szCs w:val="28"/>
        </w:rPr>
      </w:pPr>
    </w:p>
    <w:p w:rsidR="00C5468F" w:rsidRPr="00E177C3" w:rsidP="005208AF">
      <w:pPr>
        <w:rPr>
          <w:sz w:val="28"/>
          <w:szCs w:val="28"/>
        </w:rPr>
      </w:pPr>
    </w:p>
    <w:p w:rsidR="00C973C3" w:rsidP="000018C2">
      <w:pPr>
        <w:jc w:val="center"/>
        <w:rPr>
          <w:sz w:val="28"/>
          <w:szCs w:val="28"/>
        </w:rPr>
      </w:pPr>
      <w:r w:rsidRPr="00E177C3">
        <w:rPr>
          <w:sz w:val="28"/>
          <w:szCs w:val="28"/>
        </w:rPr>
        <w:t xml:space="preserve">Мировой судья                         </w:t>
      </w:r>
      <w:r w:rsidRPr="00E177C3" w:rsidR="007F13E9">
        <w:rPr>
          <w:sz w:val="28"/>
          <w:szCs w:val="28"/>
        </w:rPr>
        <w:t xml:space="preserve">     </w:t>
      </w:r>
      <w:r w:rsidRPr="00E177C3">
        <w:rPr>
          <w:sz w:val="28"/>
          <w:szCs w:val="28"/>
        </w:rPr>
        <w:t xml:space="preserve">     </w:t>
      </w:r>
      <w:r w:rsidRPr="00E177C3" w:rsidR="00CB4F1D">
        <w:rPr>
          <w:sz w:val="28"/>
          <w:szCs w:val="28"/>
        </w:rPr>
        <w:t xml:space="preserve">       </w:t>
      </w:r>
      <w:r w:rsidR="00EA21F8">
        <w:rPr>
          <w:sz w:val="28"/>
          <w:szCs w:val="28"/>
        </w:rPr>
        <w:t xml:space="preserve">                       К.Ю. Козлова</w:t>
      </w:r>
    </w:p>
    <w:p w:rsidR="00C973C3" w:rsidRPr="00C973C3" w:rsidP="00C973C3">
      <w:pPr>
        <w:rPr>
          <w:sz w:val="28"/>
          <w:szCs w:val="28"/>
        </w:rPr>
      </w:pPr>
    </w:p>
    <w:p w:rsidR="00C973C3" w:rsidP="00C973C3">
      <w:pPr>
        <w:rPr>
          <w:sz w:val="28"/>
          <w:szCs w:val="28"/>
        </w:rPr>
      </w:pPr>
    </w:p>
    <w:p w:rsidR="00C973C3" w:rsidRPr="00C803FB" w:rsidP="00C973C3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C803FB">
        <w:rPr>
          <w:sz w:val="16"/>
          <w:szCs w:val="16"/>
        </w:rPr>
        <w:t>ДЕПЕРСОНИФИКАЦИЮ</w:t>
      </w:r>
    </w:p>
    <w:p w:rsidR="00C973C3" w:rsidRPr="00C803FB" w:rsidP="00C973C3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лингвистический контроль</w:t>
      </w:r>
    </w:p>
    <w:p w:rsidR="00C973C3" w:rsidRPr="00C803FB" w:rsidP="00C973C3">
      <w:pPr>
        <w:tabs>
          <w:tab w:val="left" w:pos="1440"/>
        </w:tabs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произвел</w:t>
      </w:r>
      <w:r w:rsidRPr="00C803FB">
        <w:rPr>
          <w:sz w:val="16"/>
          <w:szCs w:val="16"/>
        </w:rPr>
        <w:tab/>
      </w:r>
    </w:p>
    <w:p w:rsidR="00C973C3" w:rsidRPr="00C803FB" w:rsidP="00C973C3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Помощник  судьи __________ Т.А.Нистрян </w:t>
      </w:r>
    </w:p>
    <w:p w:rsidR="00C973C3" w:rsidRPr="00C803FB" w:rsidP="00C973C3">
      <w:pPr>
        <w:contextualSpacing/>
        <w:rPr>
          <w:sz w:val="16"/>
          <w:szCs w:val="16"/>
        </w:rPr>
      </w:pPr>
    </w:p>
    <w:p w:rsidR="00C973C3" w:rsidRPr="00C803FB" w:rsidP="00C973C3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СОГЛАСОВАНО</w:t>
      </w:r>
    </w:p>
    <w:p w:rsidR="00C973C3" w:rsidRPr="00C803FB" w:rsidP="00C973C3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Судья_________ </w:t>
      </w:r>
      <w:r w:rsidRPr="00C803FB">
        <w:rPr>
          <w:sz w:val="16"/>
          <w:szCs w:val="16"/>
        </w:rPr>
        <w:t>К.Ю.Козлова</w:t>
      </w:r>
    </w:p>
    <w:p w:rsidR="00C973C3" w:rsidRPr="00C803FB" w:rsidP="00C973C3">
      <w:pPr>
        <w:contextualSpacing/>
        <w:rPr>
          <w:sz w:val="16"/>
          <w:szCs w:val="16"/>
        </w:rPr>
      </w:pPr>
      <w:r w:rsidRPr="00C803FB">
        <w:rPr>
          <w:sz w:val="16"/>
          <w:szCs w:val="16"/>
        </w:rPr>
        <w:t xml:space="preserve">                 «_</w:t>
      </w:r>
      <w:r>
        <w:rPr>
          <w:sz w:val="16"/>
          <w:szCs w:val="16"/>
        </w:rPr>
        <w:t xml:space="preserve">__» __ 20      </w:t>
      </w:r>
      <w:r w:rsidRPr="00C803FB">
        <w:rPr>
          <w:sz w:val="16"/>
          <w:szCs w:val="16"/>
        </w:rPr>
        <w:t>г.</w:t>
      </w:r>
    </w:p>
    <w:p w:rsidR="008B7885" w:rsidRPr="00C973C3" w:rsidP="00C973C3">
      <w:pPr>
        <w:ind w:firstLine="708"/>
        <w:rPr>
          <w:sz w:val="28"/>
          <w:szCs w:val="28"/>
        </w:rPr>
      </w:pPr>
    </w:p>
    <w:sectPr w:rsidSect="00F24173">
      <w:headerReference w:type="even" r:id="rId4"/>
      <w:headerReference w:type="default" r:id="rId5"/>
      <w:pgSz w:w="11906" w:h="16838"/>
      <w:pgMar w:top="1134" w:right="794" w:bottom="1134" w:left="1701" w:header="720" w:footer="720" w:gutter="0"/>
      <w:cols w:space="708"/>
      <w:titlePg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0F" w:rsidP="00403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E210F" w:rsidP="00C5468F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0F" w:rsidP="00403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73C3">
      <w:rPr>
        <w:rStyle w:val="PageNumber"/>
        <w:noProof/>
      </w:rPr>
      <w:t>2</w:t>
    </w:r>
    <w:r>
      <w:rPr>
        <w:rStyle w:val="PageNumber"/>
      </w:rPr>
      <w:fldChar w:fldCharType="end"/>
    </w:r>
  </w:p>
  <w:p w:rsidR="00AE210F" w:rsidP="00C5468F">
    <w:pPr>
      <w:pStyle w:val="Header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mirrorMargins/>
  <w:stylePaneFormatFilter w:val="3F01"/>
  <w:doNotTrackMoves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F2C"/>
    <w:rsid w:val="000018C2"/>
    <w:rsid w:val="00013890"/>
    <w:rsid w:val="00030F35"/>
    <w:rsid w:val="00037005"/>
    <w:rsid w:val="00063051"/>
    <w:rsid w:val="000772DC"/>
    <w:rsid w:val="00093167"/>
    <w:rsid w:val="000B229E"/>
    <w:rsid w:val="000F3A8D"/>
    <w:rsid w:val="00117E7F"/>
    <w:rsid w:val="001247D5"/>
    <w:rsid w:val="001250FB"/>
    <w:rsid w:val="001D425C"/>
    <w:rsid w:val="001D7369"/>
    <w:rsid w:val="001E326A"/>
    <w:rsid w:val="002018DA"/>
    <w:rsid w:val="00201D06"/>
    <w:rsid w:val="00205CA8"/>
    <w:rsid w:val="00206722"/>
    <w:rsid w:val="00236E37"/>
    <w:rsid w:val="00243EC4"/>
    <w:rsid w:val="002704EB"/>
    <w:rsid w:val="00272177"/>
    <w:rsid w:val="002B3367"/>
    <w:rsid w:val="002E6568"/>
    <w:rsid w:val="003047E7"/>
    <w:rsid w:val="00360BCC"/>
    <w:rsid w:val="003741BA"/>
    <w:rsid w:val="00380E61"/>
    <w:rsid w:val="00382676"/>
    <w:rsid w:val="00392CF6"/>
    <w:rsid w:val="003A72ED"/>
    <w:rsid w:val="003F651A"/>
    <w:rsid w:val="00403DB2"/>
    <w:rsid w:val="00404B6C"/>
    <w:rsid w:val="0040747B"/>
    <w:rsid w:val="00426C0C"/>
    <w:rsid w:val="00434482"/>
    <w:rsid w:val="004412FE"/>
    <w:rsid w:val="00461082"/>
    <w:rsid w:val="00462FC2"/>
    <w:rsid w:val="00484F00"/>
    <w:rsid w:val="00496140"/>
    <w:rsid w:val="004A2B7D"/>
    <w:rsid w:val="004A7CD8"/>
    <w:rsid w:val="004B2932"/>
    <w:rsid w:val="004C190D"/>
    <w:rsid w:val="0050324F"/>
    <w:rsid w:val="005208AF"/>
    <w:rsid w:val="00523695"/>
    <w:rsid w:val="005248DB"/>
    <w:rsid w:val="00560E9D"/>
    <w:rsid w:val="00570324"/>
    <w:rsid w:val="00581A87"/>
    <w:rsid w:val="005A5553"/>
    <w:rsid w:val="005B2940"/>
    <w:rsid w:val="00604367"/>
    <w:rsid w:val="006133C3"/>
    <w:rsid w:val="00646849"/>
    <w:rsid w:val="006670AE"/>
    <w:rsid w:val="00691B7C"/>
    <w:rsid w:val="006947A0"/>
    <w:rsid w:val="0069530E"/>
    <w:rsid w:val="006D4B98"/>
    <w:rsid w:val="006E2957"/>
    <w:rsid w:val="006F75A1"/>
    <w:rsid w:val="007011DD"/>
    <w:rsid w:val="00715D01"/>
    <w:rsid w:val="0072421F"/>
    <w:rsid w:val="00750753"/>
    <w:rsid w:val="007855C1"/>
    <w:rsid w:val="007A0EC8"/>
    <w:rsid w:val="007C0F94"/>
    <w:rsid w:val="007E3FC7"/>
    <w:rsid w:val="007F13E9"/>
    <w:rsid w:val="00813E07"/>
    <w:rsid w:val="00847B3B"/>
    <w:rsid w:val="00852FD2"/>
    <w:rsid w:val="0089351E"/>
    <w:rsid w:val="008A2EC5"/>
    <w:rsid w:val="008A71DE"/>
    <w:rsid w:val="008B7885"/>
    <w:rsid w:val="008C16F4"/>
    <w:rsid w:val="008C7477"/>
    <w:rsid w:val="008D1E8A"/>
    <w:rsid w:val="008F5274"/>
    <w:rsid w:val="00923C1B"/>
    <w:rsid w:val="00965CE1"/>
    <w:rsid w:val="009812DE"/>
    <w:rsid w:val="00995922"/>
    <w:rsid w:val="009A1274"/>
    <w:rsid w:val="009D72EB"/>
    <w:rsid w:val="009F79C7"/>
    <w:rsid w:val="00A03FC5"/>
    <w:rsid w:val="00A12026"/>
    <w:rsid w:val="00A259F9"/>
    <w:rsid w:val="00A4579B"/>
    <w:rsid w:val="00AA08E4"/>
    <w:rsid w:val="00AB09E2"/>
    <w:rsid w:val="00AE210F"/>
    <w:rsid w:val="00B05104"/>
    <w:rsid w:val="00B0649D"/>
    <w:rsid w:val="00B13DDA"/>
    <w:rsid w:val="00B3240A"/>
    <w:rsid w:val="00B43BF9"/>
    <w:rsid w:val="00B526D4"/>
    <w:rsid w:val="00B83D22"/>
    <w:rsid w:val="00B8419A"/>
    <w:rsid w:val="00B972EA"/>
    <w:rsid w:val="00BA050C"/>
    <w:rsid w:val="00BB010C"/>
    <w:rsid w:val="00BB087B"/>
    <w:rsid w:val="00BB6A22"/>
    <w:rsid w:val="00BC41CB"/>
    <w:rsid w:val="00BC4651"/>
    <w:rsid w:val="00BD2181"/>
    <w:rsid w:val="00BD6BEA"/>
    <w:rsid w:val="00C22304"/>
    <w:rsid w:val="00C5468F"/>
    <w:rsid w:val="00C625CD"/>
    <w:rsid w:val="00C71002"/>
    <w:rsid w:val="00C803FB"/>
    <w:rsid w:val="00C80F6E"/>
    <w:rsid w:val="00C82554"/>
    <w:rsid w:val="00C9267C"/>
    <w:rsid w:val="00C95580"/>
    <w:rsid w:val="00C973C3"/>
    <w:rsid w:val="00CA604E"/>
    <w:rsid w:val="00CB4B71"/>
    <w:rsid w:val="00CB4F1D"/>
    <w:rsid w:val="00D055D4"/>
    <w:rsid w:val="00D103A4"/>
    <w:rsid w:val="00D105FA"/>
    <w:rsid w:val="00D14508"/>
    <w:rsid w:val="00D153BB"/>
    <w:rsid w:val="00D20264"/>
    <w:rsid w:val="00D56FF9"/>
    <w:rsid w:val="00D711BE"/>
    <w:rsid w:val="00DA77B0"/>
    <w:rsid w:val="00DC36B3"/>
    <w:rsid w:val="00DF0251"/>
    <w:rsid w:val="00DF385F"/>
    <w:rsid w:val="00DF6E80"/>
    <w:rsid w:val="00E10F2C"/>
    <w:rsid w:val="00E129D1"/>
    <w:rsid w:val="00E177C3"/>
    <w:rsid w:val="00E370D9"/>
    <w:rsid w:val="00E665A2"/>
    <w:rsid w:val="00E820CC"/>
    <w:rsid w:val="00E8693E"/>
    <w:rsid w:val="00EA21F8"/>
    <w:rsid w:val="00EB3B9C"/>
    <w:rsid w:val="00F04CEF"/>
    <w:rsid w:val="00F12AC0"/>
    <w:rsid w:val="00F24173"/>
    <w:rsid w:val="00F3414E"/>
    <w:rsid w:val="00F548CF"/>
    <w:rsid w:val="00F60B17"/>
    <w:rsid w:val="00F81955"/>
    <w:rsid w:val="00FA5428"/>
    <w:rsid w:val="00FC291F"/>
    <w:rsid w:val="00FF3B5F"/>
    <w:rsid w:val="00FF5547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5A2"/>
  </w:style>
  <w:style w:type="paragraph" w:styleId="Heading1">
    <w:name w:val="heading 1"/>
    <w:basedOn w:val="Normal"/>
    <w:next w:val="Normal"/>
    <w:qFormat/>
    <w:rsid w:val="003A72ED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65CE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65CE1"/>
  </w:style>
  <w:style w:type="character" w:styleId="Hyperlink">
    <w:name w:val="Hyperlink"/>
    <w:rsid w:val="007E3FC7"/>
    <w:rPr>
      <w:color w:val="0000FF"/>
      <w:u w:val="single"/>
    </w:rPr>
  </w:style>
  <w:style w:type="paragraph" w:styleId="BodyText">
    <w:name w:val="Body Text"/>
    <w:basedOn w:val="Normal"/>
    <w:rsid w:val="007E3FC7"/>
    <w:pPr>
      <w:jc w:val="both"/>
    </w:pPr>
    <w:rPr>
      <w:rFonts w:ascii="Bookman Old Style" w:hAnsi="Bookman Old Style"/>
      <w:sz w:val="24"/>
    </w:rPr>
  </w:style>
  <w:style w:type="paragraph" w:styleId="BodyTextIndent2">
    <w:name w:val="Body Text Indent 2"/>
    <w:basedOn w:val="Normal"/>
    <w:rsid w:val="007E3FC7"/>
    <w:pPr>
      <w:spacing w:after="120" w:line="480" w:lineRule="auto"/>
      <w:ind w:left="283"/>
    </w:pPr>
    <w:rPr>
      <w:sz w:val="24"/>
      <w:szCs w:val="24"/>
    </w:rPr>
  </w:style>
  <w:style w:type="paragraph" w:styleId="BalloonText">
    <w:name w:val="Balloon Text"/>
    <w:basedOn w:val="Normal"/>
    <w:link w:val="a"/>
    <w:rsid w:val="00581A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581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