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2FAA" w:rsidRPr="00F732A8" w:rsidP="004A2FAA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2-44-468/2022</w:t>
      </w:r>
    </w:p>
    <w:p w:rsidR="004A2FAA" w:rsidRPr="00F732A8" w:rsidP="004A2FA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УИД </w:t>
      </w:r>
      <w:r w:rsidRPr="00F732A8" w:rsidR="00E02D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91MS0044-01-2022-000230-16</w:t>
      </w:r>
    </w:p>
    <w:p w:rsidR="004A2FAA" w:rsidRPr="00F732A8" w:rsidP="004A2F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A2FAA" w:rsidRPr="00F732A8" w:rsidP="004A2F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F732A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4A2FAA" w:rsidRPr="00F732A8" w:rsidP="004A2F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4A2FAA" w:rsidRPr="00F732A8" w:rsidP="004A2F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2FAA" w:rsidRPr="00F732A8" w:rsidP="004A2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>14 июня 2022 г.                                                                                гор. Керчь</w:t>
      </w:r>
    </w:p>
    <w:p w:rsidR="004A2FAA" w:rsidRPr="00F732A8" w:rsidP="004A2F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2FAA" w:rsidRPr="00F732A8" w:rsidP="004A2F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4A2FAA" w:rsidRPr="00F732A8" w:rsidP="004A2F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Серажединовой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З.Л.,  </w:t>
      </w:r>
    </w:p>
    <w:p w:rsidR="004A2FAA" w:rsidRPr="00F732A8" w:rsidP="004A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F732A8" w:rsidR="00E0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Костиной </w:t>
      </w:r>
      <w:r w:rsid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коммунальной услуге  теплоснабжения</w:t>
      </w:r>
      <w:r w:rsidRPr="00F732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4A2FAA" w:rsidRPr="00F732A8" w:rsidP="004A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руководствуясь ст. ст. 194–199, 233-235 гражданского процессуального кодекса РФ, мировой судья</w:t>
      </w:r>
    </w:p>
    <w:p w:rsidR="004A2FAA" w:rsidRPr="00F732A8" w:rsidP="004A2F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2FAA" w:rsidRPr="00F732A8" w:rsidP="004A2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4A2FAA" w:rsidRPr="00F732A8" w:rsidP="004A2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2FAA" w:rsidRPr="00F732A8" w:rsidP="004A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к </w:t>
      </w:r>
      <w:r w:rsidRPr="00F732A8" w:rsidR="00E0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Костиной </w:t>
      </w:r>
      <w:r w:rsid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F732A8" w:rsid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взыскании задолженности по коммунальной услуге  теплоснабжения, удовлетворить частично.</w:t>
      </w:r>
    </w:p>
    <w:p w:rsidR="004A2FAA" w:rsidRPr="00F732A8" w:rsidP="004A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F732A8" w:rsidR="00E0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Костиной </w:t>
      </w:r>
      <w:r w:rsid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F732A8" w:rsid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</w:t>
      </w:r>
      <w:r w:rsidRPr="00F732A8" w:rsidR="00E444E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февраля 2020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по 01 января 2022 года в размере </w:t>
      </w:r>
      <w:r w:rsidRPr="00F732A8" w:rsidR="00E444E2">
        <w:rPr>
          <w:rFonts w:ascii="Times New Roman" w:eastAsia="Times New Roman" w:hAnsi="Times New Roman" w:cs="Times New Roman"/>
          <w:sz w:val="20"/>
          <w:szCs w:val="20"/>
          <w:lang w:eastAsia="ru-RU"/>
        </w:rPr>
        <w:t>3806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F732A8" w:rsidR="00E444E2">
        <w:rPr>
          <w:rFonts w:ascii="Times New Roman" w:eastAsia="Times New Roman" w:hAnsi="Times New Roman" w:cs="Times New Roman"/>
          <w:sz w:val="20"/>
          <w:szCs w:val="20"/>
          <w:lang w:eastAsia="ru-RU"/>
        </w:rPr>
        <w:t>34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</w:t>
      </w:r>
    </w:p>
    <w:p w:rsidR="004A2FAA" w:rsidRPr="00F732A8" w:rsidP="004A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F732A8" w:rsidR="00E444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Костиной </w:t>
      </w:r>
      <w:r w:rsid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F732A8" w:rsid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«Крымтеплокоммунэнерго»  пеню в размере </w:t>
      </w:r>
      <w:r w:rsidRPr="00F732A8" w:rsidR="00E444E2">
        <w:rPr>
          <w:rFonts w:ascii="Times New Roman" w:eastAsia="Times New Roman" w:hAnsi="Times New Roman" w:cs="Times New Roman"/>
          <w:sz w:val="20"/>
          <w:szCs w:val="20"/>
          <w:lang w:eastAsia="ru-RU"/>
        </w:rPr>
        <w:t>421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F732A8" w:rsidR="00E444E2">
        <w:rPr>
          <w:rFonts w:ascii="Times New Roman" w:eastAsia="Times New Roman" w:hAnsi="Times New Roman" w:cs="Times New Roman"/>
          <w:sz w:val="20"/>
          <w:szCs w:val="20"/>
          <w:lang w:eastAsia="ru-RU"/>
        </w:rPr>
        <w:t>88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</w:t>
      </w:r>
    </w:p>
    <w:p w:rsidR="004A2FAA" w:rsidRPr="00F732A8" w:rsidP="004A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F732A8" w:rsidR="00E444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Костиной </w:t>
      </w:r>
      <w:r w:rsid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F732A8" w:rsid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</w:t>
      </w:r>
      <w:r w:rsidRPr="00F732A8" w:rsidR="00E444E2">
        <w:rPr>
          <w:rFonts w:ascii="Times New Roman" w:eastAsia="Times New Roman" w:hAnsi="Times New Roman" w:cs="Times New Roman"/>
          <w:sz w:val="20"/>
          <w:szCs w:val="20"/>
          <w:lang w:eastAsia="ru-RU"/>
        </w:rPr>
        <w:t>400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F732A8" w:rsidR="00E444E2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  </w:t>
      </w:r>
    </w:p>
    <w:p w:rsidR="004A2FAA" w:rsidRPr="00F732A8" w:rsidP="004A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удовлетворении  исковых требований в части взыскания пени за период с 06.04.2020 года по 01.01.2021года в размере </w:t>
      </w:r>
      <w:r w:rsidRPr="00F732A8" w:rsidR="00FB0286">
        <w:rPr>
          <w:rFonts w:ascii="Times New Roman" w:eastAsia="Times New Roman" w:hAnsi="Times New Roman" w:cs="Times New Roman"/>
          <w:sz w:val="20"/>
          <w:szCs w:val="20"/>
          <w:lang w:eastAsia="ru-RU"/>
        </w:rPr>
        <w:t>70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F732A8" w:rsidR="00FB0286">
        <w:rPr>
          <w:rFonts w:ascii="Times New Roman" w:eastAsia="Times New Roman" w:hAnsi="Times New Roman" w:cs="Times New Roman"/>
          <w:sz w:val="20"/>
          <w:szCs w:val="20"/>
          <w:lang w:eastAsia="ru-RU"/>
        </w:rPr>
        <w:t>81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4A2FAA" w:rsidRPr="00F732A8" w:rsidP="004A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4A2FAA" w:rsidRPr="00F732A8" w:rsidP="004A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A2FAA" w:rsidRPr="00F732A8" w:rsidP="004A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2FAA" w:rsidRPr="00F732A8" w:rsidP="004A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A2FAA" w:rsidRPr="00F732A8" w:rsidP="004A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4A2FAA" w:rsidRPr="00F732A8" w:rsidP="004A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4A2FAA" w:rsidRPr="00F732A8" w:rsidP="004A2F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2FAA" w:rsidRPr="00F732A8" w:rsidP="004A2F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2FAA" w:rsidRPr="00F732A8" w:rsidP="004A2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   К.Ю. Козлова </w:t>
      </w:r>
    </w:p>
    <w:p w:rsidR="004A2FAA" w:rsidRPr="00F732A8" w:rsidP="004A2F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2A8" w:rsidRPr="00407E37" w:rsidP="00F732A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F732A8" w:rsidRPr="00407E37" w:rsidP="00F732A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732A8" w:rsidRPr="00407E37" w:rsidP="00F732A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F732A8" w:rsidRPr="00407E37" w:rsidP="00F732A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732A8" w:rsidRPr="00407E37" w:rsidP="00F732A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F732A8" w:rsidRPr="00407E37" w:rsidP="00F732A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F732A8" w:rsidP="00F732A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732A8" w:rsidP="00F732A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C6289" w:rsidRPr="00F732A8" w:rsidP="00F732A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sectPr w:rsidSect="00FB028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6E"/>
    <w:rsid w:val="001A1E96"/>
    <w:rsid w:val="00407E37"/>
    <w:rsid w:val="0049446E"/>
    <w:rsid w:val="004A2FAA"/>
    <w:rsid w:val="00DC6289"/>
    <w:rsid w:val="00E02D42"/>
    <w:rsid w:val="00E444E2"/>
    <w:rsid w:val="00F732A8"/>
    <w:rsid w:val="00FB0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