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56CF" w:rsidP="00B556CF"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Дело № 2-44-489/2021</w:t>
      </w:r>
    </w:p>
    <w:p w:rsidR="00B556CF" w:rsidP="00B556CF">
      <w:pPr>
        <w:tabs>
          <w:tab w:val="left" w:pos="709"/>
          <w:tab w:val="left" w:pos="2610"/>
        </w:tabs>
        <w:rPr>
          <w:sz w:val="28"/>
          <w:szCs w:val="28"/>
        </w:rPr>
      </w:pPr>
    </w:p>
    <w:p w:rsidR="00B556CF" w:rsidP="00B556CF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З О Л Ю Т И В Н А Я    Ч А С Т Ь</w:t>
      </w:r>
    </w:p>
    <w:p w:rsidR="00B556CF" w:rsidP="00B556CF">
      <w:pPr>
        <w:pStyle w:val="Heading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 А О Ч Н О Е    Р Е Ш Е Н И Е</w:t>
      </w:r>
    </w:p>
    <w:p w:rsidR="00B556CF" w:rsidP="00B556CF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B556CF" w:rsidP="00B556CF">
      <w:pPr>
        <w:ind w:left="709" w:firstLine="425"/>
        <w:rPr>
          <w:sz w:val="28"/>
          <w:szCs w:val="28"/>
        </w:rPr>
      </w:pPr>
    </w:p>
    <w:p w:rsidR="00B556CF" w:rsidP="00B556CF">
      <w:pPr>
        <w:pStyle w:val="Heading1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Керчь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</w:t>
      </w:r>
      <w:r>
        <w:rPr>
          <w:b w:val="0"/>
          <w:sz w:val="28"/>
          <w:szCs w:val="28"/>
        </w:rPr>
        <w:tab/>
        <w:t xml:space="preserve">   14 июля 2021 года</w:t>
      </w:r>
    </w:p>
    <w:p w:rsidR="00B556CF" w:rsidP="00B556C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56CF" w:rsidP="00B556C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48 Керченского судебного района Республики Крым (городской округ Керчь) Троян К.В., исполняя обязанности  мирового судьи судебного участка № 44 Керченского судебного района Республики Крым (городской округ Керчь),</w:t>
      </w:r>
    </w:p>
    <w:p w:rsidR="00B556CF" w:rsidP="00B556C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</w:t>
      </w:r>
    </w:p>
    <w:p w:rsidR="00B556CF" w:rsidP="00B556CF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учреждения – Управления Пенсионного фонда Российской федерации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Керчи Республики Крым к </w:t>
      </w:r>
      <w:r>
        <w:rPr>
          <w:sz w:val="28"/>
          <w:szCs w:val="28"/>
        </w:rPr>
        <w:t>Тащенко</w:t>
      </w:r>
      <w:r>
        <w:rPr>
          <w:sz w:val="28"/>
          <w:szCs w:val="28"/>
        </w:rPr>
        <w:t xml:space="preserve"> ИЗЪЯТО о взыскании излишне выплаченной суммы по вине физического лица федеральной социальной доплаты,</w:t>
      </w:r>
    </w:p>
    <w:p w:rsidR="00B556CF" w:rsidP="00B556C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5, 26, 28  Федерального закона от 28 декабря 2013 № 400-ФЗ «О страховых пенсиях»,  ч.1 ст. 13.2 Федерального закона от 15.11.1997 N 143-ФЗ (ред. от 24.04.2020) "Об актах гражданского состояния"  ст. 12.1 Федерального закона от 17 июля 1999 № 178 – ФЗ «О государственной социальной помощи», 1102 ГК РФ и руководствуясь ст. ст. 194-199, 233-235 ГПК РФ, суд</w:t>
      </w:r>
    </w:p>
    <w:p w:rsidR="00B556CF" w:rsidP="00B556CF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56CF" w:rsidP="00B556CF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B556CF" w:rsidP="00B556CF">
      <w:pPr>
        <w:ind w:firstLine="720"/>
        <w:jc w:val="both"/>
        <w:rPr>
          <w:sz w:val="28"/>
          <w:szCs w:val="28"/>
        </w:rPr>
      </w:pP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учреждения – Управления Пенсионного фонда Российской федерации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Керчи Республики Крым к </w:t>
      </w:r>
      <w:r>
        <w:rPr>
          <w:sz w:val="28"/>
          <w:szCs w:val="28"/>
        </w:rPr>
        <w:t>Тащенко</w:t>
      </w:r>
      <w:r>
        <w:rPr>
          <w:sz w:val="28"/>
          <w:szCs w:val="28"/>
        </w:rPr>
        <w:t xml:space="preserve"> ИЗЪЯТО о взыскании излишне выплаченной суммы по вине физического лица федеральной социальной доплаты удовлетворить в полном объеме. </w:t>
      </w: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Тащенко</w:t>
      </w:r>
      <w:r>
        <w:rPr>
          <w:sz w:val="28"/>
          <w:szCs w:val="28"/>
        </w:rPr>
        <w:t xml:space="preserve"> ИЗЪЯТО, ИЗЪЯТО года рождения, </w:t>
      </w:r>
      <w:r>
        <w:rPr>
          <w:sz w:val="28"/>
          <w:szCs w:val="28"/>
        </w:rPr>
        <w:t>зарегистрированной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Республика Крым, ИЗЪЯТО, в пользу Государственного учреждения – Управления Пенсионного фонда Российской федерации в г. Керчи Республики Крым (Получатель:</w:t>
      </w:r>
      <w:r>
        <w:rPr>
          <w:sz w:val="28"/>
          <w:szCs w:val="28"/>
        </w:rPr>
        <w:t xml:space="preserve"> УФК по Республике Крым (государственное учреждение – Отделение Пенсионного фонда Российской Федерации по Республике Крым, 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/с 04754П95020), Банк получателя: </w:t>
      </w:r>
      <w:r>
        <w:rPr>
          <w:sz w:val="28"/>
          <w:szCs w:val="28"/>
        </w:rPr>
        <w:t xml:space="preserve">Отделение Республика Крым Банка России/УФК по Республике Крым г. Симферополь, БИК 013510002, корреспондентский счет 40102810645370000035, расчетный счет 03100643000000017500, ИНН получателя – 7706808265, КПП получателя – 910201001, КБК 39211302996066000130, ОКТМО 35701000) сумму излишне выплаченной по ее вине федеральной социальной доплаты за период с 01.10.2020 по 30.11.2020 в сумме 853 руб. 73 копеек (восемьсот пятьдесят три рубля 73 копейки). </w:t>
      </w:r>
      <w:r>
        <w:rPr>
          <w:sz w:val="28"/>
          <w:szCs w:val="28"/>
        </w:rPr>
        <w:br w:type="page"/>
      </w: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со </w:t>
      </w:r>
      <w:r>
        <w:rPr>
          <w:sz w:val="28"/>
          <w:szCs w:val="28"/>
        </w:rPr>
        <w:t>Тащенко</w:t>
      </w:r>
      <w:r>
        <w:rPr>
          <w:sz w:val="28"/>
          <w:szCs w:val="28"/>
        </w:rPr>
        <w:t xml:space="preserve"> ИЗЪЯТО, ИЗЪЯТО года рождения, зарегистрированной по адресу: Республика Крым, ИЗЪЯТО, в доход государства государственную пошлину в сумме 400 (четыреста) руб. 00 (ноль)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чет № 40101810335100010001, Получатель — УФК по Республике Крым (Межрайонная ИФНС России №7 по Республике Крым), Банк получателя — Отделение по Республике Крым ЦБ РФ, Банковский идентификационный код - 043510001 ИНН получателя (налогового органа) - 9111000027 КПП получателя (налогового органа) - 911101001 Бюджетная классификация – 18210803010011000110, ОКТМО- 35715000).</w:t>
      </w: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56CF" w:rsidP="00B55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</w:t>
      </w:r>
      <w:r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удовлетворении этого заявления.</w:t>
      </w:r>
    </w:p>
    <w:p w:rsidR="00B556CF" w:rsidP="00B556CF">
      <w:pPr>
        <w:ind w:firstLine="720"/>
        <w:jc w:val="both"/>
        <w:rPr>
          <w:sz w:val="24"/>
          <w:szCs w:val="24"/>
        </w:rPr>
      </w:pPr>
    </w:p>
    <w:p w:rsidR="00B556CF" w:rsidP="00B556CF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</w:p>
    <w:p w:rsidR="00B556CF" w:rsidP="00B556CF">
      <w:pPr>
        <w:ind w:firstLine="72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Мировой судья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К.В. Троян</w:t>
      </w:r>
    </w:p>
    <w:p w:rsidR="00A84F08"/>
    <w:sectPr w:rsidSect="00B556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556CF"/>
    <w:rsid w:val="00037823"/>
    <w:rsid w:val="004238A8"/>
    <w:rsid w:val="00A84F08"/>
    <w:rsid w:val="00B556CF"/>
    <w:rsid w:val="00DC68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556CF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55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556CF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B556CF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556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