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3E98" w:rsidRPr="00A83E98" w:rsidP="00A83E98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A83E98">
        <w:rPr>
          <w:rFonts w:ascii="Times New Roman" w:hAnsi="Times New Roman" w:cs="Times New Roman"/>
          <w:b w:val="0"/>
          <w:sz w:val="20"/>
          <w:szCs w:val="20"/>
        </w:rPr>
        <w:t xml:space="preserve">            Дело № 2 - 44-542/2022</w:t>
      </w:r>
    </w:p>
    <w:p w:rsidR="00A83E98" w:rsidRPr="00A83E98" w:rsidP="00A83E98">
      <w:pPr>
        <w:pStyle w:val="Title"/>
        <w:ind w:left="5664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A83E98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A83E98">
        <w:rPr>
          <w:rFonts w:ascii="Times New Roman" w:hAnsi="Times New Roman" w:cs="Times New Roman"/>
          <w:b w:val="0"/>
          <w:bCs w:val="0"/>
          <w:sz w:val="20"/>
          <w:szCs w:val="20"/>
        </w:rPr>
        <w:t>91MS0044-01-2022-000788-88</w:t>
      </w:r>
    </w:p>
    <w:p w:rsidR="00A83E98" w:rsidRPr="00A83E98" w:rsidP="00A83E9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</w:p>
    <w:p w:rsidR="00A83E98" w:rsidRPr="00A83E98" w:rsidP="00A83E98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A83E98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A83E98" w:rsidRPr="00A83E98" w:rsidP="00A83E98">
      <w:pPr>
        <w:pStyle w:val="Heading2"/>
        <w:rPr>
          <w:b w:val="0"/>
          <w:sz w:val="20"/>
          <w:szCs w:val="20"/>
        </w:rPr>
      </w:pPr>
      <w:r w:rsidRPr="00A83E98">
        <w:rPr>
          <w:b w:val="0"/>
          <w:sz w:val="20"/>
          <w:szCs w:val="20"/>
        </w:rPr>
        <w:t>Именем Российской Федерации</w:t>
      </w:r>
    </w:p>
    <w:p w:rsidR="00A83E98" w:rsidRPr="00A83E98" w:rsidP="00A83E98">
      <w:pPr>
        <w:rPr>
          <w:sz w:val="20"/>
          <w:szCs w:val="20"/>
        </w:rPr>
      </w:pP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  <w:t>(резолютивная часть)</w:t>
      </w:r>
    </w:p>
    <w:p w:rsidR="00A83E98" w:rsidRPr="00A83E98" w:rsidP="00A83E98">
      <w:pPr>
        <w:ind w:left="708" w:hanging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>01 июля  2022 года</w:t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</w:r>
      <w:r w:rsidRPr="00A83E98">
        <w:rPr>
          <w:sz w:val="20"/>
          <w:szCs w:val="20"/>
        </w:rPr>
        <w:tab/>
        <w:t xml:space="preserve">         </w:t>
      </w:r>
      <w:r w:rsidRPr="00A83E98">
        <w:rPr>
          <w:sz w:val="20"/>
          <w:szCs w:val="20"/>
        </w:rPr>
        <w:tab/>
        <w:t xml:space="preserve">         г. Керчь     </w:t>
      </w:r>
    </w:p>
    <w:p w:rsidR="00A83E98" w:rsidRPr="00A83E98" w:rsidP="00A83E98">
      <w:pPr>
        <w:ind w:left="708" w:hanging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Мировой судья судебного участка № 44 Керченского судебного района (городской округ Керчь) Республики Крым Козлова К.Ю., при секретаре </w:t>
      </w:r>
      <w:r w:rsidRPr="00A83E98">
        <w:rPr>
          <w:sz w:val="20"/>
          <w:szCs w:val="20"/>
        </w:rPr>
        <w:t>Серажединовой</w:t>
      </w:r>
      <w:r w:rsidRPr="00A83E98">
        <w:rPr>
          <w:sz w:val="20"/>
          <w:szCs w:val="20"/>
        </w:rPr>
        <w:t xml:space="preserve"> З.Л., рассмотрев в открытом судебном заседании гражданское дело по иску индивидуального предпринимателя </w:t>
      </w:r>
      <w:r w:rsidRPr="00A83E98">
        <w:rPr>
          <w:sz w:val="20"/>
          <w:szCs w:val="20"/>
        </w:rPr>
        <w:t>Коробейникова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 к </w:t>
      </w:r>
      <w:r w:rsidRPr="00A83E98">
        <w:rPr>
          <w:sz w:val="20"/>
          <w:szCs w:val="20"/>
        </w:rPr>
        <w:t>Гудилко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«ИЗЪЯТО»  </w:t>
      </w:r>
      <w:r w:rsidRPr="00A83E98">
        <w:rPr>
          <w:sz w:val="20"/>
          <w:szCs w:val="20"/>
        </w:rPr>
        <w:t xml:space="preserve"> о взыскании задолженности  по договору займа, 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На основании </w:t>
      </w:r>
      <w:r w:rsidRPr="00A83E98">
        <w:rPr>
          <w:sz w:val="20"/>
          <w:szCs w:val="20"/>
        </w:rPr>
        <w:t>изложенного</w:t>
      </w:r>
      <w:r w:rsidRPr="00A83E98">
        <w:rPr>
          <w:sz w:val="20"/>
          <w:szCs w:val="20"/>
        </w:rPr>
        <w:t xml:space="preserve"> и руководствуясь </w:t>
      </w:r>
      <w:r w:rsidRPr="00A83E98">
        <w:rPr>
          <w:sz w:val="20"/>
          <w:szCs w:val="20"/>
        </w:rPr>
        <w:t>ст.ст</w:t>
      </w:r>
      <w:r w:rsidRPr="00A83E98">
        <w:rPr>
          <w:sz w:val="20"/>
          <w:szCs w:val="20"/>
        </w:rPr>
        <w:t>. 194-199, 233-235 ГПК РФ, мировой судья,</w:t>
      </w:r>
    </w:p>
    <w:p w:rsidR="00A83E98" w:rsidRPr="00A83E98" w:rsidP="00A83E98">
      <w:pPr>
        <w:jc w:val="center"/>
        <w:rPr>
          <w:bCs/>
          <w:sz w:val="20"/>
          <w:szCs w:val="20"/>
        </w:rPr>
      </w:pPr>
      <w:r w:rsidRPr="00A83E98">
        <w:rPr>
          <w:bCs/>
          <w:sz w:val="20"/>
          <w:szCs w:val="20"/>
        </w:rPr>
        <w:t>Р</w:t>
      </w:r>
      <w:r w:rsidRPr="00A83E98">
        <w:rPr>
          <w:bCs/>
          <w:sz w:val="20"/>
          <w:szCs w:val="20"/>
        </w:rPr>
        <w:t xml:space="preserve"> Е Ш И Л :</w:t>
      </w:r>
    </w:p>
    <w:p w:rsidR="00A83E98" w:rsidRPr="00A83E98" w:rsidP="00A83E98">
      <w:pPr>
        <w:jc w:val="center"/>
        <w:rPr>
          <w:bCs/>
          <w:sz w:val="20"/>
          <w:szCs w:val="20"/>
        </w:rPr>
      </w:pP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Исковые требования индивидуального предпринимателя </w:t>
      </w:r>
      <w:r w:rsidRPr="00A83E98">
        <w:rPr>
          <w:sz w:val="20"/>
          <w:szCs w:val="20"/>
        </w:rPr>
        <w:t>Коробейникова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 (ИНН 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) к </w:t>
      </w:r>
      <w:r w:rsidRPr="00A83E98">
        <w:rPr>
          <w:sz w:val="20"/>
          <w:szCs w:val="20"/>
        </w:rPr>
        <w:t>Гудилко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(паспорт гражданина РФ: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>) о взыскании задолженности по договору займа, удовлетворить частично.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Взыскать с </w:t>
      </w:r>
      <w:r w:rsidRPr="00A83E98">
        <w:rPr>
          <w:sz w:val="20"/>
          <w:szCs w:val="20"/>
        </w:rPr>
        <w:t>Гудилко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(паспорт гражданина РФ: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) в пользу индивидуального предпринимателя </w:t>
      </w:r>
      <w:r w:rsidRPr="00A83E98">
        <w:rPr>
          <w:sz w:val="20"/>
          <w:szCs w:val="20"/>
        </w:rPr>
        <w:t>Коробейникова</w:t>
      </w:r>
      <w:r w:rsidRPr="00A83E98">
        <w:rPr>
          <w:sz w:val="20"/>
          <w:szCs w:val="20"/>
        </w:rPr>
        <w:t xml:space="preserve"> </w:t>
      </w:r>
      <w:r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(ИНН 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>) сумму основного долга в размере 2500 (две тысячи пятьсот) рублей, проценты за пользование займом с 10.07.2014г. по 17.07.2014г. в размере 350 (триста пятьдесят)  рублей,  проценты по договору займа за период с 18.07.2014г. по 30.03.2022 г. в размере 3347 (три тысячи триста сорок семь) руб. 00 коп.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 xml:space="preserve">Взыскать с </w:t>
      </w:r>
      <w:r w:rsidRPr="00A83E98">
        <w:rPr>
          <w:sz w:val="20"/>
          <w:szCs w:val="20"/>
        </w:rPr>
        <w:t>Гудилко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 w:rsidR="00217A02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(паспорт гражданина РФ: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)  в пользу индивидуального предпринимателя </w:t>
      </w:r>
      <w:r w:rsidRPr="00A83E98">
        <w:rPr>
          <w:sz w:val="20"/>
          <w:szCs w:val="20"/>
        </w:rPr>
        <w:t>Коробейникова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 w:rsidR="00217A02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(ИНН 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>) расходы по оплате услуг представителя в размере 5000 (пять тысяч) рублей.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Взыскать с </w:t>
      </w:r>
      <w:r w:rsidRPr="00A83E98">
        <w:rPr>
          <w:sz w:val="20"/>
          <w:szCs w:val="20"/>
        </w:rPr>
        <w:t>Гудилко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 w:rsidR="00217A02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(паспорт гражданина РФ: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)  в пользу индивидуального предпринимателя </w:t>
      </w:r>
      <w:r w:rsidRPr="00A83E98">
        <w:rPr>
          <w:sz w:val="20"/>
          <w:szCs w:val="20"/>
        </w:rPr>
        <w:t>Коробейникова</w:t>
      </w:r>
      <w:r w:rsidRPr="00A83E98">
        <w:rPr>
          <w:sz w:val="20"/>
          <w:szCs w:val="20"/>
        </w:rPr>
        <w:t xml:space="preserve"> </w:t>
      </w:r>
      <w:r w:rsidR="00217A02">
        <w:rPr>
          <w:sz w:val="20"/>
          <w:szCs w:val="20"/>
        </w:rPr>
        <w:t>«ИЗЪЯТО»</w:t>
      </w:r>
      <w:r w:rsidRPr="00A83E98" w:rsidR="00217A02">
        <w:rPr>
          <w:sz w:val="20"/>
          <w:szCs w:val="20"/>
        </w:rPr>
        <w:t xml:space="preserve"> </w:t>
      </w:r>
      <w:r w:rsidRPr="00A83E98">
        <w:rPr>
          <w:sz w:val="20"/>
          <w:szCs w:val="20"/>
        </w:rPr>
        <w:t>(ИНН </w:t>
      </w:r>
      <w:r w:rsidR="00217A02">
        <w:rPr>
          <w:sz w:val="20"/>
          <w:szCs w:val="20"/>
        </w:rPr>
        <w:t>«ИЗЪЯТО»</w:t>
      </w:r>
      <w:r w:rsidRPr="00A83E98">
        <w:rPr>
          <w:sz w:val="20"/>
          <w:szCs w:val="20"/>
        </w:rPr>
        <w:t xml:space="preserve">) расходы по оплате государственной пошлины в размере 447, 88 руб. </w:t>
      </w:r>
    </w:p>
    <w:p w:rsidR="00A83E98" w:rsidRPr="00A83E98" w:rsidP="00A83E98">
      <w:pPr>
        <w:ind w:firstLine="708"/>
        <w:jc w:val="both"/>
        <w:rPr>
          <w:sz w:val="20"/>
          <w:szCs w:val="20"/>
        </w:rPr>
      </w:pPr>
      <w:r w:rsidRPr="00A83E98">
        <w:rPr>
          <w:sz w:val="20"/>
          <w:szCs w:val="20"/>
        </w:rPr>
        <w:t>В удовлетворении остальной части исковых требований, отказать.</w:t>
      </w:r>
    </w:p>
    <w:p w:rsidR="00A83E98" w:rsidRPr="00A83E98" w:rsidP="00A83E98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83E98">
        <w:rPr>
          <w:sz w:val="20"/>
          <w:szCs w:val="20"/>
        </w:rPr>
        <w:t>В судебном заседании объявлена резолютивная часть заочного решения.</w:t>
      </w:r>
    </w:p>
    <w:p w:rsidR="00A83E98" w:rsidRPr="00A83E98" w:rsidP="00A83E98">
      <w:pPr>
        <w:ind w:firstLine="567"/>
        <w:jc w:val="both"/>
        <w:rPr>
          <w:sz w:val="20"/>
          <w:szCs w:val="20"/>
        </w:rPr>
      </w:pPr>
      <w:r w:rsidRPr="00A83E98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3E98" w:rsidRPr="00A83E98" w:rsidP="00A83E9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83E98">
        <w:rPr>
          <w:sz w:val="20"/>
          <w:szCs w:val="20"/>
        </w:rPr>
        <w:t xml:space="preserve">        </w:t>
      </w:r>
      <w:r w:rsidRPr="00A83E98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83E98" w:rsidRPr="00A83E98" w:rsidP="00A83E9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83E98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A83E98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83E98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A83E98" w:rsidRPr="00A83E98" w:rsidP="00A83E9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83E98">
        <w:rPr>
          <w:rFonts w:eastAsiaTheme="minorHAnsi"/>
          <w:sz w:val="20"/>
          <w:szCs w:val="20"/>
          <w:lang w:eastAsia="en-US"/>
        </w:rPr>
        <w:t xml:space="preserve">        </w:t>
      </w:r>
      <w:r w:rsidRPr="00A83E98">
        <w:rPr>
          <w:rFonts w:eastAsiaTheme="minorHAnsi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83E98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A83E98" w:rsidRPr="00A83E98" w:rsidP="00A83E98">
      <w:pPr>
        <w:ind w:firstLine="567"/>
        <w:jc w:val="both"/>
        <w:rPr>
          <w:sz w:val="20"/>
          <w:szCs w:val="20"/>
        </w:rPr>
      </w:pPr>
    </w:p>
    <w:p w:rsidR="00A83E98" w:rsidRPr="00A83E98" w:rsidP="00A83E98">
      <w:pPr>
        <w:tabs>
          <w:tab w:val="left" w:pos="6678"/>
        </w:tabs>
        <w:rPr>
          <w:sz w:val="20"/>
          <w:szCs w:val="20"/>
        </w:rPr>
      </w:pPr>
      <w:r w:rsidRPr="00A83E98">
        <w:rPr>
          <w:sz w:val="20"/>
          <w:szCs w:val="20"/>
        </w:rPr>
        <w:t xml:space="preserve">        Мировой судья </w:t>
      </w:r>
      <w:r w:rsidRPr="00A83E98">
        <w:rPr>
          <w:sz w:val="20"/>
          <w:szCs w:val="20"/>
        </w:rPr>
        <w:tab/>
        <w:t xml:space="preserve">       Козлова К.Ю. </w:t>
      </w:r>
    </w:p>
    <w:p w:rsidR="00FD0811">
      <w:pPr>
        <w:rPr>
          <w:sz w:val="20"/>
          <w:szCs w:val="20"/>
        </w:rPr>
      </w:pPr>
    </w:p>
    <w:p w:rsidR="00A83E98" w:rsidRPr="00407E37" w:rsidP="00A83E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</w:t>
      </w:r>
      <w:r>
        <w:rPr>
          <w:sz w:val="20"/>
          <w:szCs w:val="20"/>
        </w:rPr>
        <w:t>Я</w:t>
      </w:r>
    </w:p>
    <w:p w:rsidR="00A83E98" w:rsidRPr="00407E37" w:rsidP="00A83E9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лингвистический контроль </w:t>
      </w:r>
      <w:r w:rsidRPr="00407E37">
        <w:rPr>
          <w:sz w:val="20"/>
          <w:szCs w:val="20"/>
        </w:rPr>
        <w:t>произвел</w:t>
      </w:r>
      <w:r>
        <w:rPr>
          <w:sz w:val="20"/>
          <w:szCs w:val="20"/>
        </w:rPr>
        <w:tab/>
      </w:r>
    </w:p>
    <w:p w:rsidR="00A83E98" w:rsidRPr="00407E37" w:rsidP="00A83E98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помощник  мирового судьи </w:t>
      </w:r>
      <w:r w:rsidRPr="00407E37">
        <w:rPr>
          <w:sz w:val="20"/>
          <w:szCs w:val="20"/>
        </w:rPr>
        <w:t>__________________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>Серажединова</w:t>
      </w:r>
      <w:r>
        <w:rPr>
          <w:sz w:val="20"/>
          <w:szCs w:val="20"/>
        </w:rPr>
        <w:t xml:space="preserve"> З.Л. </w:t>
      </w:r>
    </w:p>
    <w:p w:rsidR="00A83E98" w:rsidRPr="00407E37" w:rsidP="00A83E98">
      <w:pPr>
        <w:contextualSpacing/>
        <w:rPr>
          <w:sz w:val="20"/>
          <w:szCs w:val="20"/>
        </w:rPr>
      </w:pPr>
    </w:p>
    <w:p w:rsidR="00A83E98" w:rsidRPr="00407E37" w:rsidP="00A83E98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A83E98" w:rsidRPr="00407E37" w:rsidP="00A83E98">
      <w:pPr>
        <w:contextualSpacing/>
        <w:rPr>
          <w:sz w:val="20"/>
          <w:szCs w:val="20"/>
        </w:rPr>
      </w:pPr>
      <w:r>
        <w:rPr>
          <w:sz w:val="20"/>
          <w:szCs w:val="20"/>
        </w:rPr>
        <w:t>Мировой судья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407E37">
        <w:rPr>
          <w:sz w:val="20"/>
          <w:szCs w:val="20"/>
        </w:rPr>
        <w:t xml:space="preserve">__________________  </w:t>
      </w:r>
      <w:r>
        <w:rPr>
          <w:sz w:val="20"/>
          <w:szCs w:val="20"/>
        </w:rPr>
        <w:t xml:space="preserve"> Козлова К.Ю.</w:t>
      </w:r>
    </w:p>
    <w:p w:rsidR="00A83E98" w:rsidP="00A83E98">
      <w:pPr>
        <w:contextualSpacing/>
        <w:rPr>
          <w:sz w:val="20"/>
          <w:szCs w:val="20"/>
        </w:rPr>
      </w:pPr>
    </w:p>
    <w:p w:rsidR="00A83E98" w:rsidP="00A83E98">
      <w:pPr>
        <w:contextualSpacing/>
        <w:rPr>
          <w:sz w:val="20"/>
          <w:szCs w:val="20"/>
        </w:rPr>
      </w:pPr>
    </w:p>
    <w:p w:rsidR="00A83E98" w:rsidRPr="003F57EA" w:rsidP="00A83E98">
      <w:pPr>
        <w:contextualSpacing/>
        <w:rPr>
          <w:sz w:val="20"/>
          <w:szCs w:val="20"/>
        </w:rPr>
      </w:pPr>
      <w:r>
        <w:rPr>
          <w:sz w:val="20"/>
          <w:szCs w:val="20"/>
        </w:rPr>
        <w:t>«ИЗЪЯТО»</w:t>
      </w:r>
    </w:p>
    <w:p w:rsidR="00A83E98" w:rsidRPr="00205308" w:rsidP="00A83E98"/>
    <w:p w:rsidR="00A83E98" w:rsidRPr="00A83E98">
      <w:pPr>
        <w:rPr>
          <w:sz w:val="20"/>
          <w:szCs w:val="20"/>
        </w:rPr>
      </w:pPr>
    </w:p>
    <w:sectPr w:rsidSect="00C73C2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DD"/>
    <w:rsid w:val="00131FDD"/>
    <w:rsid w:val="00205308"/>
    <w:rsid w:val="00217A02"/>
    <w:rsid w:val="003F57EA"/>
    <w:rsid w:val="00407E37"/>
    <w:rsid w:val="00A83E98"/>
    <w:rsid w:val="00FD08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A83E98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A83E98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A83E98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A83E98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A83E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