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46BC" w:rsidRPr="00BA46BC" w:rsidP="00BA46BC">
      <w:pPr>
        <w:ind w:firstLine="567"/>
        <w:jc w:val="right"/>
        <w:rPr>
          <w:rFonts w:eastAsiaTheme="minorHAnsi"/>
          <w:bCs/>
          <w:sz w:val="20"/>
          <w:szCs w:val="20"/>
          <w:lang w:eastAsia="en-US"/>
        </w:rPr>
      </w:pPr>
      <w:r w:rsidRPr="00BA46BC">
        <w:rPr>
          <w:rFonts w:eastAsiaTheme="minorHAnsi"/>
          <w:bCs/>
          <w:sz w:val="20"/>
          <w:szCs w:val="20"/>
          <w:lang w:eastAsia="en-US"/>
        </w:rPr>
        <w:t>Дело № 2 - 44-546/2022</w:t>
      </w:r>
    </w:p>
    <w:p w:rsidR="00BA46BC" w:rsidRPr="00BA46BC" w:rsidP="00BA46BC">
      <w:pPr>
        <w:ind w:firstLine="567"/>
        <w:jc w:val="right"/>
        <w:rPr>
          <w:rFonts w:eastAsiaTheme="minorHAnsi"/>
          <w:bCs/>
          <w:sz w:val="20"/>
          <w:szCs w:val="20"/>
          <w:lang w:eastAsia="en-US"/>
        </w:rPr>
      </w:pPr>
      <w:r w:rsidRPr="00BA46BC">
        <w:rPr>
          <w:rFonts w:eastAsiaTheme="minorHAnsi"/>
          <w:bCs/>
          <w:sz w:val="20"/>
          <w:szCs w:val="20"/>
          <w:lang w:eastAsia="en-US"/>
        </w:rPr>
        <w:t>УИД 91MS0044-01-2022-000830-59</w:t>
      </w:r>
    </w:p>
    <w:p w:rsidR="00BA46BC" w:rsidRPr="00BA46BC" w:rsidP="00BA46BC">
      <w:pPr>
        <w:ind w:firstLine="567"/>
        <w:jc w:val="center"/>
        <w:rPr>
          <w:rFonts w:eastAsiaTheme="minorHAnsi"/>
          <w:bCs/>
          <w:sz w:val="20"/>
          <w:szCs w:val="20"/>
          <w:lang w:eastAsia="en-US"/>
        </w:rPr>
      </w:pPr>
    </w:p>
    <w:p w:rsidR="00BA46BC" w:rsidRPr="00BA46BC" w:rsidP="00BA46BC">
      <w:pPr>
        <w:ind w:firstLine="567"/>
        <w:jc w:val="center"/>
        <w:rPr>
          <w:rFonts w:eastAsiaTheme="minorHAnsi"/>
          <w:bCs/>
          <w:sz w:val="20"/>
          <w:szCs w:val="20"/>
          <w:lang w:eastAsia="en-US"/>
        </w:rPr>
      </w:pPr>
      <w:r w:rsidRPr="00BA46BC">
        <w:rPr>
          <w:rFonts w:eastAsiaTheme="minorHAnsi"/>
          <w:bCs/>
          <w:sz w:val="20"/>
          <w:szCs w:val="20"/>
          <w:lang w:eastAsia="en-US"/>
        </w:rPr>
        <w:t>ЗАОЧНОЕ РЕШЕНИЕ</w:t>
      </w:r>
    </w:p>
    <w:p w:rsidR="00BA46BC" w:rsidRPr="00BA46BC" w:rsidP="00BA46BC">
      <w:pPr>
        <w:ind w:firstLine="567"/>
        <w:jc w:val="center"/>
        <w:rPr>
          <w:rFonts w:eastAsiaTheme="minorHAnsi"/>
          <w:bCs/>
          <w:sz w:val="20"/>
          <w:szCs w:val="20"/>
          <w:lang w:eastAsia="en-US"/>
        </w:rPr>
      </w:pPr>
      <w:r w:rsidRPr="00BA46BC">
        <w:rPr>
          <w:rFonts w:eastAsiaTheme="minorHAnsi"/>
          <w:bCs/>
          <w:sz w:val="20"/>
          <w:szCs w:val="20"/>
          <w:lang w:eastAsia="en-US"/>
        </w:rPr>
        <w:t>Именем Российской Федерации</w:t>
      </w:r>
    </w:p>
    <w:p w:rsidR="00BA46BC" w:rsidRPr="00BA46BC" w:rsidP="00BA46BC">
      <w:pPr>
        <w:ind w:firstLine="567"/>
        <w:jc w:val="center"/>
        <w:rPr>
          <w:rFonts w:eastAsiaTheme="minorHAnsi"/>
          <w:bCs/>
          <w:sz w:val="20"/>
          <w:szCs w:val="20"/>
          <w:lang w:eastAsia="en-US"/>
        </w:rPr>
      </w:pPr>
      <w:r w:rsidRPr="00BA46BC">
        <w:rPr>
          <w:rFonts w:eastAsiaTheme="minorHAnsi"/>
          <w:bCs/>
          <w:sz w:val="20"/>
          <w:szCs w:val="20"/>
          <w:lang w:eastAsia="en-US"/>
        </w:rPr>
        <w:t>(резолютивная часть)</w:t>
      </w:r>
    </w:p>
    <w:p w:rsidR="00BA46BC" w:rsidRPr="00BA46BC" w:rsidP="00BA46BC">
      <w:pPr>
        <w:ind w:firstLine="567"/>
        <w:jc w:val="both"/>
        <w:rPr>
          <w:rFonts w:eastAsiaTheme="minorHAnsi"/>
          <w:bCs/>
          <w:sz w:val="20"/>
          <w:szCs w:val="20"/>
          <w:lang w:eastAsia="en-US"/>
        </w:rPr>
      </w:pPr>
      <w:r w:rsidRPr="00BA46BC">
        <w:rPr>
          <w:rFonts w:eastAsiaTheme="minorHAnsi"/>
          <w:bCs/>
          <w:sz w:val="20"/>
          <w:szCs w:val="20"/>
          <w:lang w:eastAsia="en-US"/>
        </w:rPr>
        <w:t>16 июня  2022 года</w:t>
      </w:r>
      <w:r w:rsidRPr="00BA46BC">
        <w:rPr>
          <w:rFonts w:eastAsiaTheme="minorHAnsi"/>
          <w:bCs/>
          <w:sz w:val="20"/>
          <w:szCs w:val="20"/>
          <w:lang w:eastAsia="en-US"/>
        </w:rPr>
        <w:tab/>
      </w:r>
      <w:r w:rsidRPr="00BA46BC">
        <w:rPr>
          <w:rFonts w:eastAsiaTheme="minorHAnsi"/>
          <w:bCs/>
          <w:sz w:val="20"/>
          <w:szCs w:val="20"/>
          <w:lang w:eastAsia="en-US"/>
        </w:rPr>
        <w:tab/>
      </w:r>
      <w:r w:rsidRPr="00BA46BC">
        <w:rPr>
          <w:rFonts w:eastAsiaTheme="minorHAnsi"/>
          <w:bCs/>
          <w:sz w:val="20"/>
          <w:szCs w:val="20"/>
          <w:lang w:eastAsia="en-US"/>
        </w:rPr>
        <w:tab/>
      </w:r>
      <w:r w:rsidRPr="00BA46BC">
        <w:rPr>
          <w:rFonts w:eastAsiaTheme="minorHAnsi"/>
          <w:bCs/>
          <w:sz w:val="20"/>
          <w:szCs w:val="20"/>
          <w:lang w:eastAsia="en-US"/>
        </w:rPr>
        <w:tab/>
      </w:r>
      <w:r w:rsidRPr="00BA46BC">
        <w:rPr>
          <w:rFonts w:eastAsiaTheme="minorHAnsi"/>
          <w:bCs/>
          <w:sz w:val="20"/>
          <w:szCs w:val="20"/>
          <w:lang w:eastAsia="en-US"/>
        </w:rPr>
        <w:tab/>
      </w:r>
      <w:r w:rsidRPr="00BA46BC">
        <w:rPr>
          <w:rFonts w:eastAsiaTheme="minorHAnsi"/>
          <w:bCs/>
          <w:sz w:val="20"/>
          <w:szCs w:val="20"/>
          <w:lang w:eastAsia="en-US"/>
        </w:rPr>
        <w:tab/>
        <w:t xml:space="preserve">         </w:t>
      </w:r>
      <w:r w:rsidRPr="00BA46BC">
        <w:rPr>
          <w:rFonts w:eastAsiaTheme="minorHAnsi"/>
          <w:bCs/>
          <w:sz w:val="20"/>
          <w:szCs w:val="20"/>
          <w:lang w:eastAsia="en-US"/>
        </w:rPr>
        <w:tab/>
        <w:t xml:space="preserve">     </w:t>
      </w:r>
      <w:r>
        <w:rPr>
          <w:rFonts w:eastAsiaTheme="minorHAnsi"/>
          <w:bCs/>
          <w:sz w:val="20"/>
          <w:szCs w:val="20"/>
          <w:lang w:eastAsia="en-US"/>
        </w:rPr>
        <w:t xml:space="preserve">          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    г. Керчь     </w:t>
      </w:r>
    </w:p>
    <w:p w:rsidR="00BA46BC" w:rsidRPr="00BA46BC" w:rsidP="00BA46BC">
      <w:pPr>
        <w:ind w:firstLine="567"/>
        <w:jc w:val="both"/>
        <w:rPr>
          <w:rFonts w:eastAsiaTheme="minorHAnsi"/>
          <w:bCs/>
          <w:sz w:val="20"/>
          <w:szCs w:val="20"/>
          <w:lang w:eastAsia="en-US"/>
        </w:rPr>
      </w:pPr>
      <w:r w:rsidRPr="00BA46BC">
        <w:rPr>
          <w:rFonts w:eastAsiaTheme="minorHAnsi"/>
          <w:bCs/>
          <w:sz w:val="20"/>
          <w:szCs w:val="20"/>
          <w:lang w:eastAsia="en-US"/>
        </w:rPr>
        <w:t xml:space="preserve">                                                                                                        </w:t>
      </w:r>
    </w:p>
    <w:p w:rsidR="00BA46BC" w:rsidRPr="00BA46BC" w:rsidP="00BA46BC">
      <w:pPr>
        <w:ind w:firstLine="567"/>
        <w:jc w:val="both"/>
        <w:rPr>
          <w:rFonts w:eastAsiaTheme="minorHAnsi"/>
          <w:bCs/>
          <w:sz w:val="20"/>
          <w:szCs w:val="20"/>
          <w:lang w:eastAsia="en-US"/>
        </w:rPr>
      </w:pPr>
      <w:r w:rsidRPr="00BA46BC">
        <w:rPr>
          <w:rFonts w:eastAsiaTheme="minorHAnsi"/>
          <w:bCs/>
          <w:sz w:val="20"/>
          <w:szCs w:val="20"/>
          <w:lang w:eastAsia="en-US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BA46BC">
        <w:rPr>
          <w:rFonts w:eastAsiaTheme="minorHAnsi"/>
          <w:bCs/>
          <w:sz w:val="20"/>
          <w:szCs w:val="20"/>
          <w:lang w:eastAsia="en-US"/>
        </w:rPr>
        <w:t>Серажединовой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 З.Л., рассмотрев в открытом судебном заседании гражданское дело по иску индивидуального предпринимателя </w:t>
      </w:r>
      <w:r w:rsidRPr="00BA46BC">
        <w:rPr>
          <w:rFonts w:eastAsiaTheme="minorHAnsi"/>
          <w:bCs/>
          <w:sz w:val="20"/>
          <w:szCs w:val="20"/>
          <w:lang w:eastAsia="en-US"/>
        </w:rPr>
        <w:t>Верейкина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 </w:t>
      </w:r>
      <w:r>
        <w:rPr>
          <w:rFonts w:eastAsiaTheme="minorHAnsi"/>
          <w:bCs/>
          <w:sz w:val="20"/>
          <w:szCs w:val="20"/>
          <w:lang w:eastAsia="en-US"/>
        </w:rPr>
        <w:t xml:space="preserve">«ИЗЪЯТО» 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 к  Строганову </w:t>
      </w:r>
      <w:r>
        <w:rPr>
          <w:rFonts w:eastAsiaTheme="minorHAnsi"/>
          <w:bCs/>
          <w:sz w:val="20"/>
          <w:szCs w:val="20"/>
          <w:lang w:eastAsia="en-US"/>
        </w:rPr>
        <w:t>«ИЗЪЯТО»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,  третье лицо – Отдел по вопросам миграции управления Министерства внутренних дел России по городу Керчи, о взыскании задолженности  по договору займа, </w:t>
      </w:r>
    </w:p>
    <w:p w:rsidR="00BA46BC" w:rsidRPr="00BA46BC" w:rsidP="00BA46BC">
      <w:pPr>
        <w:ind w:firstLine="567"/>
        <w:jc w:val="both"/>
        <w:rPr>
          <w:rFonts w:eastAsiaTheme="minorHAnsi"/>
          <w:bCs/>
          <w:sz w:val="20"/>
          <w:szCs w:val="20"/>
          <w:lang w:eastAsia="en-US"/>
        </w:rPr>
      </w:pPr>
      <w:r w:rsidRPr="00BA46BC">
        <w:rPr>
          <w:rFonts w:eastAsiaTheme="minorHAnsi"/>
          <w:bCs/>
          <w:sz w:val="20"/>
          <w:szCs w:val="20"/>
          <w:lang w:eastAsia="en-US"/>
        </w:rPr>
        <w:t xml:space="preserve">На основании </w:t>
      </w:r>
      <w:r w:rsidRPr="00BA46BC">
        <w:rPr>
          <w:rFonts w:eastAsiaTheme="minorHAnsi"/>
          <w:bCs/>
          <w:sz w:val="20"/>
          <w:szCs w:val="20"/>
          <w:lang w:eastAsia="en-US"/>
        </w:rPr>
        <w:t>изложенного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 и руководствуясь </w:t>
      </w:r>
      <w:r w:rsidRPr="00BA46BC">
        <w:rPr>
          <w:rFonts w:eastAsiaTheme="minorHAnsi"/>
          <w:bCs/>
          <w:sz w:val="20"/>
          <w:szCs w:val="20"/>
          <w:lang w:eastAsia="en-US"/>
        </w:rPr>
        <w:t>ст.ст</w:t>
      </w:r>
      <w:r w:rsidRPr="00BA46BC">
        <w:rPr>
          <w:rFonts w:eastAsiaTheme="minorHAnsi"/>
          <w:bCs/>
          <w:sz w:val="20"/>
          <w:szCs w:val="20"/>
          <w:lang w:eastAsia="en-US"/>
        </w:rPr>
        <w:t>. 194-199, 233-235 ГПК РФ, мировой судья,</w:t>
      </w:r>
    </w:p>
    <w:p w:rsidR="00BA46BC" w:rsidP="00BA46BC">
      <w:pPr>
        <w:ind w:firstLine="567"/>
        <w:jc w:val="center"/>
        <w:rPr>
          <w:rFonts w:eastAsiaTheme="minorHAnsi"/>
          <w:bCs/>
          <w:sz w:val="20"/>
          <w:szCs w:val="20"/>
          <w:lang w:eastAsia="en-US"/>
        </w:rPr>
      </w:pPr>
    </w:p>
    <w:p w:rsidR="00BA46BC" w:rsidRPr="00BA46BC" w:rsidP="00BA46BC">
      <w:pPr>
        <w:ind w:firstLine="567"/>
        <w:jc w:val="center"/>
        <w:rPr>
          <w:rFonts w:eastAsiaTheme="minorHAnsi"/>
          <w:bCs/>
          <w:sz w:val="20"/>
          <w:szCs w:val="20"/>
          <w:lang w:eastAsia="en-US"/>
        </w:rPr>
      </w:pPr>
      <w:r w:rsidRPr="00BA46BC">
        <w:rPr>
          <w:rFonts w:eastAsiaTheme="minorHAnsi"/>
          <w:bCs/>
          <w:sz w:val="20"/>
          <w:szCs w:val="20"/>
          <w:lang w:eastAsia="en-US"/>
        </w:rPr>
        <w:t>Р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 Е Ш И Л :</w:t>
      </w:r>
    </w:p>
    <w:p w:rsidR="00BA46BC" w:rsidRPr="00BA46BC" w:rsidP="00BA46BC">
      <w:pPr>
        <w:ind w:firstLine="567"/>
        <w:jc w:val="both"/>
        <w:rPr>
          <w:rFonts w:eastAsiaTheme="minorHAnsi"/>
          <w:bCs/>
          <w:sz w:val="20"/>
          <w:szCs w:val="20"/>
          <w:lang w:eastAsia="en-US"/>
        </w:rPr>
      </w:pPr>
    </w:p>
    <w:p w:rsidR="00BA46BC" w:rsidRPr="00BA46BC" w:rsidP="00BA46BC">
      <w:pPr>
        <w:ind w:firstLine="567"/>
        <w:jc w:val="both"/>
        <w:rPr>
          <w:rFonts w:eastAsiaTheme="minorHAnsi"/>
          <w:bCs/>
          <w:sz w:val="20"/>
          <w:szCs w:val="20"/>
          <w:lang w:eastAsia="en-US"/>
        </w:rPr>
      </w:pPr>
      <w:r w:rsidRPr="00BA46BC">
        <w:rPr>
          <w:rFonts w:eastAsiaTheme="minorHAnsi"/>
          <w:bCs/>
          <w:sz w:val="20"/>
          <w:szCs w:val="20"/>
          <w:lang w:eastAsia="en-US"/>
        </w:rPr>
        <w:t xml:space="preserve">Исковые требования индивидуального предпринимателя </w:t>
      </w:r>
      <w:r w:rsidRPr="00BA46BC">
        <w:rPr>
          <w:rFonts w:eastAsiaTheme="minorHAnsi"/>
          <w:bCs/>
          <w:sz w:val="20"/>
          <w:szCs w:val="20"/>
          <w:lang w:eastAsia="en-US"/>
        </w:rPr>
        <w:t>Верейкина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 </w:t>
      </w:r>
      <w:r>
        <w:rPr>
          <w:rFonts w:eastAsiaTheme="minorHAnsi"/>
          <w:bCs/>
          <w:sz w:val="20"/>
          <w:szCs w:val="20"/>
          <w:lang w:eastAsia="en-US"/>
        </w:rPr>
        <w:t>«ИЗЪЯТО»</w:t>
      </w:r>
      <w:r>
        <w:rPr>
          <w:rFonts w:eastAsiaTheme="minorHAnsi"/>
          <w:bCs/>
          <w:sz w:val="20"/>
          <w:szCs w:val="20"/>
          <w:lang w:eastAsia="en-US"/>
        </w:rPr>
        <w:t xml:space="preserve"> 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к  Строганову </w:t>
      </w:r>
      <w:r>
        <w:rPr>
          <w:rFonts w:eastAsiaTheme="minorHAnsi"/>
          <w:bCs/>
          <w:sz w:val="20"/>
          <w:szCs w:val="20"/>
          <w:lang w:eastAsia="en-US"/>
        </w:rPr>
        <w:t>«ИЗЪЯТО»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,  третье лицо – Отдел по вопросам </w:t>
      </w:r>
      <w:r w:rsidRPr="00BA46BC">
        <w:rPr>
          <w:rFonts w:eastAsiaTheme="minorHAnsi"/>
          <w:bCs/>
          <w:sz w:val="20"/>
          <w:szCs w:val="20"/>
          <w:lang w:eastAsia="en-US"/>
        </w:rPr>
        <w:t>миграции управления Министерства внутренних дел России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 по городу Керчи, о взыскании задолженности  по договору займа, удовлетворить частично.</w:t>
      </w:r>
    </w:p>
    <w:p w:rsidR="00BA46BC" w:rsidRPr="00BA46BC" w:rsidP="00BA46BC">
      <w:pPr>
        <w:ind w:firstLine="567"/>
        <w:jc w:val="both"/>
        <w:rPr>
          <w:rFonts w:eastAsiaTheme="minorHAnsi"/>
          <w:bCs/>
          <w:sz w:val="20"/>
          <w:szCs w:val="20"/>
          <w:lang w:eastAsia="en-US"/>
        </w:rPr>
      </w:pPr>
      <w:r w:rsidRPr="00BA46BC">
        <w:rPr>
          <w:rFonts w:eastAsiaTheme="minorHAnsi"/>
          <w:bCs/>
          <w:sz w:val="20"/>
          <w:szCs w:val="20"/>
          <w:lang w:eastAsia="en-US"/>
        </w:rPr>
        <w:t xml:space="preserve">Взыскать со Строганова </w:t>
      </w:r>
      <w:r>
        <w:rPr>
          <w:rFonts w:eastAsiaTheme="minorHAnsi"/>
          <w:bCs/>
          <w:sz w:val="20"/>
          <w:szCs w:val="20"/>
          <w:lang w:eastAsia="en-US"/>
        </w:rPr>
        <w:t>«</w:t>
      </w:r>
      <w:r>
        <w:rPr>
          <w:rFonts w:eastAsiaTheme="minorHAnsi"/>
          <w:bCs/>
          <w:sz w:val="20"/>
          <w:szCs w:val="20"/>
          <w:lang w:eastAsia="en-US"/>
        </w:rPr>
        <w:t>ИЗЪЯТО</w:t>
      </w:r>
      <w:r>
        <w:rPr>
          <w:rFonts w:eastAsiaTheme="minorHAnsi"/>
          <w:bCs/>
          <w:sz w:val="20"/>
          <w:szCs w:val="20"/>
          <w:lang w:eastAsia="en-US"/>
        </w:rPr>
        <w:t>»</w:t>
      </w:r>
      <w:r w:rsidRPr="00BA46BC">
        <w:rPr>
          <w:rFonts w:eastAsiaTheme="minorHAnsi"/>
          <w:bCs/>
          <w:sz w:val="20"/>
          <w:szCs w:val="20"/>
          <w:lang w:eastAsia="en-US"/>
        </w:rPr>
        <w:t>в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 пользу индивидуального предпринимателя </w:t>
      </w:r>
      <w:r w:rsidRPr="00BA46BC">
        <w:rPr>
          <w:rFonts w:eastAsiaTheme="minorHAnsi"/>
          <w:bCs/>
          <w:sz w:val="20"/>
          <w:szCs w:val="20"/>
          <w:lang w:eastAsia="en-US"/>
        </w:rPr>
        <w:t>Верейкина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782241">
        <w:rPr>
          <w:rFonts w:eastAsiaTheme="minorHAnsi"/>
          <w:bCs/>
          <w:sz w:val="20"/>
          <w:szCs w:val="20"/>
          <w:lang w:eastAsia="en-US"/>
        </w:rPr>
        <w:t>«ИЗЪЯТО»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 сумму основного долга в размере 8000 (восемь тысяч) рублей, проценты за пользование займом с 11.12.2015г. по 26.12.2015г. в размере 2400 (две тысячи четыреста)  рублей,  проценты по договору займа за период с 27.12.2015г. по 06.04.2022 г. в размере 11457 (одиннадцать тысяч четыреста пятьдесят семь) руб. 04 коп.</w:t>
      </w:r>
    </w:p>
    <w:p w:rsidR="00BA46BC" w:rsidRPr="00BA46BC" w:rsidP="00BA46BC">
      <w:pPr>
        <w:ind w:firstLine="567"/>
        <w:jc w:val="both"/>
        <w:rPr>
          <w:rFonts w:eastAsiaTheme="minorHAnsi"/>
          <w:bCs/>
          <w:sz w:val="20"/>
          <w:szCs w:val="20"/>
          <w:lang w:eastAsia="en-US"/>
        </w:rPr>
      </w:pPr>
      <w:r w:rsidRPr="00BA46BC">
        <w:rPr>
          <w:rFonts w:eastAsiaTheme="minorHAnsi"/>
          <w:bCs/>
          <w:sz w:val="20"/>
          <w:szCs w:val="20"/>
          <w:lang w:eastAsia="en-US"/>
        </w:rPr>
        <w:t xml:space="preserve"> Взыскать со Строганова </w:t>
      </w:r>
      <w:r w:rsidR="00782241">
        <w:rPr>
          <w:rFonts w:eastAsiaTheme="minorHAnsi"/>
          <w:bCs/>
          <w:sz w:val="20"/>
          <w:szCs w:val="20"/>
          <w:lang w:eastAsia="en-US"/>
        </w:rPr>
        <w:t>«</w:t>
      </w:r>
      <w:r w:rsidR="00782241">
        <w:rPr>
          <w:rFonts w:eastAsiaTheme="minorHAnsi"/>
          <w:bCs/>
          <w:sz w:val="20"/>
          <w:szCs w:val="20"/>
          <w:lang w:eastAsia="en-US"/>
        </w:rPr>
        <w:t>ИЗЪЯТО</w:t>
      </w:r>
      <w:r w:rsidR="00782241">
        <w:rPr>
          <w:rFonts w:eastAsiaTheme="minorHAnsi"/>
          <w:bCs/>
          <w:sz w:val="20"/>
          <w:szCs w:val="20"/>
          <w:lang w:eastAsia="en-US"/>
        </w:rPr>
        <w:t>»</w:t>
      </w:r>
      <w:r w:rsidRPr="00BA46BC">
        <w:rPr>
          <w:rFonts w:eastAsiaTheme="minorHAnsi"/>
          <w:bCs/>
          <w:sz w:val="20"/>
          <w:szCs w:val="20"/>
          <w:lang w:eastAsia="en-US"/>
        </w:rPr>
        <w:t>в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 пользу индивидуального предпринимателя </w:t>
      </w:r>
      <w:r w:rsidRPr="00BA46BC">
        <w:rPr>
          <w:rFonts w:eastAsiaTheme="minorHAnsi"/>
          <w:bCs/>
          <w:sz w:val="20"/>
          <w:szCs w:val="20"/>
          <w:lang w:eastAsia="en-US"/>
        </w:rPr>
        <w:t>Верейкина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782241">
        <w:rPr>
          <w:rFonts w:eastAsiaTheme="minorHAnsi"/>
          <w:bCs/>
          <w:sz w:val="20"/>
          <w:szCs w:val="20"/>
          <w:lang w:eastAsia="en-US"/>
        </w:rPr>
        <w:t>«</w:t>
      </w:r>
      <w:r w:rsidR="00782241">
        <w:rPr>
          <w:rFonts w:eastAsiaTheme="minorHAnsi"/>
          <w:bCs/>
          <w:sz w:val="20"/>
          <w:szCs w:val="20"/>
          <w:lang w:eastAsia="en-US"/>
        </w:rPr>
        <w:t>ИЗЪЯТО»</w:t>
      </w:r>
      <w:r w:rsidRPr="00BA46BC">
        <w:rPr>
          <w:rFonts w:eastAsiaTheme="minorHAnsi"/>
          <w:bCs/>
          <w:sz w:val="20"/>
          <w:szCs w:val="20"/>
          <w:lang w:eastAsia="en-US"/>
        </w:rPr>
        <w:t>расходы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 по оплате услуг представителя в размере 5000 (пять тысяч) рублей.</w:t>
      </w:r>
    </w:p>
    <w:p w:rsidR="00BA46BC" w:rsidRPr="00BA46BC" w:rsidP="00BA46BC">
      <w:pPr>
        <w:ind w:firstLine="567"/>
        <w:jc w:val="both"/>
        <w:rPr>
          <w:rFonts w:eastAsiaTheme="minorHAnsi"/>
          <w:bCs/>
          <w:sz w:val="20"/>
          <w:szCs w:val="20"/>
          <w:lang w:eastAsia="en-US"/>
        </w:rPr>
      </w:pPr>
      <w:r w:rsidRPr="00BA46BC">
        <w:rPr>
          <w:rFonts w:eastAsiaTheme="minorHAnsi"/>
          <w:bCs/>
          <w:sz w:val="20"/>
          <w:szCs w:val="20"/>
          <w:lang w:eastAsia="en-US"/>
        </w:rPr>
        <w:t xml:space="preserve">Взыскать со Строганова </w:t>
      </w:r>
      <w:r w:rsidR="00782241">
        <w:rPr>
          <w:rFonts w:eastAsiaTheme="minorHAnsi"/>
          <w:bCs/>
          <w:sz w:val="20"/>
          <w:szCs w:val="20"/>
          <w:lang w:eastAsia="en-US"/>
        </w:rPr>
        <w:t>«</w:t>
      </w:r>
      <w:r w:rsidR="00782241">
        <w:rPr>
          <w:rFonts w:eastAsiaTheme="minorHAnsi"/>
          <w:bCs/>
          <w:sz w:val="20"/>
          <w:szCs w:val="20"/>
          <w:lang w:eastAsia="en-US"/>
        </w:rPr>
        <w:t>ИЗЪЯТО»</w:t>
      </w:r>
      <w:r w:rsidRPr="00BA46BC">
        <w:rPr>
          <w:rFonts w:eastAsiaTheme="minorHAnsi"/>
          <w:bCs/>
          <w:sz w:val="20"/>
          <w:szCs w:val="20"/>
          <w:lang w:eastAsia="en-US"/>
        </w:rPr>
        <w:t>в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 пользу индивидуального предпринимателя </w:t>
      </w:r>
      <w:r w:rsidRPr="00BA46BC">
        <w:rPr>
          <w:rFonts w:eastAsiaTheme="minorHAnsi"/>
          <w:bCs/>
          <w:sz w:val="20"/>
          <w:szCs w:val="20"/>
          <w:lang w:eastAsia="en-US"/>
        </w:rPr>
        <w:t>Верейкина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782241">
        <w:rPr>
          <w:rFonts w:eastAsiaTheme="minorHAnsi"/>
          <w:bCs/>
          <w:sz w:val="20"/>
          <w:szCs w:val="20"/>
          <w:lang w:eastAsia="en-US"/>
        </w:rPr>
        <w:t>«ИЗЪЯТО»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 расходы по оплате государственной пошлины в размере 1005,71 руб. </w:t>
      </w:r>
    </w:p>
    <w:p w:rsidR="00BA46BC" w:rsidRPr="00BA46BC" w:rsidP="00BA46BC">
      <w:pPr>
        <w:ind w:firstLine="567"/>
        <w:jc w:val="both"/>
        <w:rPr>
          <w:rFonts w:eastAsiaTheme="minorHAnsi"/>
          <w:bCs/>
          <w:sz w:val="20"/>
          <w:szCs w:val="20"/>
          <w:lang w:eastAsia="en-US"/>
        </w:rPr>
      </w:pPr>
      <w:r w:rsidRPr="00BA46BC">
        <w:rPr>
          <w:rFonts w:eastAsiaTheme="minorHAnsi"/>
          <w:bCs/>
          <w:sz w:val="20"/>
          <w:szCs w:val="20"/>
          <w:lang w:eastAsia="en-US"/>
        </w:rPr>
        <w:t>В удовлетворении остальной части исковых требований, отказать.</w:t>
      </w:r>
    </w:p>
    <w:p w:rsidR="00BA46BC" w:rsidRPr="00BA46BC" w:rsidP="00BA46BC">
      <w:pPr>
        <w:ind w:firstLine="567"/>
        <w:jc w:val="both"/>
        <w:rPr>
          <w:rFonts w:eastAsiaTheme="minorHAnsi"/>
          <w:bCs/>
          <w:sz w:val="20"/>
          <w:szCs w:val="20"/>
          <w:lang w:eastAsia="en-US"/>
        </w:rPr>
      </w:pPr>
      <w:r w:rsidRPr="00BA46BC">
        <w:rPr>
          <w:rFonts w:eastAsiaTheme="minorHAnsi"/>
          <w:bCs/>
          <w:sz w:val="20"/>
          <w:szCs w:val="20"/>
          <w:lang w:eastAsia="en-US"/>
        </w:rPr>
        <w:t>В судебном заседании объявлена резолютивная часть заочного решения.</w:t>
      </w:r>
    </w:p>
    <w:p w:rsidR="00BA46BC" w:rsidRPr="00BA46BC" w:rsidP="00BA46BC">
      <w:pPr>
        <w:ind w:firstLine="567"/>
        <w:jc w:val="both"/>
        <w:rPr>
          <w:rFonts w:eastAsiaTheme="minorHAnsi"/>
          <w:bCs/>
          <w:sz w:val="20"/>
          <w:szCs w:val="20"/>
          <w:lang w:eastAsia="en-US"/>
        </w:rPr>
      </w:pPr>
      <w:r w:rsidRPr="00BA46BC">
        <w:rPr>
          <w:rFonts w:eastAsiaTheme="minorHAnsi"/>
          <w:bCs/>
          <w:sz w:val="20"/>
          <w:szCs w:val="20"/>
          <w:lang w:eastAsia="en-US"/>
        </w:rPr>
        <w:t xml:space="preserve">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6BC" w:rsidRPr="00BA46BC" w:rsidP="00BA46BC">
      <w:pPr>
        <w:ind w:firstLine="567"/>
        <w:jc w:val="both"/>
        <w:rPr>
          <w:rFonts w:eastAsiaTheme="minorHAnsi"/>
          <w:bCs/>
          <w:sz w:val="20"/>
          <w:szCs w:val="20"/>
          <w:lang w:eastAsia="en-US"/>
        </w:rPr>
      </w:pPr>
      <w:r w:rsidRPr="00BA46BC">
        <w:rPr>
          <w:rFonts w:eastAsiaTheme="minorHAnsi"/>
          <w:bCs/>
          <w:sz w:val="20"/>
          <w:szCs w:val="20"/>
          <w:lang w:eastAsia="en-US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A46BC" w:rsidRPr="00BA46BC" w:rsidP="00BA46BC">
      <w:pPr>
        <w:ind w:firstLine="567"/>
        <w:jc w:val="both"/>
        <w:rPr>
          <w:rFonts w:eastAsiaTheme="minorHAnsi"/>
          <w:bCs/>
          <w:sz w:val="20"/>
          <w:szCs w:val="20"/>
          <w:lang w:eastAsia="en-US"/>
        </w:rPr>
      </w:pPr>
      <w:r w:rsidRPr="00BA46BC">
        <w:rPr>
          <w:rFonts w:eastAsiaTheme="minorHAnsi"/>
          <w:bCs/>
          <w:sz w:val="20"/>
          <w:szCs w:val="20"/>
          <w:lang w:eastAsia="en-US"/>
        </w:rPr>
        <w:t xml:space="preserve">        Ответчиком заочное решение суда может быть обжаловано </w:t>
      </w:r>
      <w:r w:rsidRPr="00BA46BC">
        <w:rPr>
          <w:rFonts w:eastAsiaTheme="minorHAnsi"/>
          <w:bCs/>
          <w:sz w:val="20"/>
          <w:szCs w:val="20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 заявления об отмене этого решения суда.</w:t>
      </w:r>
    </w:p>
    <w:p w:rsidR="00BA46BC" w:rsidRPr="00BA46BC" w:rsidP="00BA46BC">
      <w:pPr>
        <w:ind w:firstLine="567"/>
        <w:jc w:val="both"/>
        <w:rPr>
          <w:rFonts w:eastAsiaTheme="minorHAnsi"/>
          <w:bCs/>
          <w:sz w:val="20"/>
          <w:szCs w:val="20"/>
          <w:lang w:eastAsia="en-US"/>
        </w:rPr>
      </w:pPr>
      <w:r w:rsidRPr="00BA46BC">
        <w:rPr>
          <w:rFonts w:eastAsiaTheme="minorHAnsi"/>
          <w:bCs/>
          <w:sz w:val="20"/>
          <w:szCs w:val="20"/>
          <w:lang w:eastAsia="en-US"/>
        </w:rPr>
        <w:t xml:space="preserve">        </w:t>
      </w:r>
      <w:r w:rsidRPr="00BA46BC">
        <w:rPr>
          <w:rFonts w:eastAsiaTheme="minorHAnsi"/>
          <w:bCs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A46BC">
        <w:rPr>
          <w:rFonts w:eastAsiaTheme="minorHAnsi"/>
          <w:bCs/>
          <w:sz w:val="20"/>
          <w:szCs w:val="20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BA46BC" w:rsidRPr="00BA46BC" w:rsidP="00BA46BC">
      <w:pPr>
        <w:ind w:firstLine="567"/>
        <w:jc w:val="both"/>
        <w:rPr>
          <w:rFonts w:eastAsiaTheme="minorHAnsi"/>
          <w:bCs/>
          <w:sz w:val="20"/>
          <w:szCs w:val="20"/>
          <w:lang w:eastAsia="en-US"/>
        </w:rPr>
      </w:pPr>
    </w:p>
    <w:p w:rsidR="003D6F0C" w:rsidP="003D6F0C">
      <w:pPr>
        <w:tabs>
          <w:tab w:val="left" w:pos="6678"/>
        </w:tabs>
        <w:rPr>
          <w:sz w:val="20"/>
          <w:szCs w:val="20"/>
        </w:rPr>
      </w:pPr>
      <w:r w:rsidRPr="003D6F0C">
        <w:rPr>
          <w:sz w:val="20"/>
          <w:szCs w:val="20"/>
        </w:rPr>
        <w:t xml:space="preserve">        Мировой судья </w:t>
      </w:r>
      <w:r w:rsidRPr="003D6F0C">
        <w:rPr>
          <w:sz w:val="20"/>
          <w:szCs w:val="20"/>
        </w:rPr>
        <w:tab/>
        <w:t xml:space="preserve">Козлова К.Ю. </w:t>
      </w:r>
    </w:p>
    <w:p w:rsidR="003D6F0C" w:rsidP="003D6F0C">
      <w:pPr>
        <w:tabs>
          <w:tab w:val="left" w:pos="6678"/>
        </w:tabs>
        <w:rPr>
          <w:sz w:val="20"/>
          <w:szCs w:val="20"/>
        </w:rPr>
      </w:pPr>
    </w:p>
    <w:p w:rsidR="003D6F0C" w:rsidRPr="00407E37" w:rsidP="003D6F0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</w:t>
      </w:r>
      <w:r>
        <w:rPr>
          <w:sz w:val="20"/>
          <w:szCs w:val="20"/>
        </w:rPr>
        <w:t>Я</w:t>
      </w:r>
    </w:p>
    <w:p w:rsidR="003D6F0C" w:rsidRPr="00407E37" w:rsidP="003D6F0C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лингвистический контроль </w:t>
      </w: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3D6F0C" w:rsidRPr="00407E37" w:rsidP="003D6F0C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помощник  мирового судьи </w:t>
      </w:r>
      <w:r w:rsidRPr="00407E37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Серажединова</w:t>
      </w:r>
      <w:r>
        <w:rPr>
          <w:sz w:val="20"/>
          <w:szCs w:val="20"/>
        </w:rPr>
        <w:t xml:space="preserve"> З.Л. </w:t>
      </w:r>
    </w:p>
    <w:p w:rsidR="003D6F0C" w:rsidRPr="00407E37" w:rsidP="003D6F0C">
      <w:pPr>
        <w:contextualSpacing/>
        <w:rPr>
          <w:sz w:val="20"/>
          <w:szCs w:val="20"/>
        </w:rPr>
      </w:pPr>
    </w:p>
    <w:p w:rsidR="003D6F0C" w:rsidRPr="00407E37" w:rsidP="003D6F0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3D6F0C" w:rsidRPr="00407E37" w:rsidP="003D6F0C">
      <w:pPr>
        <w:contextualSpacing/>
        <w:rPr>
          <w:sz w:val="20"/>
          <w:szCs w:val="20"/>
        </w:rPr>
      </w:pPr>
      <w:r>
        <w:rPr>
          <w:sz w:val="20"/>
          <w:szCs w:val="20"/>
        </w:rPr>
        <w:t>Мировой судья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407E37">
        <w:rPr>
          <w:sz w:val="20"/>
          <w:szCs w:val="20"/>
        </w:rPr>
        <w:t xml:space="preserve">__________________  </w:t>
      </w:r>
      <w:r>
        <w:rPr>
          <w:sz w:val="20"/>
          <w:szCs w:val="20"/>
        </w:rPr>
        <w:t xml:space="preserve"> Козлова К.Ю.</w:t>
      </w:r>
    </w:p>
    <w:p w:rsidR="003D6F0C" w:rsidP="003D6F0C">
      <w:pPr>
        <w:contextualSpacing/>
        <w:rPr>
          <w:sz w:val="20"/>
          <w:szCs w:val="20"/>
        </w:rPr>
      </w:pPr>
    </w:p>
    <w:p w:rsidR="003D6F0C" w:rsidP="003D6F0C">
      <w:pPr>
        <w:contextualSpacing/>
        <w:rPr>
          <w:sz w:val="20"/>
          <w:szCs w:val="20"/>
        </w:rPr>
      </w:pPr>
    </w:p>
    <w:p w:rsidR="003D6F0C" w:rsidRPr="003F57EA" w:rsidP="003D6F0C">
      <w:pPr>
        <w:contextualSpacing/>
        <w:rPr>
          <w:sz w:val="20"/>
          <w:szCs w:val="20"/>
        </w:rPr>
      </w:pPr>
      <w:r>
        <w:rPr>
          <w:sz w:val="20"/>
          <w:szCs w:val="20"/>
        </w:rPr>
        <w:t>«ИЗЪЯТО»</w:t>
      </w:r>
    </w:p>
    <w:p w:rsidR="00204C6F" w:rsidRPr="003D6F0C">
      <w:pPr>
        <w:rPr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E4"/>
    <w:rsid w:val="00204C6F"/>
    <w:rsid w:val="003A3FE4"/>
    <w:rsid w:val="003D6F0C"/>
    <w:rsid w:val="003F57EA"/>
    <w:rsid w:val="00407E37"/>
    <w:rsid w:val="00782241"/>
    <w:rsid w:val="00BA46BC"/>
    <w:rsid w:val="00D80D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D6F0C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D6F0C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3D6F0C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">
    <w:name w:val="Название Знак"/>
    <w:basedOn w:val="DefaultParagraphFont"/>
    <w:link w:val="Title"/>
    <w:rsid w:val="003D6F0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