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7A1A" w:rsidP="004D7A1A">
      <w:pPr>
        <w:tabs>
          <w:tab w:val="left" w:pos="709"/>
        </w:tabs>
        <w:jc w:val="right"/>
        <w:rPr>
          <w:szCs w:val="28"/>
        </w:rPr>
      </w:pPr>
      <w:r>
        <w:rPr>
          <w:szCs w:val="28"/>
        </w:rPr>
        <w:t>Дело № 2-44-597/2021</w:t>
      </w:r>
    </w:p>
    <w:p w:rsidR="004D7A1A" w:rsidP="004D7A1A">
      <w:pPr>
        <w:tabs>
          <w:tab w:val="left" w:pos="709"/>
          <w:tab w:val="left" w:pos="2610"/>
        </w:tabs>
        <w:jc w:val="right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 91M</w:t>
      </w:r>
      <w:r>
        <w:rPr>
          <w:bCs/>
          <w:szCs w:val="28"/>
          <w:lang w:val="en-US"/>
        </w:rPr>
        <w:t>S</w:t>
      </w:r>
      <w:r>
        <w:rPr>
          <w:bCs/>
          <w:szCs w:val="28"/>
        </w:rPr>
        <w:t>0044-01-2021-000958-47</w:t>
      </w:r>
    </w:p>
    <w:p w:rsidR="004D7A1A" w:rsidP="004D7A1A">
      <w:pPr>
        <w:tabs>
          <w:tab w:val="left" w:pos="709"/>
          <w:tab w:val="left" w:pos="2610"/>
        </w:tabs>
        <w:jc w:val="right"/>
        <w:rPr>
          <w:bCs/>
          <w:sz w:val="28"/>
          <w:szCs w:val="28"/>
        </w:rPr>
      </w:pPr>
    </w:p>
    <w:p w:rsidR="004D7A1A" w:rsidP="004D7A1A">
      <w:pPr>
        <w:pStyle w:val="Heading1"/>
        <w:jc w:val="center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З</w:t>
      </w:r>
      <w:r>
        <w:rPr>
          <w:b w:val="0"/>
          <w:bCs/>
          <w:sz w:val="28"/>
          <w:szCs w:val="28"/>
        </w:rPr>
        <w:t xml:space="preserve"> А О Ч Н О Е  Р Е Ш Е Н И Е</w:t>
      </w:r>
    </w:p>
    <w:p w:rsidR="004D7A1A" w:rsidP="004D7A1A">
      <w:pPr>
        <w:pStyle w:val="Heading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Именем Российской Федерации</w:t>
      </w:r>
    </w:p>
    <w:p w:rsidR="004D7A1A" w:rsidP="004D7A1A">
      <w:pPr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4D7A1A" w:rsidP="004D7A1A">
      <w:pPr>
        <w:ind w:firstLine="425"/>
        <w:jc w:val="center"/>
        <w:rPr>
          <w:sz w:val="28"/>
          <w:szCs w:val="28"/>
        </w:rPr>
      </w:pPr>
    </w:p>
    <w:p w:rsidR="004D7A1A" w:rsidP="004D7A1A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>15 сентября 2021 г.                                                                          г. Керчь</w:t>
      </w:r>
    </w:p>
    <w:p w:rsidR="004D7A1A" w:rsidP="004D7A1A">
      <w:pPr>
        <w:pStyle w:val="BodyText"/>
        <w:ind w:firstLine="709"/>
        <w:rPr>
          <w:sz w:val="28"/>
          <w:szCs w:val="28"/>
        </w:rPr>
      </w:pPr>
    </w:p>
    <w:p w:rsidR="004D7A1A" w:rsidP="004D7A1A">
      <w:pPr>
        <w:pStyle w:val="BodyTex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44 Керченского судебного района Республики Крым (городской округ Керчь) Козлова К.Ю., при секретаре Сальниковой В.В., </w:t>
      </w:r>
    </w:p>
    <w:p w:rsidR="004D7A1A" w:rsidP="004D7A1A">
      <w:pPr>
        <w:pStyle w:val="BodyText"/>
        <w:ind w:firstLine="720"/>
        <w:rPr>
          <w:i/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гражданское дело по исковому заявлению Общества с ограниченной ответственностью «</w:t>
      </w:r>
      <w:r>
        <w:rPr>
          <w:sz w:val="28"/>
          <w:szCs w:val="28"/>
        </w:rPr>
        <w:t>Интек</w:t>
      </w:r>
      <w:r>
        <w:rPr>
          <w:sz w:val="28"/>
          <w:szCs w:val="28"/>
        </w:rPr>
        <w:t xml:space="preserve">» к Алексееву 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 xml:space="preserve"> о взыскании суммы задолженности по договору займа,</w:t>
      </w:r>
    </w:p>
    <w:p w:rsidR="004D7A1A" w:rsidP="004D7A1A">
      <w:pPr>
        <w:pStyle w:val="BodyText"/>
        <w:ind w:firstLine="720"/>
        <w:rPr>
          <w:sz w:val="28"/>
          <w:szCs w:val="28"/>
        </w:rPr>
      </w:pPr>
      <w:r>
        <w:rPr>
          <w:sz w:val="28"/>
          <w:szCs w:val="28"/>
        </w:rPr>
        <w:t>в соответствии со  ст.  309, 310, 385, 807-811 ГК РФ и руководствуясь ст. ст. 194-199, 233-235 ГПК РФ, мировой судья</w:t>
      </w:r>
    </w:p>
    <w:p w:rsidR="004D7A1A" w:rsidP="004D7A1A">
      <w:pPr>
        <w:pStyle w:val="BodyTex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D7A1A" w:rsidP="004D7A1A">
      <w:pPr>
        <w:pStyle w:val="BodyText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 Е Ш И Л :</w:t>
      </w:r>
    </w:p>
    <w:p w:rsidR="004D7A1A" w:rsidP="004D7A1A">
      <w:pPr>
        <w:ind w:firstLine="720"/>
        <w:jc w:val="both"/>
        <w:rPr>
          <w:sz w:val="28"/>
          <w:szCs w:val="28"/>
        </w:rPr>
      </w:pPr>
    </w:p>
    <w:p w:rsidR="004D7A1A" w:rsidP="004D7A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Исковое заявление Общества с ограниченной ответственностью «</w:t>
      </w:r>
      <w:r>
        <w:rPr>
          <w:sz w:val="28"/>
          <w:szCs w:val="28"/>
        </w:rPr>
        <w:t>Интек</w:t>
      </w:r>
      <w:r>
        <w:rPr>
          <w:sz w:val="28"/>
          <w:szCs w:val="28"/>
        </w:rPr>
        <w:t xml:space="preserve">» к Алексееву 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 xml:space="preserve"> о взыскании суммы задолженности по договору займа, удовлетворить в полном объеме. </w:t>
      </w:r>
    </w:p>
    <w:p w:rsidR="004D7A1A" w:rsidP="004D7A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Взыскать с Алексеева ИЗЪЯТО, ИЗЪЯТО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г.р., место рождения: </w:t>
      </w:r>
      <w:r w:rsidR="00890F4A">
        <w:rPr>
          <w:sz w:val="28"/>
          <w:szCs w:val="28"/>
        </w:rPr>
        <w:t>ИЗЪЯТО</w:t>
      </w:r>
      <w:r>
        <w:rPr>
          <w:sz w:val="28"/>
          <w:szCs w:val="28"/>
        </w:rPr>
        <w:t>, паспорт: ИЗЪЯТО, ИНН ИЗЪЯТО, адрес регистрации: ИЗЪЯТО, в пользу Общества с ограниченной ответственностью «</w:t>
      </w:r>
      <w:r>
        <w:rPr>
          <w:sz w:val="28"/>
          <w:szCs w:val="28"/>
        </w:rPr>
        <w:t>Интек</w:t>
      </w:r>
      <w:r>
        <w:rPr>
          <w:sz w:val="28"/>
          <w:szCs w:val="28"/>
        </w:rPr>
        <w:t>» (ИНН 2312280830, ОГРН 1192375017757, дата регистрации 07.03.2019 г., юридический адрес: 350075, Краснодарский край, г. Краснодар, ул. им. Селезнева, д. 4/3, пом. 15) по договору займа № АМ-9772000000270 от 04.12.2020 г. за период с 05.12.2020 г. по 03.08.2021 г.:</w:t>
      </w:r>
    </w:p>
    <w:p w:rsidR="004D7A1A" w:rsidP="004D7A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сумму просроченного основного долга в размере 7000 (семь тысяч) рублей 00 копеек; </w:t>
      </w:r>
    </w:p>
    <w:p w:rsidR="004D7A1A" w:rsidP="004D7A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сумму процентов за период с 05.12.2020 г. по 03.08.2021 г. в размере 10500(десять тысяч пятьсот) рублей 00 копеек;</w:t>
      </w:r>
    </w:p>
    <w:p w:rsidR="004D7A1A" w:rsidP="004D7A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сумму расходов по оплате услуг представителя в размере 20000 (двадцать тысяч) рублей 00 копеек;</w:t>
      </w:r>
    </w:p>
    <w:p w:rsidR="004D7A1A" w:rsidP="004D7A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сумму расходов по оплате государственной пошлины в размере 700 (семьсот) рублей 00 копеек.</w:t>
      </w:r>
    </w:p>
    <w:p w:rsidR="004D7A1A" w:rsidP="004D7A1A">
      <w:pPr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>В судебном заседании объявлена резолютивная часть заочного решения.</w:t>
      </w:r>
    </w:p>
    <w:p w:rsidR="004D7A1A" w:rsidP="004D7A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лиц, участвующих в деле, их представителей может быть подано заявление о составлении мотивированного решения суда, которое подается </w:t>
      </w:r>
      <w:r>
        <w:rPr>
          <w:sz w:val="28"/>
          <w:szCs w:val="28"/>
        </w:rPr>
        <w:t>в</w:t>
      </w:r>
      <w:r>
        <w:rPr>
          <w:sz w:val="28"/>
          <w:szCs w:val="28"/>
        </w:rPr>
        <w:br w:type="page"/>
      </w:r>
    </w:p>
    <w:p w:rsidR="004D7A1A" w:rsidP="004D7A1A">
      <w:pPr>
        <w:ind w:left="-851" w:right="850"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D7A1A" w:rsidP="004D7A1A">
      <w:pPr>
        <w:ind w:left="-851" w:right="850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D7A1A" w:rsidP="004D7A1A">
      <w:pPr>
        <w:ind w:left="-851" w:right="85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D7A1A" w:rsidP="004D7A1A">
      <w:pPr>
        <w:ind w:left="-851" w:right="85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Ответчиком заочное решение суда может быть обжаловано </w:t>
      </w:r>
      <w:r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8"/>
          <w:szCs w:val="28"/>
        </w:rPr>
        <w:t xml:space="preserve"> заявления об отмене этого решения суда.</w:t>
      </w:r>
    </w:p>
    <w:p w:rsidR="004D7A1A" w:rsidP="004D7A1A">
      <w:pPr>
        <w:ind w:left="-851" w:right="85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4D7A1A" w:rsidP="004D7A1A">
      <w:pPr>
        <w:ind w:left="-851" w:right="850" w:firstLine="720"/>
        <w:jc w:val="both"/>
        <w:rPr>
          <w:sz w:val="24"/>
          <w:szCs w:val="24"/>
        </w:rPr>
      </w:pPr>
    </w:p>
    <w:p w:rsidR="004D7A1A" w:rsidP="004D7A1A">
      <w:pPr>
        <w:pStyle w:val="NormalWeb"/>
        <w:spacing w:before="0" w:beforeAutospacing="0" w:after="0" w:afterAutospacing="0"/>
        <w:ind w:left="-851" w:right="850" w:firstLine="720"/>
        <w:jc w:val="both"/>
        <w:rPr>
          <w:bCs/>
          <w:sz w:val="28"/>
          <w:szCs w:val="28"/>
        </w:rPr>
      </w:pPr>
    </w:p>
    <w:p w:rsidR="004D7A1A" w:rsidP="004D7A1A">
      <w:pPr>
        <w:pStyle w:val="NormalWeb"/>
        <w:spacing w:before="0" w:beforeAutospacing="0" w:after="0" w:afterAutospacing="0"/>
        <w:ind w:left="-851" w:right="850" w:firstLine="720"/>
        <w:jc w:val="both"/>
        <w:rPr>
          <w:bCs/>
          <w:sz w:val="28"/>
          <w:szCs w:val="28"/>
        </w:rPr>
      </w:pPr>
    </w:p>
    <w:p w:rsidR="004D7A1A" w:rsidP="004D7A1A">
      <w:pPr>
        <w:ind w:left="-851" w:right="850"/>
        <w:jc w:val="both"/>
        <w:rPr>
          <w:i/>
          <w:sz w:val="28"/>
          <w:szCs w:val="28"/>
        </w:rPr>
      </w:pPr>
      <w:r>
        <w:rPr>
          <w:bCs/>
          <w:sz w:val="28"/>
          <w:szCs w:val="28"/>
        </w:rPr>
        <w:t>Мировой судья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                                  К.Ю. Козлова</w:t>
      </w:r>
    </w:p>
    <w:p w:rsidR="004D7A1A" w:rsidP="004D7A1A"/>
    <w:p w:rsidR="0012414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57B"/>
    <w:rsid w:val="0012414F"/>
    <w:rsid w:val="004D7A1A"/>
    <w:rsid w:val="00890F4A"/>
    <w:rsid w:val="00D735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4D7A1A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D7A1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4D7A1A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a"/>
    <w:uiPriority w:val="99"/>
    <w:semiHidden/>
    <w:unhideWhenUsed/>
    <w:rsid w:val="004D7A1A"/>
    <w:pPr>
      <w:jc w:val="both"/>
    </w:p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4D7A1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