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8AD" w:rsidRPr="009618AD" w:rsidP="00DE2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  Дело № 2- 48-840/2022</w:t>
      </w:r>
    </w:p>
    <w:p w:rsidR="009618AD" w:rsidRPr="009618AD" w:rsidP="00DE2C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         91М</w:t>
      </w:r>
      <w:r w:rsidRPr="009618AD"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  <w:t>S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0044-01-2022-001249-63</w:t>
      </w:r>
    </w:p>
    <w:p w:rsidR="009618AD" w:rsidRPr="009618AD" w:rsidP="009618AD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9618AD" w:rsidRPr="009618AD" w:rsidP="009618AD">
      <w:pPr>
        <w:tabs>
          <w:tab w:val="left" w:pos="709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Е З О Л Ю Т И В Н А Я    Ч А С Т Ь</w:t>
      </w:r>
    </w:p>
    <w:p w:rsidR="009618AD" w:rsidRPr="009618AD" w:rsidP="009618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>З</w:t>
      </w: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 xml:space="preserve"> А О Ч Н О Е      Р Е Ш Е Н И Е</w:t>
      </w:r>
    </w:p>
    <w:p w:rsidR="009618AD" w:rsidRPr="009618AD" w:rsidP="009618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Именем Российской Федерации</w:t>
      </w:r>
    </w:p>
    <w:p w:rsidR="009618AD" w:rsidRPr="009618AD" w:rsidP="009618AD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9618AD" w:rsidRPr="009618AD" w:rsidP="009618A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г. Керчь                                                              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22 июля  2022 года </w:t>
      </w:r>
    </w:p>
    <w:p w:rsidR="009618AD" w:rsidRPr="009618AD" w:rsidP="009618AD">
      <w:pPr>
        <w:spacing w:after="0" w:line="240" w:lineRule="auto"/>
        <w:ind w:left="709" w:firstLine="425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9618AD" w:rsidRPr="009618AD" w:rsidP="0096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Мировой судья судебного участка № 48 Керченского судебного района Республики Крым (городской округ Керчь) Троян К.В., </w:t>
      </w:r>
    </w:p>
    <w:p w:rsidR="009618AD" w:rsidRPr="009618AD" w:rsidP="0096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при секретаре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Романика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Я.А., </w:t>
      </w:r>
    </w:p>
    <w:p w:rsidR="009618AD" w:rsidRPr="009618AD" w:rsidP="0096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рассмотрев в открытом судебном заседании гражданское дело по исковому заявлению Общества с ограниченной ответственностью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Микрокредитная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компания «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Русинтерфинанс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» к Гринько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 взыскании задолженности по договору займа,</w:t>
      </w:r>
    </w:p>
    <w:p w:rsidR="009618AD" w:rsidRPr="009618AD" w:rsidP="0096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В соответствии со  ст. ст. 309, 310,  421  ГК РФ,  ст. 2 Федерального закона № 151-ФЗ от 02 июля 2010 года  «О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микрофинансовой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деятельности и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микрофинансовых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организациях», и руководствуясь ст. ст. 194-199, 233-235 ГПК РФ,  суд</w:t>
      </w:r>
    </w:p>
    <w:p w:rsidR="009618AD" w:rsidRPr="009618AD" w:rsidP="009618A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</w:p>
    <w:p w:rsidR="009618AD" w:rsidRPr="009618AD" w:rsidP="009618AD">
      <w:pPr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Е Ш И Л :</w:t>
      </w:r>
    </w:p>
    <w:p w:rsidR="009618AD" w:rsidRPr="009618AD" w:rsidP="00961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9618AD" w:rsidRPr="009618AD" w:rsidP="00961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Исковые требования  Общества с ограниченной ответственностью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Микрокредитная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компания «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Русинтерфинанс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» к Гринько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 взыскании задолженности по договору займа удовлетворить в полном объёме. </w:t>
      </w:r>
    </w:p>
    <w:p w:rsidR="009618AD" w:rsidRPr="009618AD" w:rsidP="00961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Взыскать с Гринько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,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года рождения,  место рождения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.,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зарегистрированной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по адресу: </w:t>
      </w:r>
      <w:r w:rsidRP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(паспорт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) в пользу Общества с ограниченной ответственностью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Микрокредитная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компания «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Русинтерфинанс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»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сумму основанного долга по договору займа в размере 6 000 (шесть тысяч) руб., проценты за пользование займом за период с 21 января 2019 года по 17 мая 2019 года   в размере 12 000 (двенадцать тысяч) руб. </w:t>
      </w:r>
    </w:p>
    <w:p w:rsidR="009618AD" w:rsidRPr="009618AD" w:rsidP="00961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Взыскать с Гринько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,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года рождения,  место рождения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.,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зарегистрированного по адресу: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(паспорт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) в пользу Общества с ограниченной ответственностью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Микрокредитная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компания «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Русинтерфинанс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» </w:t>
      </w:r>
      <w:r w:rsidRPr="00DE2C39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>«ИЗЪЯТО»</w:t>
      </w:r>
      <w:r w:rsidRPr="009618AD" w:rsidR="00DE2C39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госпошлину в размере 720  (семьсот двадцать) рублей. </w:t>
      </w:r>
    </w:p>
    <w:p w:rsidR="009618AD" w:rsidRPr="009618AD" w:rsidP="009618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18AD" w:rsidRPr="009618AD" w:rsidP="009618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618AD" w:rsidRPr="009618AD" w:rsidP="009618A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Ответчик вправе подать мировому судье судебного участка № 48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618AD" w:rsidRPr="009618AD" w:rsidP="009618A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</w:t>
      </w:r>
      <w:r w:rsidRPr="009618AD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9618AD" w:rsidRPr="009618AD" w:rsidP="009618AD">
      <w:pPr>
        <w:spacing w:after="120" w:line="240" w:lineRule="auto"/>
        <w:ind w:left="283" w:firstLine="426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</w:p>
    <w:p w:rsidR="009618AD" w:rsidRPr="009618AD" w:rsidP="009618A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 xml:space="preserve">               </w:t>
      </w:r>
    </w:p>
    <w:p w:rsidR="009618AD" w:rsidRPr="009618AD" w:rsidP="009618A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 xml:space="preserve">   Мировой судья</w:t>
      </w: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ab/>
      </w: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ab/>
      </w: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ab/>
        <w:t xml:space="preserve">                   </w:t>
      </w:r>
      <w:r w:rsidR="00DE2C39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 xml:space="preserve">                                 </w:t>
      </w:r>
      <w:r w:rsidRPr="009618AD">
        <w:rPr>
          <w:rFonts w:ascii="Times New Roman" w:eastAsia="Times New Roman" w:hAnsi="Times New Roman" w:cs="Times New Roman"/>
          <w:b/>
          <w:bCs/>
          <w:sz w:val="20"/>
          <w:szCs w:val="18"/>
          <w:lang w:eastAsia="ru-RU"/>
        </w:rPr>
        <w:t xml:space="preserve">        К.В. Троян </w:t>
      </w:r>
    </w:p>
    <w:p w:rsidR="009618AD" w:rsidRPr="009618AD" w:rsidP="009618AD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0"/>
          <w:szCs w:val="18"/>
          <w:lang w:eastAsia="ru-RU"/>
        </w:rPr>
      </w:pPr>
    </w:p>
    <w:p w:rsidR="009618AD" w:rsidRPr="00DE2C39" w:rsidP="009618A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>ДЕПЕРСОНИФИКАЦИЯ</w:t>
      </w:r>
    </w:p>
    <w:p w:rsidR="009618AD" w:rsidRPr="00DE2C39" w:rsidP="009618A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>лингвистический контроль произвел</w:t>
      </w:r>
    </w:p>
    <w:p w:rsidR="009618AD" w:rsidRPr="00DE2C39" w:rsidP="009618A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 xml:space="preserve">помощник  мирового судьи  __________________  </w:t>
      </w:r>
      <w:r w:rsidRPr="00DE2C39">
        <w:rPr>
          <w:rFonts w:ascii="Times New Roman" w:hAnsi="Times New Roman" w:cs="Times New Roman"/>
          <w:sz w:val="20"/>
          <w:szCs w:val="18"/>
        </w:rPr>
        <w:t>Серажединова</w:t>
      </w:r>
      <w:r w:rsidRPr="00DE2C39">
        <w:rPr>
          <w:rFonts w:ascii="Times New Roman" w:hAnsi="Times New Roman" w:cs="Times New Roman"/>
          <w:sz w:val="20"/>
          <w:szCs w:val="18"/>
        </w:rPr>
        <w:t xml:space="preserve"> З.Л. </w:t>
      </w:r>
    </w:p>
    <w:p w:rsidR="009618AD" w:rsidRPr="00DE2C39" w:rsidP="009618A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</w:p>
    <w:p w:rsidR="009618AD" w:rsidRPr="00DE2C39" w:rsidP="009618A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>СОГЛАСОВАНО</w:t>
      </w:r>
    </w:p>
    <w:p w:rsidR="009618AD" w:rsidRPr="00DE2C39" w:rsidP="009618AD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>Мировой судья  __________________          Козлова К.Ю.</w:t>
      </w:r>
    </w:p>
    <w:p w:rsidR="009618AD" w:rsidRPr="00DE2C39" w:rsidP="009618AD">
      <w:pPr>
        <w:spacing w:line="240" w:lineRule="auto"/>
        <w:contextualSpacing/>
        <w:rPr>
          <w:rFonts w:ascii="Times New Roman" w:hAnsi="Times New Roman" w:cs="Times New Roman"/>
          <w:sz w:val="20"/>
          <w:szCs w:val="18"/>
        </w:rPr>
      </w:pPr>
    </w:p>
    <w:p w:rsidR="009618AD" w:rsidRPr="00DE2C39" w:rsidP="009618A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  <w:r w:rsidRPr="00DE2C39">
        <w:rPr>
          <w:rFonts w:ascii="Times New Roman" w:hAnsi="Times New Roman" w:cs="Times New Roman"/>
          <w:sz w:val="20"/>
          <w:szCs w:val="18"/>
        </w:rPr>
        <w:t>«ИЗЪЯТО»</w:t>
      </w:r>
    </w:p>
    <w:p w:rsidR="009618AD" w:rsidRPr="00DE2C39" w:rsidP="009618A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18"/>
        </w:rPr>
      </w:pPr>
    </w:p>
    <w:p w:rsidR="00287805" w:rsidRPr="00DE2C39">
      <w:pPr>
        <w:rPr>
          <w:sz w:val="18"/>
          <w:szCs w:val="18"/>
        </w:rPr>
      </w:pPr>
    </w:p>
    <w:sectPr w:rsidSect="004D20E9">
      <w:headerReference w:type="even" r:id="rId4"/>
      <w:pgSz w:w="11906" w:h="16838"/>
      <w:pgMar w:top="1134" w:right="1134" w:bottom="426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95"/>
    <w:rsid w:val="00287805"/>
    <w:rsid w:val="009618AD"/>
    <w:rsid w:val="00BB7A6D"/>
    <w:rsid w:val="00DE2C39"/>
    <w:rsid w:val="00ED4C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96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9618AD"/>
  </w:style>
  <w:style w:type="character" w:styleId="PageNumber">
    <w:name w:val="page number"/>
    <w:basedOn w:val="DefaultParagraphFont"/>
    <w:rsid w:val="009618AD"/>
  </w:style>
  <w:style w:type="paragraph" w:styleId="BalloonText">
    <w:name w:val="Balloon Text"/>
    <w:basedOn w:val="Normal"/>
    <w:link w:val="a0"/>
    <w:uiPriority w:val="99"/>
    <w:semiHidden/>
    <w:unhideWhenUsed/>
    <w:rsid w:val="00DE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E2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