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A1A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5838C7">
        <w:rPr>
          <w:rFonts w:ascii="Times New Roman" w:hAnsi="Times New Roman" w:cs="Times New Roman"/>
          <w:sz w:val="28"/>
          <w:szCs w:val="28"/>
        </w:rPr>
        <w:t>Костюриной</w:t>
      </w:r>
      <w:r w:rsidR="005838C7">
        <w:rPr>
          <w:rFonts w:ascii="Times New Roman" w:hAnsi="Times New Roman" w:cs="Times New Roman"/>
          <w:sz w:val="28"/>
          <w:szCs w:val="28"/>
        </w:rPr>
        <w:t xml:space="preserve"> </w:t>
      </w:r>
      <w:r w:rsidR="003334EA">
        <w:rPr>
          <w:rFonts w:ascii="Times New Roman" w:hAnsi="Times New Roman" w:cs="Times New Roman"/>
          <w:sz w:val="28"/>
          <w:szCs w:val="28"/>
        </w:rPr>
        <w:t>Н.В.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5838C7">
        <w:rPr>
          <w:rFonts w:ascii="Times New Roman" w:hAnsi="Times New Roman" w:cs="Times New Roman"/>
          <w:sz w:val="28"/>
          <w:szCs w:val="28"/>
        </w:rPr>
        <w:t>Костюриной</w:t>
      </w:r>
      <w:r w:rsidR="005838C7">
        <w:rPr>
          <w:rFonts w:ascii="Times New Roman" w:hAnsi="Times New Roman" w:cs="Times New Roman"/>
          <w:sz w:val="28"/>
          <w:szCs w:val="28"/>
        </w:rPr>
        <w:t xml:space="preserve"> Наталье Валентиновне</w:t>
      </w:r>
      <w:r w:rsidRPr="00C76ADE" w:rsidR="005838C7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838C7">
        <w:rPr>
          <w:rFonts w:ascii="Times New Roman" w:hAnsi="Times New Roman" w:cs="Times New Roman"/>
          <w:sz w:val="28"/>
          <w:szCs w:val="28"/>
        </w:rPr>
        <w:t>Костюриной</w:t>
      </w:r>
      <w:r w:rsidR="005838C7">
        <w:rPr>
          <w:rFonts w:ascii="Times New Roman" w:hAnsi="Times New Roman" w:cs="Times New Roman"/>
          <w:sz w:val="28"/>
          <w:szCs w:val="28"/>
        </w:rPr>
        <w:t xml:space="preserve"> </w:t>
      </w:r>
      <w:r w:rsidR="003334EA">
        <w:rPr>
          <w:rFonts w:ascii="Times New Roman" w:hAnsi="Times New Roman" w:cs="Times New Roman"/>
          <w:sz w:val="28"/>
          <w:szCs w:val="28"/>
        </w:rPr>
        <w:t>Н.В.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3334EA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334EA">
        <w:rPr>
          <w:i/>
          <w:sz w:val="20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A328C">
        <w:rPr>
          <w:rFonts w:ascii="Times New Roman" w:hAnsi="Times New Roman"/>
          <w:sz w:val="28"/>
          <w:szCs w:val="28"/>
        </w:rPr>
        <w:t>1</w:t>
      </w:r>
      <w:r w:rsidR="00AA7EB7">
        <w:rPr>
          <w:rFonts w:ascii="Times New Roman" w:hAnsi="Times New Roman"/>
          <w:sz w:val="28"/>
          <w:szCs w:val="28"/>
        </w:rPr>
        <w:t>1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2142CD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2142CD">
        <w:rPr>
          <w:rFonts w:ascii="Times New Roman" w:hAnsi="Times New Roman" w:cs="Times New Roman"/>
          <w:sz w:val="28"/>
          <w:szCs w:val="28"/>
        </w:rPr>
        <w:t>7655,33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142CD">
        <w:rPr>
          <w:rFonts w:ascii="Times New Roman" w:hAnsi="Times New Roman" w:cs="Times New Roman"/>
          <w:sz w:val="28"/>
          <w:szCs w:val="28"/>
        </w:rPr>
        <w:t>1440,8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CD">
        <w:rPr>
          <w:rFonts w:ascii="Times New Roman" w:hAnsi="Times New Roman" w:cs="Times New Roman"/>
          <w:sz w:val="28"/>
          <w:szCs w:val="28"/>
        </w:rPr>
        <w:t>Костюриной</w:t>
      </w:r>
      <w:r w:rsidR="002142CD">
        <w:rPr>
          <w:rFonts w:ascii="Times New Roman" w:hAnsi="Times New Roman" w:cs="Times New Roman"/>
          <w:sz w:val="28"/>
          <w:szCs w:val="28"/>
        </w:rPr>
        <w:t xml:space="preserve"> </w:t>
      </w:r>
      <w:r w:rsidR="003334EA">
        <w:rPr>
          <w:rFonts w:ascii="Times New Roman" w:hAnsi="Times New Roman" w:cs="Times New Roman"/>
          <w:sz w:val="28"/>
          <w:szCs w:val="28"/>
        </w:rPr>
        <w:t>Н.В.</w:t>
      </w:r>
      <w:r w:rsidR="003334EA">
        <w:rPr>
          <w:rFonts w:ascii="Times New Roman" w:hAnsi="Times New Roman"/>
          <w:sz w:val="28"/>
          <w:szCs w:val="28"/>
        </w:rPr>
        <w:t xml:space="preserve">, </w:t>
      </w:r>
      <w:r w:rsidR="003334EA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334EA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2142CD">
        <w:rPr>
          <w:rFonts w:ascii="Times New Roman" w:hAnsi="Times New Roman" w:cs="Times New Roman"/>
          <w:sz w:val="28"/>
          <w:szCs w:val="28"/>
        </w:rPr>
        <w:t>400,00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334EA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38C7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303B5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