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E2B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174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0E2B38">
        <w:rPr>
          <w:rFonts w:ascii="Times New Roman" w:hAnsi="Times New Roman" w:cs="Times New Roman"/>
          <w:sz w:val="27"/>
          <w:szCs w:val="27"/>
        </w:rPr>
        <w:t xml:space="preserve">Толкачеву </w:t>
      </w:r>
      <w:r w:rsidR="009C0185">
        <w:rPr>
          <w:rFonts w:ascii="Times New Roman" w:hAnsi="Times New Roman" w:cs="Times New Roman"/>
          <w:sz w:val="27"/>
          <w:szCs w:val="27"/>
        </w:rPr>
        <w:t>Р.В.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0E2B38">
        <w:rPr>
          <w:rFonts w:ascii="Times New Roman" w:hAnsi="Times New Roman" w:cs="Times New Roman"/>
          <w:sz w:val="27"/>
          <w:szCs w:val="27"/>
        </w:rPr>
        <w:t xml:space="preserve">Толкачеву </w:t>
      </w:r>
      <w:r w:rsidR="009C0185">
        <w:rPr>
          <w:rFonts w:ascii="Times New Roman" w:hAnsi="Times New Roman" w:cs="Times New Roman"/>
          <w:sz w:val="27"/>
          <w:szCs w:val="27"/>
        </w:rPr>
        <w:t>Р.В.</w:t>
      </w:r>
      <w:r w:rsidR="000E2B38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E2B38">
        <w:rPr>
          <w:rFonts w:ascii="Times New Roman" w:hAnsi="Times New Roman" w:cs="Times New Roman"/>
          <w:sz w:val="27"/>
          <w:szCs w:val="27"/>
        </w:rPr>
        <w:t xml:space="preserve">Толкачева </w:t>
      </w:r>
      <w:r w:rsidR="009C0185">
        <w:rPr>
          <w:rFonts w:ascii="Times New Roman" w:hAnsi="Times New Roman" w:cs="Times New Roman"/>
          <w:sz w:val="27"/>
          <w:szCs w:val="27"/>
        </w:rPr>
        <w:t>Р.В.</w:t>
      </w:r>
      <w:r w:rsidR="000E2B38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9C0185">
        <w:rPr>
          <w:sz w:val="28"/>
          <w:szCs w:val="28"/>
        </w:rPr>
        <w:t xml:space="preserve">\изъято\ </w:t>
      </w:r>
      <w:r w:rsidR="000E7342">
        <w:rPr>
          <w:rFonts w:ascii="Times New Roman" w:hAnsi="Times New Roman"/>
          <w:sz w:val="28"/>
          <w:szCs w:val="28"/>
        </w:rPr>
        <w:t xml:space="preserve">по </w:t>
      </w:r>
      <w:r w:rsidR="009C0185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E2B38">
        <w:rPr>
          <w:rFonts w:ascii="Times New Roman" w:hAnsi="Times New Roman" w:cs="Times New Roman"/>
          <w:sz w:val="28"/>
          <w:szCs w:val="28"/>
        </w:rPr>
        <w:t>14999,34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E2B38">
        <w:rPr>
          <w:rFonts w:ascii="Times New Roman" w:hAnsi="Times New Roman" w:cs="Times New Roman"/>
          <w:sz w:val="28"/>
          <w:szCs w:val="28"/>
        </w:rPr>
        <w:t>468,86</w:t>
      </w:r>
      <w:r w:rsidR="009720E2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>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B38">
        <w:rPr>
          <w:rFonts w:ascii="Times New Roman" w:hAnsi="Times New Roman" w:cs="Times New Roman"/>
          <w:sz w:val="27"/>
          <w:szCs w:val="27"/>
        </w:rPr>
        <w:t xml:space="preserve">Толкачева </w:t>
      </w:r>
      <w:r w:rsidR="009C0185">
        <w:rPr>
          <w:rFonts w:ascii="Times New Roman" w:hAnsi="Times New Roman" w:cs="Times New Roman"/>
          <w:sz w:val="27"/>
          <w:szCs w:val="27"/>
        </w:rPr>
        <w:t>Р.В.</w:t>
      </w:r>
      <w:r w:rsidR="000E2B38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0E2B38">
        <w:rPr>
          <w:rFonts w:ascii="Times New Roman" w:hAnsi="Times New Roman" w:cs="Times New Roman"/>
          <w:color w:val="FF0000"/>
          <w:sz w:val="28"/>
          <w:szCs w:val="28"/>
        </w:rPr>
        <w:t>618,73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E247F"/>
    <w:rsid w:val="005F2C7B"/>
    <w:rsid w:val="00633D67"/>
    <w:rsid w:val="00634B18"/>
    <w:rsid w:val="00695E86"/>
    <w:rsid w:val="00696C80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7E4128"/>
    <w:rsid w:val="00801DBC"/>
    <w:rsid w:val="00834E07"/>
    <w:rsid w:val="008622D6"/>
    <w:rsid w:val="00872DF9"/>
    <w:rsid w:val="008928F9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C0185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74748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B82FE7-614E-4C56-B13D-27C6E1FE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