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6B5081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B5081">
        <w:rPr>
          <w:rFonts w:ascii="Times New Roman" w:eastAsia="Times New Roman" w:hAnsi="Times New Roman" w:cs="Times New Roman"/>
          <w:bCs/>
          <w:sz w:val="28"/>
          <w:szCs w:val="28"/>
        </w:rPr>
        <w:t>Дело № 2-46-</w:t>
      </w:r>
      <w:r w:rsidR="006A557B">
        <w:rPr>
          <w:rFonts w:ascii="Times New Roman" w:eastAsia="Times New Roman" w:hAnsi="Times New Roman" w:cs="Times New Roman"/>
          <w:bCs/>
          <w:sz w:val="28"/>
          <w:szCs w:val="28"/>
        </w:rPr>
        <w:t>11/2026</w:t>
      </w:r>
    </w:p>
    <w:p w:rsidR="009A77FE" w:rsidRPr="006B5081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6B5081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5081">
        <w:rPr>
          <w:rFonts w:ascii="Times New Roman" w:eastAsia="Times New Roman" w:hAnsi="Times New Roman" w:cs="Times New Roman"/>
          <w:bCs/>
          <w:sz w:val="28"/>
          <w:szCs w:val="28"/>
        </w:rPr>
        <w:t>ЗАОЧНОЕ</w:t>
      </w:r>
      <w:r w:rsidRPr="006B508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6B5081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5081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6B5081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5081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D17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7B67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</w:t>
      </w:r>
      <w:r w:rsidRPr="006A557B" w:rsidR="006A557B">
        <w:rPr>
          <w:rFonts w:ascii="Times New Roman" w:eastAsia="Times New Roman" w:hAnsi="Times New Roman" w:cs="Times New Roman"/>
          <w:sz w:val="28"/>
          <w:szCs w:val="28"/>
        </w:rPr>
        <w:t>город республиканского значения Керчь с подчиненной ему территории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E50B7E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</w:t>
      </w:r>
      <w:r w:rsidR="00E50B7E">
        <w:rPr>
          <w:rFonts w:ascii="Times New Roman" w:eastAsia="Times New Roman" w:hAnsi="Times New Roman" w:cs="Times New Roman"/>
          <w:sz w:val="28"/>
          <w:szCs w:val="28"/>
        </w:rPr>
        <w:t>Лой</w:t>
      </w:r>
      <w:r w:rsidR="00E50B7E">
        <w:rPr>
          <w:rFonts w:ascii="Times New Roman" w:eastAsia="Times New Roman" w:hAnsi="Times New Roman" w:cs="Times New Roman"/>
          <w:sz w:val="28"/>
          <w:szCs w:val="28"/>
        </w:rPr>
        <w:t xml:space="preserve"> Е.О.,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E50B7E">
        <w:rPr>
          <w:rFonts w:ascii="Times New Roman" w:hAnsi="Times New Roman" w:cs="Times New Roman"/>
          <w:sz w:val="28"/>
          <w:szCs w:val="28"/>
        </w:rPr>
        <w:t>«Пятак</w:t>
      </w:r>
      <w:r w:rsidR="00495045">
        <w:rPr>
          <w:rFonts w:ascii="Times New Roman" w:hAnsi="Times New Roman" w:cs="Times New Roman"/>
          <w:sz w:val="28"/>
          <w:szCs w:val="28"/>
        </w:rPr>
        <w:t>»</w:t>
      </w:r>
      <w:r w:rsidR="00AC3F8C">
        <w:rPr>
          <w:rFonts w:ascii="Times New Roman" w:hAnsi="Times New Roman" w:cs="Times New Roman"/>
          <w:sz w:val="28"/>
          <w:szCs w:val="28"/>
        </w:rPr>
        <w:t xml:space="preserve"> к </w:t>
      </w:r>
      <w:r w:rsidR="00E50B7E">
        <w:rPr>
          <w:rFonts w:ascii="Times New Roman" w:hAnsi="Times New Roman" w:cs="Times New Roman"/>
          <w:sz w:val="28"/>
          <w:szCs w:val="28"/>
        </w:rPr>
        <w:t xml:space="preserve">Зубковой </w:t>
      </w:r>
      <w:r w:rsidR="00B9384D">
        <w:rPr>
          <w:rFonts w:ascii="Times New Roman" w:hAnsi="Times New Roman" w:cs="Times New Roman"/>
          <w:sz w:val="28"/>
          <w:szCs w:val="28"/>
        </w:rPr>
        <w:t xml:space="preserve">Т.В.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D173BB">
        <w:rPr>
          <w:rFonts w:ascii="Times New Roman" w:hAnsi="Times New Roman" w:cs="Times New Roman"/>
          <w:sz w:val="28"/>
          <w:szCs w:val="28"/>
        </w:rPr>
        <w:t xml:space="preserve">процентов за </w:t>
      </w:r>
      <w:r w:rsidR="00E50B7E">
        <w:rPr>
          <w:rFonts w:ascii="Times New Roman" w:hAnsi="Times New Roman" w:cs="Times New Roman"/>
          <w:sz w:val="28"/>
          <w:szCs w:val="28"/>
        </w:rPr>
        <w:t>пользование чужими денежными средствами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B67DF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 194- 199</w:t>
      </w:r>
      <w:r w:rsidR="007B67DF">
        <w:rPr>
          <w:rFonts w:ascii="Times New Roman" w:hAnsi="Times New Roman" w:cs="Times New Roman"/>
          <w:sz w:val="28"/>
          <w:szCs w:val="28"/>
        </w:rPr>
        <w:t>,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B67DF" w:rsidR="007B67DF">
        <w:rPr>
          <w:rFonts w:ascii="Times New Roman" w:hAnsi="Times New Roman" w:cs="Times New Roman"/>
          <w:sz w:val="28"/>
          <w:szCs w:val="28"/>
        </w:rPr>
        <w:t xml:space="preserve">233-237 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E50B7E" w:rsidR="00E50B7E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«Пятак» к Зубковой </w:t>
      </w:r>
      <w:r w:rsidR="00B9384D">
        <w:rPr>
          <w:rFonts w:ascii="Times New Roman" w:hAnsi="Times New Roman" w:cs="Times New Roman"/>
          <w:sz w:val="28"/>
          <w:szCs w:val="28"/>
        </w:rPr>
        <w:t xml:space="preserve">Т.В. </w:t>
      </w:r>
      <w:r w:rsidRPr="00E50B7E" w:rsidR="00E50B7E">
        <w:rPr>
          <w:rFonts w:ascii="Times New Roman" w:hAnsi="Times New Roman" w:cs="Times New Roman"/>
          <w:sz w:val="28"/>
          <w:szCs w:val="28"/>
        </w:rPr>
        <w:t>о взыскании процентов за пользование чужими денежными средствами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081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E50B7E" w:rsidP="00446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Зубковой</w:t>
      </w:r>
      <w:r w:rsidR="00B9384D">
        <w:rPr>
          <w:rFonts w:ascii="Times New Roman" w:hAnsi="Times New Roman" w:cs="Times New Roman"/>
          <w:sz w:val="28"/>
          <w:szCs w:val="28"/>
        </w:rPr>
        <w:t xml:space="preserve"> Т.В.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384D" w:rsidR="00B9384D">
        <w:rPr>
          <w:rFonts w:ascii="Times New Roman" w:hAnsi="Times New Roman" w:cs="Times New Roman"/>
          <w:sz w:val="28"/>
          <w:szCs w:val="28"/>
        </w:rPr>
        <w:t>/изъято/</w:t>
      </w:r>
      <w:r w:rsidR="00B938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«Пятак</w:t>
      </w:r>
      <w:r w:rsidRPr="007B67DF" w:rsidR="007B67DF">
        <w:rPr>
          <w:rFonts w:ascii="Times New Roman" w:hAnsi="Times New Roman" w:cs="Times New Roman"/>
          <w:sz w:val="28"/>
          <w:szCs w:val="28"/>
        </w:rPr>
        <w:t xml:space="preserve">» </w:t>
      </w:r>
      <w:r w:rsidR="006B5081">
        <w:rPr>
          <w:rFonts w:ascii="Times New Roman" w:hAnsi="Times New Roman" w:cs="Times New Roman"/>
          <w:sz w:val="28"/>
          <w:szCs w:val="28"/>
        </w:rPr>
        <w:t xml:space="preserve">сумму процентов за неисполнение денежного обязательства по </w:t>
      </w:r>
      <w:r>
        <w:rPr>
          <w:rFonts w:ascii="Times New Roman" w:hAnsi="Times New Roman" w:cs="Times New Roman"/>
          <w:sz w:val="28"/>
          <w:szCs w:val="28"/>
        </w:rPr>
        <w:t xml:space="preserve">заочному </w:t>
      </w:r>
      <w:r w:rsidR="006B5081">
        <w:rPr>
          <w:rFonts w:ascii="Times New Roman" w:hAnsi="Times New Roman" w:cs="Times New Roman"/>
          <w:sz w:val="28"/>
          <w:szCs w:val="28"/>
        </w:rPr>
        <w:t xml:space="preserve">решению </w:t>
      </w:r>
      <w:r>
        <w:rPr>
          <w:rFonts w:ascii="Times New Roman" w:hAnsi="Times New Roman" w:cs="Times New Roman"/>
          <w:sz w:val="28"/>
          <w:szCs w:val="28"/>
        </w:rPr>
        <w:t>Керченского городского суда Республики Крым от 11.01.2024</w:t>
      </w:r>
      <w:r w:rsidR="006B5081">
        <w:rPr>
          <w:rFonts w:ascii="Times New Roman" w:hAnsi="Times New Roman" w:cs="Times New Roman"/>
          <w:sz w:val="28"/>
          <w:szCs w:val="28"/>
        </w:rPr>
        <w:t xml:space="preserve"> </w:t>
      </w:r>
      <w:r w:rsidRPr="006B5081" w:rsidR="006B5081">
        <w:rPr>
          <w:rFonts w:ascii="Times New Roman" w:hAnsi="Times New Roman" w:cs="Times New Roman"/>
          <w:sz w:val="28"/>
          <w:szCs w:val="28"/>
        </w:rPr>
        <w:t>в порядке ст.395 Гражда</w:t>
      </w:r>
      <w:r>
        <w:rPr>
          <w:rFonts w:ascii="Times New Roman" w:hAnsi="Times New Roman" w:cs="Times New Roman"/>
          <w:sz w:val="28"/>
          <w:szCs w:val="28"/>
        </w:rPr>
        <w:t xml:space="preserve">нского кодекса РФ за период с </w:t>
      </w:r>
      <w:r w:rsidR="001918CB">
        <w:rPr>
          <w:rFonts w:ascii="Times New Roman" w:hAnsi="Times New Roman" w:cs="Times New Roman"/>
          <w:sz w:val="28"/>
          <w:szCs w:val="28"/>
        </w:rPr>
        <w:t>11</w:t>
      </w:r>
      <w:r w:rsidRPr="00E50B7E">
        <w:rPr>
          <w:rFonts w:ascii="Times New Roman" w:hAnsi="Times New Roman" w:cs="Times New Roman"/>
          <w:sz w:val="28"/>
          <w:szCs w:val="28"/>
        </w:rPr>
        <w:t>.01.2024</w:t>
      </w:r>
      <w:r w:rsidR="00446A11">
        <w:rPr>
          <w:rFonts w:ascii="Times New Roman" w:hAnsi="Times New Roman" w:cs="Times New Roman"/>
          <w:sz w:val="28"/>
          <w:szCs w:val="28"/>
        </w:rPr>
        <w:t xml:space="preserve"> по 28.08.2025</w:t>
      </w:r>
      <w:r w:rsidRPr="006B5081" w:rsidR="006B5081">
        <w:rPr>
          <w:rFonts w:ascii="Times New Roman" w:hAnsi="Times New Roman" w:cs="Times New Roman"/>
          <w:sz w:val="28"/>
          <w:szCs w:val="28"/>
        </w:rPr>
        <w:t xml:space="preserve"> </w:t>
      </w:r>
      <w:r w:rsidR="006B508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918CB">
        <w:rPr>
          <w:rFonts w:ascii="Times New Roman" w:hAnsi="Times New Roman" w:cs="Times New Roman"/>
          <w:sz w:val="28"/>
          <w:szCs w:val="28"/>
        </w:rPr>
        <w:t>41931</w:t>
      </w:r>
      <w:r w:rsidR="006B5081">
        <w:rPr>
          <w:rFonts w:ascii="Times New Roman" w:hAnsi="Times New Roman" w:cs="Times New Roman"/>
          <w:sz w:val="28"/>
          <w:szCs w:val="28"/>
        </w:rPr>
        <w:t xml:space="preserve"> (</w:t>
      </w:r>
      <w:r w:rsidR="00446A11">
        <w:rPr>
          <w:rFonts w:ascii="Times New Roman" w:hAnsi="Times New Roman" w:cs="Times New Roman"/>
          <w:sz w:val="28"/>
          <w:szCs w:val="28"/>
        </w:rPr>
        <w:t>сорок одна тысяч</w:t>
      </w:r>
      <w:r w:rsidR="001918CB">
        <w:rPr>
          <w:rFonts w:ascii="Times New Roman" w:hAnsi="Times New Roman" w:cs="Times New Roman"/>
          <w:sz w:val="28"/>
          <w:szCs w:val="28"/>
        </w:rPr>
        <w:t>а девятьсот тридцать один) рубль 60</w:t>
      </w:r>
      <w:r w:rsidR="006B5081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AC3F8C" w:rsidRPr="006B5081" w:rsidP="006B50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081">
        <w:rPr>
          <w:rFonts w:ascii="Times New Roman" w:hAnsi="Times New Roman" w:cs="Times New Roman"/>
          <w:sz w:val="28"/>
          <w:szCs w:val="28"/>
        </w:rPr>
        <w:t xml:space="preserve">  Взыскать с </w:t>
      </w:r>
      <w:r w:rsidRPr="00446A11" w:rsidR="00446A11">
        <w:rPr>
          <w:rFonts w:ascii="Times New Roman" w:hAnsi="Times New Roman" w:cs="Times New Roman"/>
          <w:sz w:val="28"/>
          <w:szCs w:val="28"/>
        </w:rPr>
        <w:t>Зубковой</w:t>
      </w:r>
      <w:r w:rsidR="00B9384D">
        <w:rPr>
          <w:rFonts w:ascii="Times New Roman" w:hAnsi="Times New Roman" w:cs="Times New Roman"/>
          <w:sz w:val="28"/>
          <w:szCs w:val="28"/>
        </w:rPr>
        <w:t xml:space="preserve"> Т.В., </w:t>
      </w:r>
      <w:r w:rsidRPr="00B9384D" w:rsidR="00B9384D">
        <w:rPr>
          <w:rFonts w:ascii="Times New Roman" w:hAnsi="Times New Roman" w:cs="Times New Roman"/>
          <w:sz w:val="28"/>
          <w:szCs w:val="28"/>
        </w:rPr>
        <w:t>/изъято/</w:t>
      </w:r>
      <w:r w:rsidR="00B9384D">
        <w:rPr>
          <w:rFonts w:ascii="Times New Roman" w:hAnsi="Times New Roman" w:cs="Times New Roman"/>
          <w:sz w:val="28"/>
          <w:szCs w:val="28"/>
        </w:rPr>
        <w:t xml:space="preserve"> </w:t>
      </w:r>
      <w:r w:rsidRPr="00446A11" w:rsidR="00446A11">
        <w:rPr>
          <w:rFonts w:ascii="Times New Roman" w:hAnsi="Times New Roman" w:cs="Times New Roman"/>
          <w:sz w:val="28"/>
          <w:szCs w:val="28"/>
        </w:rPr>
        <w:t>в пользу общества с ограниченной ответственностью «Пятак»</w:t>
      </w:r>
      <w:r w:rsidR="00446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судебные расходы </w:t>
      </w:r>
      <w:r>
        <w:rPr>
          <w:rFonts w:ascii="Times New Roman" w:hAnsi="Times New Roman" w:cs="Times New Roman"/>
          <w:color w:val="000000"/>
          <w:sz w:val="28"/>
          <w:szCs w:val="28"/>
        </w:rPr>
        <w:t>на оплату</w:t>
      </w:r>
      <w:r w:rsidR="00446A11">
        <w:rPr>
          <w:rFonts w:ascii="Times New Roman" w:hAnsi="Times New Roman" w:cs="Times New Roman"/>
          <w:color w:val="000000"/>
          <w:sz w:val="28"/>
          <w:szCs w:val="28"/>
        </w:rPr>
        <w:t xml:space="preserve"> услуг представителя в размере 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000 рублей, </w:t>
      </w:r>
      <w:r w:rsidR="00A607C7">
        <w:rPr>
          <w:rFonts w:ascii="Times New Roman" w:hAnsi="Times New Roman" w:cs="Times New Roman"/>
          <w:color w:val="000000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оплате государственной пошлины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6A11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446A11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а всего</w:t>
      </w:r>
      <w:r w:rsidR="007B6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6A11">
        <w:rPr>
          <w:rFonts w:ascii="Times New Roman" w:hAnsi="Times New Roman" w:cs="Times New Roman"/>
          <w:color w:val="000000"/>
          <w:sz w:val="28"/>
          <w:szCs w:val="28"/>
        </w:rPr>
        <w:t>14000</w:t>
      </w:r>
      <w:r w:rsidR="007B6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 (</w:t>
      </w:r>
      <w:r w:rsidR="00446A11">
        <w:rPr>
          <w:rFonts w:ascii="Times New Roman" w:hAnsi="Times New Roman" w:cs="Times New Roman"/>
          <w:color w:val="000000"/>
          <w:sz w:val="28"/>
          <w:szCs w:val="28"/>
        </w:rPr>
        <w:t>четырнадцать)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00 копеек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составляет мотивированное решение суда в течение </w:t>
      </w:r>
      <w:r w:rsidR="006B5081">
        <w:rPr>
          <w:rFonts w:ascii="Times New Roman" w:hAnsi="Times New Roman" w:cs="Times New Roman"/>
          <w:color w:val="000000"/>
          <w:sz w:val="28"/>
          <w:szCs w:val="28"/>
        </w:rPr>
        <w:t>десяти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Разъяснить, что в соответствии со статьей 237 Граждан</w:t>
      </w:r>
      <w:r w:rsidR="00915723">
        <w:rPr>
          <w:rFonts w:ascii="Times New Roman" w:hAnsi="Times New Roman" w:cs="Times New Roman"/>
          <w:color w:val="000000"/>
          <w:sz w:val="28"/>
          <w:szCs w:val="28"/>
        </w:rPr>
        <w:t>ско-процессуального кодекса РФ,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Заочное решение суда может быть обжаловано ответчиком 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в апелляционном порядке в течение одного месяца со дня вынесения 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>определения суда об отказе в удовлетворении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об отмене этого решения суда.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</w:t>
      </w:r>
      <w:r w:rsidRPr="00446A11" w:rsidR="00446A11">
        <w:rPr>
          <w:rFonts w:ascii="Times New Roman" w:hAnsi="Times New Roman" w:cs="Times New Roman"/>
          <w:color w:val="000000"/>
          <w:sz w:val="28"/>
          <w:szCs w:val="28"/>
        </w:rPr>
        <w:t>город республиканского значения Керчь с подчиненной ему территории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>) Республики Крым, в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A6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607C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073D0">
        <w:rPr>
          <w:rFonts w:ascii="Times New Roman" w:hAnsi="Times New Roman" w:cs="Times New Roman"/>
          <w:color w:val="000000"/>
          <w:sz w:val="28"/>
          <w:szCs w:val="28"/>
        </w:rPr>
        <w:t>/подпись/</w:t>
      </w:r>
      <w:r w:rsidR="00A607C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607C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Полищук Е.Д.</w:t>
      </w:r>
    </w:p>
    <w:p w:rsidR="00A607C7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73D0" w:rsidRPr="00B073D0" w:rsidP="00B073D0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073D0">
        <w:rPr>
          <w:rFonts w:ascii="Times New Roman" w:hAnsi="Times New Roman" w:eastAsiaTheme="minorHAnsi" w:cs="Times New Roman"/>
          <w:sz w:val="28"/>
          <w:szCs w:val="28"/>
          <w:lang w:eastAsia="en-US"/>
        </w:rPr>
        <w:t>Копия верна. Мировой судья-</w:t>
      </w:r>
    </w:p>
    <w:p w:rsidR="00A607C7" w:rsidRPr="0018320B" w:rsidP="00B073D0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073D0">
        <w:rPr>
          <w:rFonts w:ascii="Times New Roman" w:hAnsi="Times New Roman" w:eastAsiaTheme="minorHAnsi" w:cs="Times New Roman"/>
          <w:sz w:val="28"/>
          <w:szCs w:val="28"/>
          <w:lang w:eastAsia="en-US"/>
        </w:rPr>
        <w:t>Заочное решение не вступило в законную силу. Мировой судья-</w:t>
      </w:r>
    </w:p>
    <w:sectPr w:rsidSect="00A607C7">
      <w:pgSz w:w="11906" w:h="16838"/>
      <w:pgMar w:top="709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8320B"/>
    <w:rsid w:val="001918CB"/>
    <w:rsid w:val="002400BE"/>
    <w:rsid w:val="003D12A6"/>
    <w:rsid w:val="00446A11"/>
    <w:rsid w:val="00495045"/>
    <w:rsid w:val="005A6A6F"/>
    <w:rsid w:val="00632A68"/>
    <w:rsid w:val="006A557B"/>
    <w:rsid w:val="006B5081"/>
    <w:rsid w:val="006D3A4D"/>
    <w:rsid w:val="006E5F69"/>
    <w:rsid w:val="00753830"/>
    <w:rsid w:val="007B67DF"/>
    <w:rsid w:val="007C5226"/>
    <w:rsid w:val="00915723"/>
    <w:rsid w:val="009A77FE"/>
    <w:rsid w:val="00A3215E"/>
    <w:rsid w:val="00A607C7"/>
    <w:rsid w:val="00AC3F8C"/>
    <w:rsid w:val="00B073D0"/>
    <w:rsid w:val="00B9384D"/>
    <w:rsid w:val="00C6140C"/>
    <w:rsid w:val="00D173BB"/>
    <w:rsid w:val="00D87D82"/>
    <w:rsid w:val="00E211FE"/>
    <w:rsid w:val="00E50B7E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