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023F" w:rsidRPr="00D24B7E" w:rsidP="00E4023F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D24B7E">
        <w:rPr>
          <w:rFonts w:ascii="Times New Roman" w:hAnsi="Times New Roman" w:cs="Times New Roman"/>
          <w:bCs/>
          <w:sz w:val="16"/>
          <w:szCs w:val="16"/>
        </w:rPr>
        <w:t>дело № 2-46-</w:t>
      </w:r>
      <w:r w:rsidRPr="00D24B7E" w:rsidR="002809CE">
        <w:rPr>
          <w:rFonts w:ascii="Times New Roman" w:hAnsi="Times New Roman" w:cs="Times New Roman"/>
          <w:bCs/>
          <w:sz w:val="16"/>
          <w:szCs w:val="16"/>
        </w:rPr>
        <w:t>72</w:t>
      </w:r>
      <w:r w:rsidRPr="00D24B7E">
        <w:rPr>
          <w:rFonts w:ascii="Times New Roman" w:hAnsi="Times New Roman" w:cs="Times New Roman"/>
          <w:bCs/>
          <w:sz w:val="16"/>
          <w:szCs w:val="16"/>
        </w:rPr>
        <w:t>/2020</w:t>
      </w:r>
    </w:p>
    <w:p w:rsidR="00E4023F" w:rsidRPr="00D24B7E" w:rsidP="00E4023F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p w:rsidR="00E4023F" w:rsidRPr="00D24B7E" w:rsidP="00E402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4B7E">
        <w:rPr>
          <w:rFonts w:ascii="Times New Roman" w:hAnsi="Times New Roman" w:cs="Times New Roman"/>
          <w:b/>
          <w:bCs/>
        </w:rPr>
        <w:t>РЕШЕНИЕ</w:t>
      </w:r>
    </w:p>
    <w:p w:rsidR="00E4023F" w:rsidRPr="00D24B7E" w:rsidP="00E4023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</w:rPr>
      </w:pPr>
      <w:r w:rsidRPr="00D24B7E">
        <w:rPr>
          <w:rFonts w:ascii="Times New Roman" w:hAnsi="Times New Roman" w:cs="Times New Roman"/>
          <w:bCs/>
        </w:rPr>
        <w:t>Именем Российской Федерации</w:t>
      </w:r>
    </w:p>
    <w:p w:rsidR="002809CE" w:rsidRPr="00D24B7E" w:rsidP="002809CE">
      <w:pPr>
        <w:pStyle w:val="BodyText"/>
        <w:jc w:val="center"/>
        <w:rPr>
          <w:sz w:val="22"/>
          <w:szCs w:val="22"/>
        </w:rPr>
      </w:pPr>
    </w:p>
    <w:p w:rsidR="002809CE" w:rsidRPr="00D24B7E" w:rsidP="002809CE">
      <w:pPr>
        <w:pStyle w:val="BodyText"/>
        <w:jc w:val="center"/>
        <w:rPr>
          <w:sz w:val="22"/>
          <w:szCs w:val="22"/>
        </w:rPr>
      </w:pPr>
      <w:r w:rsidRPr="00D24B7E">
        <w:rPr>
          <w:sz w:val="22"/>
          <w:szCs w:val="22"/>
        </w:rPr>
        <w:t>г. Керчь</w:t>
      </w:r>
      <w:r w:rsidRPr="00D24B7E">
        <w:rPr>
          <w:sz w:val="22"/>
          <w:szCs w:val="22"/>
        </w:rPr>
        <w:tab/>
      </w:r>
      <w:r w:rsidRPr="00D24B7E">
        <w:rPr>
          <w:sz w:val="22"/>
          <w:szCs w:val="22"/>
        </w:rPr>
        <w:tab/>
      </w:r>
      <w:r w:rsidRPr="00D24B7E">
        <w:rPr>
          <w:sz w:val="22"/>
          <w:szCs w:val="22"/>
        </w:rPr>
        <w:tab/>
      </w:r>
      <w:r w:rsidRPr="00D24B7E">
        <w:rPr>
          <w:sz w:val="22"/>
          <w:szCs w:val="22"/>
        </w:rPr>
        <w:tab/>
      </w:r>
      <w:r w:rsidRPr="00D24B7E">
        <w:rPr>
          <w:sz w:val="22"/>
          <w:szCs w:val="22"/>
        </w:rPr>
        <w:tab/>
      </w:r>
      <w:r w:rsidRPr="00D24B7E">
        <w:rPr>
          <w:sz w:val="22"/>
          <w:szCs w:val="22"/>
        </w:rPr>
        <w:tab/>
      </w:r>
      <w:r w:rsidRPr="00D24B7E">
        <w:rPr>
          <w:sz w:val="22"/>
          <w:szCs w:val="22"/>
        </w:rPr>
        <w:tab/>
      </w:r>
      <w:r w:rsidRPr="00D24B7E">
        <w:rPr>
          <w:sz w:val="22"/>
          <w:szCs w:val="22"/>
        </w:rPr>
        <w:tab/>
        <w:t xml:space="preserve">       30 июня 2020 года</w:t>
      </w:r>
    </w:p>
    <w:p w:rsidR="002809CE" w:rsidRPr="00D24B7E" w:rsidP="002809CE">
      <w:pPr>
        <w:pStyle w:val="BodyText"/>
        <w:ind w:firstLine="567"/>
        <w:rPr>
          <w:sz w:val="22"/>
          <w:szCs w:val="22"/>
        </w:rPr>
      </w:pPr>
      <w:r w:rsidRPr="00D24B7E">
        <w:rPr>
          <w:sz w:val="22"/>
          <w:szCs w:val="22"/>
        </w:rPr>
        <w:t>Мировой судья судебного участка № 46 Керченского судебного района Республики Крым Чич Х.И. при секретаре Харченко Н.А.,</w:t>
      </w:r>
    </w:p>
    <w:p w:rsidR="002809CE" w:rsidRPr="00D24B7E" w:rsidP="002809CE">
      <w:pPr>
        <w:pStyle w:val="BodyText"/>
        <w:rPr>
          <w:sz w:val="22"/>
          <w:szCs w:val="22"/>
        </w:rPr>
      </w:pPr>
      <w:r w:rsidRPr="00D24B7E">
        <w:rPr>
          <w:sz w:val="22"/>
          <w:szCs w:val="22"/>
        </w:rPr>
        <w:t xml:space="preserve">с участием истца </w:t>
      </w:r>
      <w:r w:rsidRPr="00D24B7E">
        <w:rPr>
          <w:sz w:val="22"/>
          <w:szCs w:val="22"/>
        </w:rPr>
        <w:t>Простаковой</w:t>
      </w:r>
      <w:r w:rsidRPr="00D24B7E">
        <w:rPr>
          <w:sz w:val="22"/>
          <w:szCs w:val="22"/>
        </w:rPr>
        <w:t xml:space="preserve"> Г.Н. и ее представителя Волина Г.А., действующего на основании доверенности от </w:t>
      </w:r>
      <w:r w:rsidR="00D24B7E">
        <w:rPr>
          <w:sz w:val="22"/>
          <w:szCs w:val="22"/>
        </w:rPr>
        <w:t>/</w:t>
      </w:r>
      <w:r w:rsidR="00D24B7E">
        <w:rPr>
          <w:i/>
          <w:iCs/>
          <w:sz w:val="22"/>
          <w:szCs w:val="22"/>
        </w:rPr>
        <w:t>изъято</w:t>
      </w:r>
      <w:r w:rsidR="00D24B7E">
        <w:rPr>
          <w:sz w:val="22"/>
          <w:szCs w:val="22"/>
        </w:rPr>
        <w:t>/</w:t>
      </w:r>
      <w:r w:rsidRPr="00D24B7E">
        <w:rPr>
          <w:sz w:val="22"/>
          <w:szCs w:val="22"/>
        </w:rPr>
        <w:t>,</w:t>
      </w:r>
    </w:p>
    <w:p w:rsidR="002809CE" w:rsidRPr="00D24B7E" w:rsidP="002809CE">
      <w:pPr>
        <w:pStyle w:val="BodyText"/>
        <w:rPr>
          <w:sz w:val="22"/>
          <w:szCs w:val="22"/>
        </w:rPr>
      </w:pPr>
      <w:r w:rsidRPr="00D24B7E">
        <w:rPr>
          <w:sz w:val="22"/>
          <w:szCs w:val="22"/>
        </w:rPr>
        <w:t xml:space="preserve">ответчика – индивидуального предпринимателя </w:t>
      </w:r>
      <w:r w:rsidRPr="00D24B7E">
        <w:rPr>
          <w:sz w:val="22"/>
          <w:szCs w:val="22"/>
        </w:rPr>
        <w:t>Зеленяк</w:t>
      </w:r>
      <w:r w:rsidRPr="00D24B7E">
        <w:rPr>
          <w:sz w:val="22"/>
          <w:szCs w:val="22"/>
        </w:rPr>
        <w:t xml:space="preserve"> Т.В. и ее представителя – адвоката Черкасова А.М., предъявившего удостоверение </w:t>
      </w:r>
      <w:r w:rsidR="00D24B7E">
        <w:rPr>
          <w:sz w:val="22"/>
          <w:szCs w:val="22"/>
        </w:rPr>
        <w:t>/</w:t>
      </w:r>
      <w:r w:rsidR="00D24B7E">
        <w:rPr>
          <w:i/>
          <w:iCs/>
          <w:sz w:val="22"/>
          <w:szCs w:val="22"/>
        </w:rPr>
        <w:t>изъято</w:t>
      </w:r>
      <w:r w:rsidR="00D24B7E">
        <w:rPr>
          <w:sz w:val="22"/>
          <w:szCs w:val="22"/>
        </w:rPr>
        <w:t>/</w:t>
      </w:r>
      <w:r w:rsidRPr="00D24B7E">
        <w:rPr>
          <w:sz w:val="22"/>
          <w:szCs w:val="22"/>
        </w:rPr>
        <w:t xml:space="preserve"> и ордер </w:t>
      </w:r>
      <w:r w:rsidR="00D24B7E">
        <w:rPr>
          <w:sz w:val="22"/>
          <w:szCs w:val="22"/>
        </w:rPr>
        <w:t>/</w:t>
      </w:r>
      <w:r w:rsidR="00D24B7E">
        <w:rPr>
          <w:i/>
          <w:iCs/>
          <w:sz w:val="22"/>
          <w:szCs w:val="22"/>
        </w:rPr>
        <w:t>изъято</w:t>
      </w:r>
      <w:r w:rsidR="00D24B7E">
        <w:rPr>
          <w:sz w:val="22"/>
          <w:szCs w:val="22"/>
        </w:rPr>
        <w:t>/</w:t>
      </w:r>
      <w:r w:rsidRPr="00D24B7E">
        <w:rPr>
          <w:sz w:val="22"/>
          <w:szCs w:val="22"/>
        </w:rPr>
        <w:t>,</w:t>
      </w:r>
    </w:p>
    <w:p w:rsidR="00A54DFA" w:rsidRPr="00D24B7E" w:rsidP="002809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D24B7E">
        <w:rPr>
          <w:rFonts w:ascii="Times New Roman" w:hAnsi="Times New Roman" w:cs="Times New Roman"/>
        </w:rPr>
        <w:t>Простаковой</w:t>
      </w:r>
      <w:r w:rsidRPr="00D24B7E">
        <w:rPr>
          <w:rFonts w:ascii="Times New Roman" w:hAnsi="Times New Roman" w:cs="Times New Roman"/>
        </w:rPr>
        <w:t xml:space="preserve"> Г</w:t>
      </w:r>
      <w:r w:rsidR="00D24B7E">
        <w:rPr>
          <w:rFonts w:ascii="Times New Roman" w:hAnsi="Times New Roman" w:cs="Times New Roman"/>
        </w:rPr>
        <w:t>.</w:t>
      </w:r>
      <w:r w:rsidRPr="00D24B7E">
        <w:rPr>
          <w:rFonts w:ascii="Times New Roman" w:hAnsi="Times New Roman" w:cs="Times New Roman"/>
        </w:rPr>
        <w:t>Н</w:t>
      </w:r>
      <w:r w:rsidR="00D24B7E">
        <w:rPr>
          <w:rFonts w:ascii="Times New Roman" w:hAnsi="Times New Roman" w:cs="Times New Roman"/>
        </w:rPr>
        <w:t>.</w:t>
      </w:r>
      <w:r w:rsidRPr="00D24B7E">
        <w:rPr>
          <w:rFonts w:ascii="Times New Roman" w:hAnsi="Times New Roman" w:cs="Times New Roman"/>
        </w:rPr>
        <w:t xml:space="preserve"> к индивидуальному предпринимателю </w:t>
      </w:r>
      <w:r w:rsidRPr="00D24B7E">
        <w:rPr>
          <w:rFonts w:ascii="Times New Roman" w:hAnsi="Times New Roman" w:cs="Times New Roman"/>
        </w:rPr>
        <w:t>Зеленяк</w:t>
      </w:r>
      <w:r w:rsidRPr="00D24B7E">
        <w:rPr>
          <w:rFonts w:ascii="Times New Roman" w:hAnsi="Times New Roman" w:cs="Times New Roman"/>
        </w:rPr>
        <w:t xml:space="preserve"> Т</w:t>
      </w:r>
      <w:r w:rsidR="00D24B7E">
        <w:rPr>
          <w:rFonts w:ascii="Times New Roman" w:hAnsi="Times New Roman" w:cs="Times New Roman"/>
        </w:rPr>
        <w:t>.</w:t>
      </w:r>
      <w:r w:rsidRPr="00D24B7E">
        <w:rPr>
          <w:rFonts w:ascii="Times New Roman" w:hAnsi="Times New Roman" w:cs="Times New Roman"/>
        </w:rPr>
        <w:t>В</w:t>
      </w:r>
      <w:r w:rsidR="00D24B7E">
        <w:rPr>
          <w:rFonts w:ascii="Times New Roman" w:hAnsi="Times New Roman" w:cs="Times New Roman"/>
        </w:rPr>
        <w:t>.</w:t>
      </w:r>
      <w:r w:rsidRPr="00D24B7E">
        <w:rPr>
          <w:rFonts w:ascii="Times New Roman" w:hAnsi="Times New Roman" w:cs="Times New Roman"/>
        </w:rPr>
        <w:t xml:space="preserve"> о защите прав потребителя</w:t>
      </w:r>
      <w:r w:rsidRPr="00D24B7E" w:rsidR="00C23244">
        <w:rPr>
          <w:rFonts w:ascii="Times New Roman" w:eastAsia="Times New Roman" w:hAnsi="Times New Roman" w:cs="Times New Roman"/>
        </w:rPr>
        <w:t>,</w:t>
      </w:r>
    </w:p>
    <w:p w:rsidR="00A54DFA" w:rsidRPr="00D24B7E" w:rsidP="005173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24B7E">
        <w:rPr>
          <w:rFonts w:ascii="Times New Roman" w:eastAsia="Times New Roman" w:hAnsi="Times New Roman" w:cs="Times New Roman"/>
          <w:b/>
        </w:rPr>
        <w:t>УСТАНОВИЛ:</w:t>
      </w:r>
    </w:p>
    <w:p w:rsidR="00A54DFA" w:rsidRPr="00D24B7E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hAnsi="Times New Roman" w:cs="Times New Roman"/>
        </w:rPr>
        <w:t>Простакова Г.Н.</w:t>
      </w:r>
      <w:r w:rsidRPr="00D24B7E">
        <w:rPr>
          <w:rFonts w:ascii="Times New Roman" w:eastAsia="Times New Roman" w:hAnsi="Times New Roman" w:cs="Times New Roman"/>
        </w:rPr>
        <w:t>обратил</w:t>
      </w:r>
      <w:r w:rsidRPr="00D24B7E" w:rsidR="00FF2226">
        <w:rPr>
          <w:rFonts w:ascii="Times New Roman" w:eastAsia="Times New Roman" w:hAnsi="Times New Roman" w:cs="Times New Roman"/>
        </w:rPr>
        <w:t>а</w:t>
      </w:r>
      <w:r w:rsidRPr="00D24B7E">
        <w:rPr>
          <w:rFonts w:ascii="Times New Roman" w:eastAsia="Times New Roman" w:hAnsi="Times New Roman" w:cs="Times New Roman"/>
        </w:rPr>
        <w:t xml:space="preserve">сь </w:t>
      </w:r>
      <w:r w:rsidRPr="00D24B7E" w:rsidR="00FF2226">
        <w:rPr>
          <w:rFonts w:ascii="Times New Roman" w:eastAsia="Times New Roman" w:hAnsi="Times New Roman" w:cs="Times New Roman"/>
        </w:rPr>
        <w:t>к мировому судье</w:t>
      </w:r>
      <w:r w:rsidRPr="00D24B7E" w:rsidR="00345435">
        <w:rPr>
          <w:rFonts w:ascii="Times New Roman" w:eastAsia="Times New Roman" w:hAnsi="Times New Roman" w:cs="Times New Roman"/>
        </w:rPr>
        <w:t xml:space="preserve"> </w:t>
      </w:r>
      <w:r w:rsidRPr="00D24B7E" w:rsidR="00FF2226">
        <w:rPr>
          <w:rFonts w:ascii="Times New Roman" w:eastAsia="Times New Roman" w:hAnsi="Times New Roman" w:cs="Times New Roman"/>
        </w:rPr>
        <w:t>с иском к</w:t>
      </w:r>
      <w:r w:rsidRPr="00D24B7E" w:rsidR="00345435">
        <w:rPr>
          <w:rFonts w:ascii="Times New Roman" w:eastAsia="Times New Roman" w:hAnsi="Times New Roman" w:cs="Times New Roman"/>
        </w:rPr>
        <w:t xml:space="preserve"> </w:t>
      </w:r>
      <w:r w:rsidRPr="00D24B7E">
        <w:rPr>
          <w:rFonts w:ascii="Times New Roman" w:hAnsi="Times New Roman" w:cs="Times New Roman"/>
        </w:rPr>
        <w:t xml:space="preserve">ИП </w:t>
      </w:r>
      <w:r w:rsidRPr="00D24B7E">
        <w:rPr>
          <w:rFonts w:ascii="Times New Roman" w:hAnsi="Times New Roman" w:cs="Times New Roman"/>
        </w:rPr>
        <w:t>Зеленяк</w:t>
      </w:r>
      <w:r w:rsidRPr="00D24B7E">
        <w:rPr>
          <w:rFonts w:ascii="Times New Roman" w:hAnsi="Times New Roman" w:cs="Times New Roman"/>
        </w:rPr>
        <w:t xml:space="preserve"> Т.В.</w:t>
      </w:r>
      <w:r w:rsidRPr="00D24B7E">
        <w:rPr>
          <w:rFonts w:ascii="Times New Roman" w:eastAsia="Times New Roman" w:hAnsi="Times New Roman" w:cs="Times New Roman"/>
        </w:rPr>
        <w:t xml:space="preserve"> о </w:t>
      </w:r>
      <w:r w:rsidRPr="00D24B7E">
        <w:rPr>
          <w:rFonts w:ascii="Times New Roman" w:hAnsi="Times New Roman" w:cs="Times New Roman"/>
        </w:rPr>
        <w:t>защите прав потребителя</w:t>
      </w:r>
      <w:r w:rsidRPr="00D24B7E" w:rsidR="00D044E1">
        <w:rPr>
          <w:rFonts w:ascii="Times New Roman" w:eastAsia="Times New Roman" w:hAnsi="Times New Roman" w:cs="Times New Roman"/>
        </w:rPr>
        <w:t>.</w:t>
      </w:r>
    </w:p>
    <w:p w:rsidR="00F709D5" w:rsidRPr="00D24B7E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 xml:space="preserve">Исковые требования мотивированы тем, что </w:t>
      </w:r>
      <w:r w:rsidRPr="00D24B7E" w:rsidR="00D24B7E">
        <w:rPr>
          <w:rFonts w:ascii="Times New Roman" w:hAnsi="Times New Roman" w:cs="Times New Roman"/>
        </w:rPr>
        <w:t>/</w:t>
      </w:r>
      <w:r w:rsidRPr="00D24B7E" w:rsidR="00D24B7E">
        <w:rPr>
          <w:rFonts w:ascii="Times New Roman" w:hAnsi="Times New Roman" w:cs="Times New Roman"/>
          <w:i/>
          <w:iCs/>
        </w:rPr>
        <w:t>изъято</w:t>
      </w:r>
      <w:r w:rsidRPr="00D24B7E" w:rsidR="00D24B7E">
        <w:rPr>
          <w:rFonts w:ascii="Times New Roman" w:hAnsi="Times New Roman" w:cs="Times New Roman"/>
        </w:rPr>
        <w:t>/</w:t>
      </w:r>
      <w:r w:rsidRPr="00D24B7E" w:rsidR="00D24B7E">
        <w:rPr>
          <w:rFonts w:ascii="Times New Roman" w:hAnsi="Times New Roman" w:cs="Times New Roman"/>
        </w:rPr>
        <w:t xml:space="preserve"> </w:t>
      </w:r>
      <w:r w:rsidRPr="00D24B7E">
        <w:rPr>
          <w:rFonts w:ascii="Times New Roman" w:eastAsia="Times New Roman" w:hAnsi="Times New Roman" w:cs="Times New Roman"/>
        </w:rPr>
        <w:t xml:space="preserve">истцом в магазине </w:t>
      </w:r>
      <w:r w:rsidRPr="00D24B7E" w:rsidR="00D24B7E">
        <w:rPr>
          <w:rFonts w:ascii="Times New Roman" w:hAnsi="Times New Roman" w:cs="Times New Roman"/>
        </w:rPr>
        <w:t>/</w:t>
      </w:r>
      <w:r w:rsidRPr="00D24B7E" w:rsidR="00D24B7E">
        <w:rPr>
          <w:rFonts w:ascii="Times New Roman" w:hAnsi="Times New Roman" w:cs="Times New Roman"/>
          <w:i/>
          <w:iCs/>
        </w:rPr>
        <w:t>изъято</w:t>
      </w:r>
      <w:r w:rsidRPr="00D24B7E" w:rsidR="00D24B7E">
        <w:rPr>
          <w:rFonts w:ascii="Times New Roman" w:hAnsi="Times New Roman" w:cs="Times New Roman"/>
        </w:rPr>
        <w:t>/</w:t>
      </w:r>
      <w:r w:rsidRPr="00D24B7E">
        <w:rPr>
          <w:rFonts w:ascii="Times New Roman" w:eastAsia="Times New Roman" w:hAnsi="Times New Roman" w:cs="Times New Roman"/>
        </w:rPr>
        <w:t>, расположенном по адресу:</w:t>
      </w:r>
      <w:r w:rsidRPr="00D24B7E" w:rsidR="00D24B7E">
        <w:rPr>
          <w:rFonts w:ascii="Times New Roman" w:eastAsia="Times New Roman" w:hAnsi="Times New Roman" w:cs="Times New Roman"/>
          <w:i/>
          <w:iCs/>
        </w:rPr>
        <w:t xml:space="preserve">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eastAsia="Times New Roman" w:hAnsi="Times New Roman" w:cs="Times New Roman"/>
        </w:rPr>
        <w:t>, для внука была приобретена игрушечная машина на пульте управления</w:t>
      </w:r>
      <w:r w:rsidR="00D24B7E">
        <w:rPr>
          <w:rFonts w:ascii="Times New Roman" w:eastAsia="Times New Roman" w:hAnsi="Times New Roman" w:cs="Times New Roman"/>
        </w:rPr>
        <w:t xml:space="preserve">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="00D24B7E">
        <w:rPr>
          <w:rFonts w:ascii="Times New Roman" w:eastAsia="Times New Roman" w:hAnsi="Times New Roman" w:cs="Times New Roman"/>
        </w:rPr>
        <w:t xml:space="preserve"> </w:t>
      </w:r>
      <w:r w:rsidRPr="00D24B7E">
        <w:rPr>
          <w:rFonts w:ascii="Times New Roman" w:eastAsia="Times New Roman" w:hAnsi="Times New Roman" w:cs="Times New Roman"/>
        </w:rPr>
        <w:t xml:space="preserve">за 3 500 рублей.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eastAsia="Times New Roman" w:hAnsi="Times New Roman" w:cs="Times New Roman"/>
        </w:rPr>
        <w:t xml:space="preserve"> в процессе эксплуатации после зарядки аккумуляторной батареи проявились недостатки в виде треска и полной блокировки машины после нажатия одной из кнопок пульта управления.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eastAsia="Times New Roman" w:hAnsi="Times New Roman" w:cs="Times New Roman"/>
        </w:rPr>
        <w:t xml:space="preserve"> сын истца с невесткой обратились в магазин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eastAsia="Times New Roman" w:hAnsi="Times New Roman" w:cs="Times New Roman"/>
        </w:rPr>
        <w:t xml:space="preserve"> с целью возврата игрушки, а также возврата денег за некачественный товар.</w:t>
      </w:r>
      <w:r w:rsidRPr="00D24B7E">
        <w:rPr>
          <w:rFonts w:ascii="Times New Roman" w:eastAsia="Times New Roman" w:hAnsi="Times New Roman" w:cs="Times New Roman"/>
        </w:rPr>
        <w:t xml:space="preserve"> В магазине находилась ИП </w:t>
      </w:r>
      <w:r w:rsidRPr="00D24B7E">
        <w:rPr>
          <w:rFonts w:ascii="Times New Roman" w:eastAsia="Times New Roman" w:hAnsi="Times New Roman" w:cs="Times New Roman"/>
        </w:rPr>
        <w:t>Зеленяк</w:t>
      </w:r>
      <w:r w:rsidRPr="00D24B7E">
        <w:rPr>
          <w:rFonts w:ascii="Times New Roman" w:eastAsia="Times New Roman" w:hAnsi="Times New Roman" w:cs="Times New Roman"/>
        </w:rPr>
        <w:t xml:space="preserve"> Т.В., которая отказала в указанной просьбе.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eastAsia="Times New Roman" w:hAnsi="Times New Roman" w:cs="Times New Roman"/>
        </w:rPr>
        <w:t xml:space="preserve"> </w:t>
      </w:r>
      <w:r w:rsidRPr="00D24B7E">
        <w:rPr>
          <w:rFonts w:ascii="Times New Roman" w:eastAsia="Times New Roman" w:hAnsi="Times New Roman" w:cs="Times New Roman"/>
        </w:rPr>
        <w:t>Простакова</w:t>
      </w:r>
      <w:r w:rsidRPr="00D24B7E">
        <w:rPr>
          <w:rFonts w:ascii="Times New Roman" w:eastAsia="Times New Roman" w:hAnsi="Times New Roman" w:cs="Times New Roman"/>
        </w:rPr>
        <w:t xml:space="preserve"> Г.Н. обратилась с претензией к ИП </w:t>
      </w:r>
      <w:r w:rsidRPr="00D24B7E">
        <w:rPr>
          <w:rFonts w:ascii="Times New Roman" w:eastAsia="Times New Roman" w:hAnsi="Times New Roman" w:cs="Times New Roman"/>
        </w:rPr>
        <w:t>Зеленяк</w:t>
      </w:r>
      <w:r w:rsidRPr="00D24B7E">
        <w:rPr>
          <w:rFonts w:ascii="Times New Roman" w:eastAsia="Times New Roman" w:hAnsi="Times New Roman" w:cs="Times New Roman"/>
        </w:rPr>
        <w:t xml:space="preserve"> Т.В. с требованием о возмещении денежной суммы, потраченной на приобретение машины.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eastAsia="Times New Roman" w:hAnsi="Times New Roman" w:cs="Times New Roman"/>
        </w:rPr>
        <w:t xml:space="preserve"> в удовлетворении претензии было отказано.</w:t>
      </w:r>
    </w:p>
    <w:p w:rsidR="002809CE" w:rsidRPr="00D24B7E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 xml:space="preserve">Истец </w:t>
      </w:r>
      <w:r w:rsidRPr="00D24B7E">
        <w:rPr>
          <w:rFonts w:ascii="Times New Roman" w:eastAsia="Times New Roman" w:hAnsi="Times New Roman" w:cs="Times New Roman"/>
        </w:rPr>
        <w:t>Простакова</w:t>
      </w:r>
      <w:r w:rsidRPr="00D24B7E">
        <w:rPr>
          <w:rFonts w:ascii="Times New Roman" w:eastAsia="Times New Roman" w:hAnsi="Times New Roman" w:cs="Times New Roman"/>
        </w:rPr>
        <w:t xml:space="preserve"> Г.Н. и ее представитель Волин Г.А. исковые требования поддержали, просили их удовлетворить и взыскать с ИП </w:t>
      </w:r>
      <w:r w:rsidRPr="00D24B7E">
        <w:rPr>
          <w:rFonts w:ascii="Times New Roman" w:eastAsia="Times New Roman" w:hAnsi="Times New Roman" w:cs="Times New Roman"/>
        </w:rPr>
        <w:t>Зеленяк</w:t>
      </w:r>
      <w:r w:rsidRPr="00D24B7E">
        <w:rPr>
          <w:rFonts w:ascii="Times New Roman" w:eastAsia="Times New Roman" w:hAnsi="Times New Roman" w:cs="Times New Roman"/>
        </w:rPr>
        <w:t xml:space="preserve"> Т.В. денежные средства в размере 3 500 рублей, оплаченные за приобретение игрушечной машины, неустойку (пеню) в размере 840 рублей, штраф в размере 2 170 рублей, а также компенсировать моральный вред в размере 10 000 рублей.</w:t>
      </w:r>
    </w:p>
    <w:p w:rsidR="00F709D5" w:rsidRPr="00D24B7E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 xml:space="preserve">Истец </w:t>
      </w:r>
      <w:r w:rsidRPr="00D24B7E">
        <w:rPr>
          <w:rFonts w:ascii="Times New Roman" w:eastAsia="Times New Roman" w:hAnsi="Times New Roman" w:cs="Times New Roman"/>
        </w:rPr>
        <w:t>Простакова</w:t>
      </w:r>
      <w:r w:rsidRPr="00D24B7E">
        <w:rPr>
          <w:rFonts w:ascii="Times New Roman" w:eastAsia="Times New Roman" w:hAnsi="Times New Roman" w:cs="Times New Roman"/>
        </w:rPr>
        <w:t xml:space="preserve"> Г.Н. в судебном заседании пояснила, что перед приобретением игрушечной машины продавец магазина ненадлежащим образом проверила ее </w:t>
      </w:r>
      <w:r w:rsidRPr="00D24B7E" w:rsidR="00161530">
        <w:rPr>
          <w:rFonts w:ascii="Times New Roman" w:eastAsia="Times New Roman" w:hAnsi="Times New Roman" w:cs="Times New Roman"/>
        </w:rPr>
        <w:t>работоспособность, а именно только проверила возможность движения машины вперед и назад, не проверяя остальных ее функций.</w:t>
      </w:r>
    </w:p>
    <w:p w:rsidR="00161530" w:rsidRPr="00D24B7E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 xml:space="preserve">Представитель истца Волин Г.А. поддержал позицию своего доверителя и пояснил, что при продаже игрушечной машины ИП </w:t>
      </w:r>
      <w:r w:rsidRPr="00D24B7E">
        <w:rPr>
          <w:rFonts w:ascii="Times New Roman" w:eastAsia="Times New Roman" w:hAnsi="Times New Roman" w:cs="Times New Roman"/>
        </w:rPr>
        <w:t>Зеленяк</w:t>
      </w:r>
      <w:r w:rsidRPr="00D24B7E">
        <w:rPr>
          <w:rFonts w:ascii="Times New Roman" w:eastAsia="Times New Roman" w:hAnsi="Times New Roman" w:cs="Times New Roman"/>
        </w:rPr>
        <w:t xml:space="preserve"> Т.В. были нарушены положения, закрепленные в п.2 ст.12 Закона РФ от 07 февраля 1992 года № 2300-1 «О защите прав потребителей»</w:t>
      </w:r>
      <w:r w:rsidRPr="00D24B7E" w:rsidR="00123E40">
        <w:rPr>
          <w:rFonts w:ascii="Times New Roman" w:eastAsia="Times New Roman" w:hAnsi="Times New Roman" w:cs="Times New Roman"/>
        </w:rPr>
        <w:t xml:space="preserve"> (далее – Закон)</w:t>
      </w:r>
      <w:r w:rsidRPr="00D24B7E">
        <w:rPr>
          <w:rFonts w:ascii="Times New Roman" w:eastAsia="Times New Roman" w:hAnsi="Times New Roman" w:cs="Times New Roman"/>
        </w:rPr>
        <w:t xml:space="preserve">, так как продавцом при продаже товара не была представлена инструкция по использованию данного товара, т.е. покупателю не была представлена полная и достоверная информация о товаре. Также представитель </w:t>
      </w:r>
      <w:r w:rsidRPr="00D24B7E" w:rsidR="00386AC9">
        <w:rPr>
          <w:rFonts w:ascii="Times New Roman" w:eastAsia="Times New Roman" w:hAnsi="Times New Roman" w:cs="Times New Roman"/>
        </w:rPr>
        <w:t xml:space="preserve">истца </w:t>
      </w:r>
      <w:r w:rsidRPr="00D24B7E">
        <w:rPr>
          <w:rFonts w:ascii="Times New Roman" w:eastAsia="Times New Roman" w:hAnsi="Times New Roman" w:cs="Times New Roman"/>
        </w:rPr>
        <w:t xml:space="preserve">Волин Г.А. просил признать недопустимым доказательством заключение эксперта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 w:rsidR="00386AC9">
        <w:rPr>
          <w:rFonts w:ascii="Times New Roman" w:eastAsia="Times New Roman" w:hAnsi="Times New Roman" w:cs="Times New Roman"/>
        </w:rPr>
        <w:t xml:space="preserve"> в связи с тем, что выводы эксперта носят односторонний характер, в них имеется большое количество противоречий, выводы эксперта трактуются в пользу ответчика.</w:t>
      </w:r>
    </w:p>
    <w:p w:rsidR="00386AC9" w:rsidRPr="00D24B7E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>Представитель истца Ольховский Р.В. в судебное заседание не явился, просил рас</w:t>
      </w:r>
      <w:r w:rsidRPr="00D24B7E" w:rsidR="00345435">
        <w:rPr>
          <w:rFonts w:ascii="Times New Roman" w:eastAsia="Times New Roman" w:hAnsi="Times New Roman" w:cs="Times New Roman"/>
        </w:rPr>
        <w:t xml:space="preserve">смотреть дело в </w:t>
      </w:r>
      <w:r w:rsidRPr="00D24B7E" w:rsidR="00F22901">
        <w:rPr>
          <w:rFonts w:ascii="Times New Roman" w:eastAsia="Times New Roman" w:hAnsi="Times New Roman" w:cs="Times New Roman"/>
        </w:rPr>
        <w:t>его отсутствие.</w:t>
      </w:r>
      <w:r w:rsidRPr="00D24B7E" w:rsidR="00345435">
        <w:rPr>
          <w:rFonts w:ascii="Times New Roman" w:eastAsia="Times New Roman" w:hAnsi="Times New Roman" w:cs="Times New Roman"/>
        </w:rPr>
        <w:t xml:space="preserve"> Мировой судья с учетом мнения участников процесса, во избежание волокиты по делу определил рассмотреть гражданское дело при данной явке.</w:t>
      </w:r>
    </w:p>
    <w:p w:rsidR="00F22901" w:rsidRPr="00D24B7E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 xml:space="preserve">Ответчик </w:t>
      </w:r>
      <w:r w:rsidRPr="00D24B7E">
        <w:rPr>
          <w:rFonts w:ascii="Times New Roman" w:eastAsia="Times New Roman" w:hAnsi="Times New Roman" w:cs="Times New Roman"/>
        </w:rPr>
        <w:t>Зеленяк</w:t>
      </w:r>
      <w:r w:rsidRPr="00D24B7E">
        <w:rPr>
          <w:rFonts w:ascii="Times New Roman" w:eastAsia="Times New Roman" w:hAnsi="Times New Roman" w:cs="Times New Roman"/>
        </w:rPr>
        <w:t xml:space="preserve"> Т.В. и ее представитель Черкасов А.М.</w:t>
      </w:r>
      <w:r w:rsidRPr="00D24B7E" w:rsidR="00345435">
        <w:rPr>
          <w:rFonts w:ascii="Times New Roman" w:eastAsia="Times New Roman" w:hAnsi="Times New Roman" w:cs="Times New Roman"/>
        </w:rPr>
        <w:t xml:space="preserve"> </w:t>
      </w:r>
      <w:r w:rsidRPr="00D24B7E">
        <w:rPr>
          <w:rFonts w:ascii="Times New Roman" w:eastAsia="Times New Roman" w:hAnsi="Times New Roman" w:cs="Times New Roman"/>
        </w:rPr>
        <w:t>в удовлетворении исковых требований просили отказать, так как игрушечная машина была реализована в надлежащем состоянии.</w:t>
      </w:r>
    </w:p>
    <w:p w:rsidR="00BB0760" w:rsidRPr="00D24B7E" w:rsidP="00A60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 xml:space="preserve">Свидетель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eastAsia="Times New Roman" w:hAnsi="Times New Roman" w:cs="Times New Roman"/>
        </w:rPr>
        <w:t xml:space="preserve"> пояснила, что является продавцом в магазине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eastAsia="Times New Roman" w:hAnsi="Times New Roman" w:cs="Times New Roman"/>
        </w:rPr>
        <w:t xml:space="preserve">.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eastAsia="Times New Roman" w:hAnsi="Times New Roman" w:cs="Times New Roman"/>
        </w:rPr>
        <w:t xml:space="preserve"> магазин посетила </w:t>
      </w:r>
      <w:r w:rsidRPr="00D24B7E">
        <w:rPr>
          <w:rFonts w:ascii="Times New Roman" w:eastAsia="Times New Roman" w:hAnsi="Times New Roman" w:cs="Times New Roman"/>
        </w:rPr>
        <w:t>Простакова</w:t>
      </w:r>
      <w:r w:rsidRPr="00D24B7E">
        <w:rPr>
          <w:rFonts w:ascii="Times New Roman" w:eastAsia="Times New Roman" w:hAnsi="Times New Roman" w:cs="Times New Roman"/>
        </w:rPr>
        <w:t xml:space="preserve"> Г.Н. с целью приобретения игрушки, ее выбор остановился на игрушечной машине на пульте управления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eastAsia="Times New Roman" w:hAnsi="Times New Roman" w:cs="Times New Roman"/>
        </w:rPr>
        <w:t xml:space="preserve">. Перед продажей указанной машины она проверила все ее функции, в том числе каждую кнопку на пульте управления. Игрушечная машина реагировала на все кнопки пульта управления и выполняла все функции, никаких дефектов либо скрежета при управлении игрушечной машиной установлено не было. Предпродажная проверка игрушечной машины была осуществлена в присутствии покупателя. После проверки товара </w:t>
      </w:r>
      <w:r w:rsidRPr="00D24B7E" w:rsidR="00BB128E">
        <w:rPr>
          <w:rFonts w:ascii="Times New Roman" w:eastAsia="Times New Roman" w:hAnsi="Times New Roman" w:cs="Times New Roman"/>
        </w:rPr>
        <w:t>покупатель оплатил его стоимость и покинул магазин</w:t>
      </w:r>
      <w:r w:rsidRPr="00D24B7E" w:rsidR="00FF2226">
        <w:rPr>
          <w:rFonts w:ascii="Times New Roman" w:eastAsia="Times New Roman" w:hAnsi="Times New Roman" w:cs="Times New Roman"/>
        </w:rPr>
        <w:t xml:space="preserve"> с игрушечной машиной</w:t>
      </w:r>
      <w:r w:rsidRPr="00D24B7E" w:rsidR="00BB128E">
        <w:rPr>
          <w:rFonts w:ascii="Times New Roman" w:eastAsia="Times New Roman" w:hAnsi="Times New Roman" w:cs="Times New Roman"/>
        </w:rPr>
        <w:t>.</w:t>
      </w:r>
    </w:p>
    <w:p w:rsidR="00B800D7" w:rsidRPr="00D24B7E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D24B7E">
        <w:rPr>
          <w:rFonts w:ascii="Times New Roman" w:hAnsi="Times New Roman" w:cs="Times New Roman"/>
        </w:rPr>
        <w:t>Выслушав участников процесса и и</w:t>
      </w:r>
      <w:r w:rsidRPr="00D24B7E" w:rsidR="00096AEA">
        <w:rPr>
          <w:rFonts w:ascii="Times New Roman" w:hAnsi="Times New Roman" w:cs="Times New Roman"/>
        </w:rPr>
        <w:t>сследовав материалы дела, оценив доказательства в их совокупности</w:t>
      </w:r>
      <w:r w:rsidRPr="00D24B7E" w:rsidR="00096AEA">
        <w:rPr>
          <w:rFonts w:ascii="Times New Roman" w:hAnsi="Times New Roman" w:cs="Times New Roman"/>
          <w:shd w:val="clear" w:color="auto" w:fill="FFFFFF"/>
        </w:rPr>
        <w:t xml:space="preserve"> с учетом требований</w:t>
      </w:r>
      <w:r w:rsidRPr="00D24B7E" w:rsidR="00345435">
        <w:rPr>
          <w:rFonts w:ascii="Times New Roman" w:hAnsi="Times New Roman" w:cs="Times New Roman"/>
        </w:rPr>
        <w:t xml:space="preserve"> </w:t>
      </w:r>
      <w:r w:rsidRPr="00D24B7E" w:rsidR="00096AEA">
        <w:rPr>
          <w:rFonts w:ascii="Times New Roman" w:hAnsi="Times New Roman" w:cs="Times New Roman"/>
        </w:rPr>
        <w:t xml:space="preserve">ст.67 </w:t>
      </w:r>
      <w:r w:rsidRPr="00D24B7E" w:rsidR="00096AEA">
        <w:rPr>
          <w:rFonts w:ascii="Times New Roman" w:hAnsi="Times New Roman" w:cs="Times New Roman"/>
          <w:shd w:val="clear" w:color="auto" w:fill="FFFFFF"/>
        </w:rPr>
        <w:t xml:space="preserve">ГПК РФ, </w:t>
      </w:r>
      <w:r w:rsidRPr="00D24B7E" w:rsidR="00F22901">
        <w:rPr>
          <w:rFonts w:ascii="Times New Roman" w:hAnsi="Times New Roman" w:cs="Times New Roman"/>
          <w:shd w:val="clear" w:color="auto" w:fill="FFFFFF"/>
        </w:rPr>
        <w:t>мировой судьяприходит к следующему выводу</w:t>
      </w:r>
      <w:r w:rsidRPr="00D24B7E" w:rsidR="00096AEA">
        <w:rPr>
          <w:rFonts w:ascii="Times New Roman" w:hAnsi="Times New Roman" w:cs="Times New Roman"/>
          <w:shd w:val="clear" w:color="auto" w:fill="FFFFFF"/>
        </w:rPr>
        <w:t>.</w:t>
      </w:r>
    </w:p>
    <w:p w:rsidR="00123E40" w:rsidRPr="00D24B7E" w:rsidP="00123E40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</w:rPr>
      </w:pPr>
      <w:r w:rsidRPr="00D24B7E">
        <w:rPr>
          <w:rFonts w:ascii="Times New Roman" w:hAnsi="Times New Roman" w:cs="Times New Roman"/>
          <w:shd w:val="clear" w:color="auto" w:fill="FFFFFF"/>
        </w:rPr>
        <w:t>В соответствии со ст.18 Закона п</w:t>
      </w:r>
      <w:r w:rsidRPr="00D24B7E" w:rsidR="00F22901">
        <w:rPr>
          <w:rStyle w:val="blk"/>
          <w:rFonts w:ascii="Times New Roman" w:hAnsi="Times New Roman" w:cs="Times New Roman"/>
        </w:rPr>
        <w:t>отребитель в случае обнаружения в товаре недостатков, если они не были оговорены продавцом, по своему выбору вправе:</w:t>
      </w:r>
    </w:p>
    <w:p w:rsidR="00123E40" w:rsidRPr="00D24B7E" w:rsidP="00123E40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</w:rPr>
      </w:pPr>
      <w:r w:rsidRPr="00D24B7E">
        <w:rPr>
          <w:rStyle w:val="blk"/>
          <w:rFonts w:ascii="Times New Roman" w:hAnsi="Times New Roman" w:cs="Times New Roman"/>
        </w:rPr>
        <w:t xml:space="preserve">- </w:t>
      </w:r>
      <w:r w:rsidRPr="00D24B7E" w:rsidR="00F22901">
        <w:rPr>
          <w:rStyle w:val="blk"/>
          <w:rFonts w:ascii="Times New Roman" w:hAnsi="Times New Roman" w:cs="Times New Roman"/>
        </w:rPr>
        <w:t>потребовать замены на товар этой же марки (этих же модели и (или) артикула);</w:t>
      </w:r>
    </w:p>
    <w:p w:rsidR="00123E40" w:rsidRPr="00D24B7E" w:rsidP="00123E40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</w:rPr>
      </w:pPr>
      <w:r w:rsidRPr="00D24B7E">
        <w:rPr>
          <w:rStyle w:val="blk"/>
          <w:rFonts w:ascii="Times New Roman" w:hAnsi="Times New Roman" w:cs="Times New Roman"/>
        </w:rPr>
        <w:t xml:space="preserve">- </w:t>
      </w:r>
      <w:r w:rsidRPr="00D24B7E" w:rsidR="00F22901">
        <w:rPr>
          <w:rStyle w:val="blk"/>
          <w:rFonts w:ascii="Times New Roman" w:hAnsi="Times New Roman" w:cs="Times New Roman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123E40" w:rsidRPr="00D24B7E" w:rsidP="00123E40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</w:rPr>
      </w:pPr>
      <w:r w:rsidRPr="00D24B7E">
        <w:rPr>
          <w:rStyle w:val="blk"/>
          <w:rFonts w:ascii="Times New Roman" w:hAnsi="Times New Roman" w:cs="Times New Roman"/>
        </w:rPr>
        <w:t xml:space="preserve">- </w:t>
      </w:r>
      <w:r w:rsidRPr="00D24B7E" w:rsidR="00F22901">
        <w:rPr>
          <w:rStyle w:val="blk"/>
          <w:rFonts w:ascii="Times New Roman" w:hAnsi="Times New Roman" w:cs="Times New Roman"/>
        </w:rPr>
        <w:t>потребовать соразмерного уменьшения покупной цены;</w:t>
      </w:r>
    </w:p>
    <w:p w:rsidR="00123E40" w:rsidRPr="00D24B7E" w:rsidP="00123E40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</w:rPr>
      </w:pPr>
      <w:r w:rsidRPr="00D24B7E">
        <w:rPr>
          <w:rStyle w:val="blk"/>
          <w:rFonts w:ascii="Times New Roman" w:hAnsi="Times New Roman" w:cs="Times New Roman"/>
        </w:rPr>
        <w:t xml:space="preserve">- </w:t>
      </w:r>
      <w:r w:rsidRPr="00D24B7E" w:rsidR="00F22901">
        <w:rPr>
          <w:rStyle w:val="blk"/>
          <w:rFonts w:ascii="Times New Roman" w:hAnsi="Times New Roman" w:cs="Times New Roman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123E40" w:rsidRPr="00D24B7E" w:rsidP="00123E40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</w:rPr>
      </w:pPr>
      <w:r w:rsidRPr="00D24B7E">
        <w:rPr>
          <w:rStyle w:val="blk"/>
          <w:rFonts w:ascii="Times New Roman" w:hAnsi="Times New Roman" w:cs="Times New Roman"/>
        </w:rPr>
        <w:t xml:space="preserve">- </w:t>
      </w:r>
      <w:r w:rsidRPr="00D24B7E" w:rsidR="00F22901">
        <w:rPr>
          <w:rStyle w:val="blk"/>
          <w:rFonts w:ascii="Times New Roman" w:hAnsi="Times New Roman" w:cs="Times New Roman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123E40" w:rsidRPr="00D24B7E" w:rsidP="00123E40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</w:rPr>
      </w:pPr>
      <w:r w:rsidRPr="00D24B7E">
        <w:rPr>
          <w:rStyle w:val="blk"/>
          <w:rFonts w:ascii="Times New Roman" w:hAnsi="Times New Roman" w:cs="Times New Roman"/>
        </w:rP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</w:t>
      </w:r>
      <w:r w:rsidRPr="00D24B7E">
        <w:rPr>
          <w:rStyle w:val="blk"/>
          <w:rFonts w:ascii="Times New Roman" w:hAnsi="Times New Roman" w:cs="Times New Roman"/>
        </w:rPr>
        <w:t>должны быть возмещены</w:t>
      </w:r>
      <w:r w:rsidRPr="00D24B7E">
        <w:rPr>
          <w:rStyle w:val="blk"/>
          <w:rFonts w:ascii="Times New Roman" w:hAnsi="Times New Roman" w:cs="Times New Roman"/>
        </w:rPr>
        <w:t xml:space="preserve"> в сроки, установленные</w:t>
      </w:r>
      <w:r w:rsidRPr="00D24B7E" w:rsidR="00345435">
        <w:rPr>
          <w:rStyle w:val="blk"/>
          <w:rFonts w:ascii="Times New Roman" w:hAnsi="Times New Roman" w:cs="Times New Roman"/>
        </w:rPr>
        <w:t xml:space="preserve"> </w:t>
      </w:r>
      <w:r w:rsidRPr="00D24B7E">
        <w:rPr>
          <w:rStyle w:val="blk"/>
          <w:rFonts w:ascii="Times New Roman" w:hAnsi="Times New Roman" w:cs="Times New Roman"/>
        </w:rPr>
        <w:t>Законом</w:t>
      </w:r>
      <w:r w:rsidRPr="00D24B7E" w:rsidR="00345435">
        <w:rPr>
          <w:rStyle w:val="blk"/>
          <w:rFonts w:ascii="Times New Roman" w:hAnsi="Times New Roman" w:cs="Times New Roman"/>
        </w:rPr>
        <w:t xml:space="preserve"> </w:t>
      </w:r>
      <w:r w:rsidRPr="00D24B7E">
        <w:rPr>
          <w:rStyle w:val="blk"/>
          <w:rFonts w:ascii="Times New Roman" w:hAnsi="Times New Roman" w:cs="Times New Roman"/>
        </w:rPr>
        <w:t>для удовлетворения соответствующих требований потребителя.</w:t>
      </w:r>
    </w:p>
    <w:p w:rsidR="00123E40" w:rsidRPr="00D24B7E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hAnsi="Times New Roman" w:cs="Times New Roman"/>
        </w:rPr>
        <w:t>В</w:t>
      </w:r>
      <w:r w:rsidRPr="00D24B7E" w:rsidR="00037B59">
        <w:rPr>
          <w:rFonts w:ascii="Times New Roman" w:hAnsi="Times New Roman" w:cs="Times New Roman"/>
        </w:rPr>
        <w:t xml:space="preserve"> судебном заседании установлено и материалами дела подтверждено, что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hAnsi="Times New Roman" w:cs="Times New Roman"/>
        </w:rPr>
        <w:t xml:space="preserve"> </w:t>
      </w:r>
      <w:r w:rsidRPr="00D24B7E" w:rsidR="00037B59">
        <w:rPr>
          <w:rFonts w:ascii="Times New Roman" w:hAnsi="Times New Roman" w:cs="Times New Roman"/>
        </w:rPr>
        <w:t xml:space="preserve">истец </w:t>
      </w:r>
      <w:r w:rsidRPr="00D24B7E">
        <w:rPr>
          <w:rFonts w:ascii="Times New Roman" w:hAnsi="Times New Roman" w:cs="Times New Roman"/>
        </w:rPr>
        <w:t xml:space="preserve">приобрел у ответчика </w:t>
      </w:r>
      <w:r w:rsidRPr="00D24B7E" w:rsidR="00275DF5">
        <w:rPr>
          <w:rFonts w:ascii="Times New Roman" w:eastAsia="Times New Roman" w:hAnsi="Times New Roman" w:cs="Times New Roman"/>
        </w:rPr>
        <w:t>за 3 500 рублей</w:t>
      </w:r>
      <w:r w:rsidRPr="00D24B7E" w:rsidR="00345435">
        <w:rPr>
          <w:rFonts w:ascii="Times New Roman" w:eastAsia="Times New Roman" w:hAnsi="Times New Roman" w:cs="Times New Roman"/>
        </w:rPr>
        <w:t xml:space="preserve"> </w:t>
      </w:r>
      <w:r w:rsidRPr="00D24B7E" w:rsidR="00275DF5">
        <w:rPr>
          <w:rFonts w:ascii="Times New Roman" w:eastAsia="Times New Roman" w:hAnsi="Times New Roman" w:cs="Times New Roman"/>
        </w:rPr>
        <w:t xml:space="preserve">игрушечную машину на пульте управления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 w:rsidR="00275DF5">
        <w:rPr>
          <w:rFonts w:ascii="Times New Roman" w:eastAsia="Times New Roman" w:hAnsi="Times New Roman" w:cs="Times New Roman"/>
        </w:rPr>
        <w:t>.</w:t>
      </w:r>
    </w:p>
    <w:p w:rsidR="00275DF5" w:rsidRPr="00D24B7E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hAnsi="Times New Roman" w:cs="Times New Roman"/>
        </w:rPr>
        <w:t xml:space="preserve"> в процессе эксплуатации игрушечной машины были в последней были выявлены недостатки. По указанной причине </w:t>
      </w:r>
      <w:r w:rsidRP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hAnsi="Times New Roman" w:cs="Times New Roman"/>
        </w:rPr>
        <w:t xml:space="preserve"> ответчику было адресовано требование о возврате игрушечной машины и возвращении уплаченных за нее денежных средств.</w:t>
      </w:r>
    </w:p>
    <w:p w:rsidR="00275DF5" w:rsidRPr="00D24B7E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hAnsi="Times New Roman" w:cs="Times New Roman"/>
        </w:rPr>
        <w:t xml:space="preserve">Ответчик отказал в удовлетворении заявленного требования, так как </w:t>
      </w:r>
      <w:r w:rsidRPr="00D24B7E" w:rsidR="002862AA">
        <w:rPr>
          <w:rFonts w:ascii="Times New Roman" w:hAnsi="Times New Roman" w:cs="Times New Roman"/>
        </w:rPr>
        <w:t xml:space="preserve">полагал, что </w:t>
      </w:r>
      <w:r w:rsidRPr="00D24B7E" w:rsidR="002862AA">
        <w:rPr>
          <w:rFonts w:ascii="Times New Roman" w:eastAsia="Times New Roman" w:hAnsi="Times New Roman" w:cs="Times New Roman"/>
        </w:rPr>
        <w:t xml:space="preserve">игрушечная машина на пульте управления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 w:rsidR="002862AA">
        <w:rPr>
          <w:rFonts w:ascii="Times New Roman" w:eastAsia="Times New Roman" w:hAnsi="Times New Roman" w:cs="Times New Roman"/>
        </w:rPr>
        <w:t xml:space="preserve"> при продаже являлась товаром надлежащего качества без дефектов и технических неисправностей.</w:t>
      </w:r>
    </w:p>
    <w:p w:rsidR="002862AA" w:rsidRPr="00D24B7E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hAnsi="Times New Roman" w:cs="Times New Roman"/>
        </w:rPr>
        <w:t xml:space="preserve">Согласно выводам заключения эксперта № 1852 от 10 июня 2020 года выявленные у </w:t>
      </w:r>
      <w:r w:rsidRPr="00D24B7E">
        <w:rPr>
          <w:rFonts w:ascii="Times New Roman" w:eastAsia="Times New Roman" w:hAnsi="Times New Roman" w:cs="Times New Roman"/>
        </w:rPr>
        <w:t xml:space="preserve">игрушечной машины на пульте управления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eastAsia="Times New Roman" w:hAnsi="Times New Roman" w:cs="Times New Roman"/>
        </w:rPr>
        <w:t xml:space="preserve"> повреждения зубцов на двух шестернях и лопнувшей петли могли образоваться при физическом воздействии. Указанные повреждения (дефекты) не относятся к производственному браку, а носят только эксплуатационный характер. Если бы зубцы шестерен были повреждены в момент приобретения игрушки, то проверить ее работоспособность в магазине не представилось бы возможным – игрушка не выполнила</w:t>
      </w:r>
      <w:r w:rsidRPr="00D24B7E" w:rsidR="004612CF">
        <w:rPr>
          <w:rFonts w:ascii="Times New Roman" w:eastAsia="Times New Roman" w:hAnsi="Times New Roman" w:cs="Times New Roman"/>
        </w:rPr>
        <w:t xml:space="preserve"> бы функцию складывания.</w:t>
      </w:r>
    </w:p>
    <w:p w:rsidR="00B6031C" w:rsidRPr="00D24B7E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 xml:space="preserve">Судебная товароведческая экспертиза проведена в рамках возбужденного гражданского дела, эксперт ее перед производством предупрежден об уголовной ответственности за дачу заведомо ложного заключения, также эксперт разрешил все поставленные перед ним вопросы, в связи с чем мировой судья не находит оснований для признания заключения эксперта по настоящему делу недопустимым доказательством. Доводы представителя истца о том, что </w:t>
      </w:r>
      <w:r w:rsidRPr="00D24B7E" w:rsidR="00890EA8">
        <w:rPr>
          <w:rFonts w:ascii="Times New Roman" w:eastAsia="Times New Roman" w:hAnsi="Times New Roman" w:cs="Times New Roman"/>
        </w:rPr>
        <w:t xml:space="preserve">заключение эксперта должно быть признано недопустимым доказательством, так как его выводы трактуются в пользу ответчика, мировой судья находит необоснованными. </w:t>
      </w:r>
      <w:r w:rsidRPr="00D24B7E">
        <w:rPr>
          <w:rFonts w:ascii="Times New Roman" w:eastAsia="Times New Roman" w:hAnsi="Times New Roman" w:cs="Times New Roman"/>
        </w:rPr>
        <w:t xml:space="preserve">Мировой судья также считает заслуживающим внимания тот факт, что </w:t>
      </w:r>
      <w:r w:rsidRPr="00D24B7E" w:rsidR="00890EA8">
        <w:rPr>
          <w:rFonts w:ascii="Times New Roman" w:eastAsia="Times New Roman" w:hAnsi="Times New Roman" w:cs="Times New Roman"/>
        </w:rPr>
        <w:t xml:space="preserve">при решении вопроса о назначении судебной экспертизы </w:t>
      </w:r>
      <w:r w:rsidRPr="00D24B7E">
        <w:rPr>
          <w:rFonts w:ascii="Times New Roman" w:eastAsia="Times New Roman" w:hAnsi="Times New Roman" w:cs="Times New Roman"/>
        </w:rPr>
        <w:t xml:space="preserve">стороны ходатайствовали о </w:t>
      </w:r>
      <w:r w:rsidRPr="00D24B7E" w:rsidR="00890EA8">
        <w:rPr>
          <w:rFonts w:ascii="Times New Roman" w:eastAsia="Times New Roman" w:hAnsi="Times New Roman" w:cs="Times New Roman"/>
        </w:rPr>
        <w:t xml:space="preserve">ее </w:t>
      </w:r>
      <w:r w:rsidRPr="00D24B7E">
        <w:rPr>
          <w:rFonts w:ascii="Times New Roman" w:eastAsia="Times New Roman" w:hAnsi="Times New Roman" w:cs="Times New Roman"/>
        </w:rPr>
        <w:t>проведении в одном и том же экспертном учреждении.</w:t>
      </w:r>
    </w:p>
    <w:p w:rsidR="004612CF" w:rsidRPr="00D24B7E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B7E">
        <w:rPr>
          <w:rFonts w:ascii="Times New Roman" w:hAnsi="Times New Roman" w:cs="Times New Roman"/>
        </w:rPr>
        <w:t xml:space="preserve">С учетом выводов экспертного заключения и показаний свидетеля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>
        <w:rPr>
          <w:rFonts w:ascii="Times New Roman" w:hAnsi="Times New Roman" w:cs="Times New Roman"/>
        </w:rPr>
        <w:t xml:space="preserve"> мировой судья полагает необходимым отклонить доводы </w:t>
      </w:r>
      <w:r w:rsidRPr="00D24B7E">
        <w:rPr>
          <w:rFonts w:ascii="Times New Roman" w:hAnsi="Times New Roman" w:cs="Times New Roman"/>
        </w:rPr>
        <w:t>Простаковой</w:t>
      </w:r>
      <w:r w:rsidRPr="00D24B7E">
        <w:rPr>
          <w:rFonts w:ascii="Times New Roman" w:hAnsi="Times New Roman" w:cs="Times New Roman"/>
        </w:rPr>
        <w:t xml:space="preserve"> Г.Н. о том, что при продаже </w:t>
      </w:r>
      <w:r w:rsidRPr="00D24B7E" w:rsidR="00A06E56">
        <w:rPr>
          <w:rFonts w:ascii="Times New Roman" w:hAnsi="Times New Roman" w:cs="Times New Roman"/>
        </w:rPr>
        <w:t xml:space="preserve">ей игрушечной машины работоспособность </w:t>
      </w:r>
      <w:r w:rsidRPr="00D24B7E" w:rsidR="00345435">
        <w:rPr>
          <w:rFonts w:ascii="Times New Roman" w:hAnsi="Times New Roman" w:cs="Times New Roman"/>
        </w:rPr>
        <w:t xml:space="preserve">последней </w:t>
      </w:r>
      <w:r w:rsidRPr="00D24B7E" w:rsidR="00A06E56">
        <w:rPr>
          <w:rFonts w:ascii="Times New Roman" w:hAnsi="Times New Roman" w:cs="Times New Roman"/>
        </w:rPr>
        <w:t>не была проверена должным образом.</w:t>
      </w:r>
    </w:p>
    <w:p w:rsidR="003C093E" w:rsidRPr="00D24B7E" w:rsidP="00144C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B7E">
        <w:rPr>
          <w:rFonts w:ascii="Times New Roman" w:hAnsi="Times New Roman" w:cs="Times New Roman"/>
        </w:rPr>
        <w:t>Также мировой судья</w:t>
      </w:r>
      <w:r w:rsidR="00D24B7E">
        <w:rPr>
          <w:rFonts w:ascii="Times New Roman" w:hAnsi="Times New Roman" w:cs="Times New Roman"/>
        </w:rPr>
        <w:t xml:space="preserve"> </w:t>
      </w:r>
      <w:r w:rsidRPr="00D24B7E">
        <w:rPr>
          <w:rFonts w:ascii="Times New Roman" w:hAnsi="Times New Roman" w:cs="Times New Roman"/>
        </w:rPr>
        <w:t xml:space="preserve">находит необоснованным довод представителя истца о том, что </w:t>
      </w:r>
      <w:r w:rsidRPr="00D24B7E" w:rsidR="00144CF1">
        <w:rPr>
          <w:rFonts w:ascii="Times New Roman" w:hAnsi="Times New Roman" w:cs="Times New Roman"/>
        </w:rPr>
        <w:t xml:space="preserve">при продаже игрушечной машины ответчик обязан был предоставить инструкцию (руководство) по эксплуатации последней, так как в действующем законодательстве мировым судьей не установлено правовых норм, возлагающих обязанность на продавца </w:t>
      </w:r>
      <w:r w:rsidRPr="00D24B7E" w:rsidR="00144CF1">
        <w:rPr>
          <w:rFonts w:ascii="Times New Roman" w:eastAsia="Times New Roman" w:hAnsi="Times New Roman" w:cs="Times New Roman"/>
        </w:rPr>
        <w:t xml:space="preserve">игрушечной машины на пульте управления </w:t>
      </w:r>
      <w:r w:rsidRPr="00D24B7E" w:rsidR="00D24B7E">
        <w:rPr>
          <w:rFonts w:ascii="Times New Roman" w:eastAsia="Times New Roman" w:hAnsi="Times New Roman" w:cs="Times New Roman"/>
          <w:i/>
          <w:iCs/>
        </w:rPr>
        <w:t>/изъято</w:t>
      </w:r>
      <w:r w:rsidRPr="00D24B7E" w:rsidR="00D24B7E">
        <w:rPr>
          <w:rFonts w:ascii="Times New Roman" w:eastAsia="Times New Roman" w:hAnsi="Times New Roman" w:cs="Times New Roman"/>
        </w:rPr>
        <w:t>/</w:t>
      </w:r>
      <w:r w:rsidRPr="00D24B7E" w:rsidR="00144CF1">
        <w:rPr>
          <w:rFonts w:ascii="Times New Roman" w:eastAsia="Times New Roman" w:hAnsi="Times New Roman" w:cs="Times New Roman"/>
        </w:rPr>
        <w:t xml:space="preserve"> предоставлять покупателю </w:t>
      </w:r>
      <w:r w:rsidRPr="00D24B7E" w:rsidR="00144CF1">
        <w:rPr>
          <w:rFonts w:ascii="Times New Roman" w:hAnsi="Times New Roman" w:cs="Times New Roman"/>
        </w:rPr>
        <w:t>инструкцию (руководство) по ее эксплуатации.</w:t>
      </w:r>
    </w:p>
    <w:p w:rsidR="00B65227" w:rsidRPr="00D24B7E" w:rsidP="00144C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B7E">
        <w:rPr>
          <w:rFonts w:ascii="Times New Roman" w:hAnsi="Times New Roman" w:cs="Times New Roman"/>
        </w:rPr>
        <w:t>Следовательно, мировой судья приходит к выводу о том, что ответчиком был реализован истцу товар надлежащего качества в отсутствие нарушения прав последнего как потребителя.</w:t>
      </w:r>
    </w:p>
    <w:p w:rsidR="00275DF5" w:rsidRPr="00D24B7E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B7E">
        <w:rPr>
          <w:rFonts w:ascii="Times New Roman" w:hAnsi="Times New Roman" w:cs="Times New Roman"/>
        </w:rPr>
        <w:t xml:space="preserve">При таких обстоятельствах мировой судья не находит законных оснований для удовлетворения заявленных требований, в связи с чем полагает необходимым в удовлетворении исковых требований </w:t>
      </w:r>
      <w:r w:rsidRPr="00D24B7E">
        <w:rPr>
          <w:rFonts w:ascii="Times New Roman" w:hAnsi="Times New Roman" w:cs="Times New Roman"/>
        </w:rPr>
        <w:t>Простаковой</w:t>
      </w:r>
      <w:r w:rsidRPr="00D24B7E">
        <w:rPr>
          <w:rFonts w:ascii="Times New Roman" w:hAnsi="Times New Roman" w:cs="Times New Roman"/>
        </w:rPr>
        <w:t xml:space="preserve"> Г.Н. к ИП </w:t>
      </w:r>
      <w:r w:rsidRPr="00D24B7E">
        <w:rPr>
          <w:rFonts w:ascii="Times New Roman" w:hAnsi="Times New Roman" w:cs="Times New Roman"/>
        </w:rPr>
        <w:t>Зеленяк</w:t>
      </w:r>
      <w:r w:rsidRPr="00D24B7E">
        <w:rPr>
          <w:rFonts w:ascii="Times New Roman" w:hAnsi="Times New Roman" w:cs="Times New Roman"/>
        </w:rPr>
        <w:t xml:space="preserve"> Т.В. отказать полностью.</w:t>
      </w:r>
    </w:p>
    <w:p w:rsidR="00123E40" w:rsidRPr="00D24B7E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4B7E">
        <w:rPr>
          <w:rFonts w:ascii="Times New Roman" w:hAnsi="Times New Roman" w:cs="Times New Roman"/>
        </w:rPr>
        <w:t>В соответствии с ч.1 ст.98 ГПК РФ с</w:t>
      </w:r>
      <w:r w:rsidRPr="00D24B7E">
        <w:rPr>
          <w:rFonts w:ascii="Times New Roman" w:hAnsi="Times New Roman" w:cs="Times New Roman"/>
          <w:color w:val="000000"/>
          <w:shd w:val="clear" w:color="auto" w:fill="FFFFFF"/>
        </w:rPr>
        <w:t>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144CF1" w:rsidRPr="00D24B7E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4B7E">
        <w:rPr>
          <w:rFonts w:ascii="Times New Roman" w:hAnsi="Times New Roman" w:cs="Times New Roman"/>
          <w:color w:val="000000"/>
          <w:shd w:val="clear" w:color="auto" w:fill="FFFFFF"/>
        </w:rPr>
        <w:t>По делу проведена судебная товароведческая экспертиза. На основании определения от 06 марта 2020 года оплата стоимости проведения экспертизы возложена на сторону ответчика.</w:t>
      </w:r>
    </w:p>
    <w:p w:rsidR="00FF2226" w:rsidRPr="00D24B7E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B7E">
        <w:rPr>
          <w:rFonts w:ascii="Times New Roman" w:hAnsi="Times New Roman" w:cs="Times New Roman"/>
          <w:color w:val="000000"/>
          <w:shd w:val="clear" w:color="auto" w:fill="FFFFFF"/>
        </w:rPr>
        <w:t>В связи с тем, что экспертом не упомянута стоимость проведенной им экспертизы, а участниками производства по делу не представлено сведений о понесенных расходах, связанных с ее проведением, мировой судья полагает необходимым оставить без внимания вопрос о распределении между сторонами по делу расходов, связанных проведением судебной экспертизы.</w:t>
      </w:r>
    </w:p>
    <w:p w:rsidR="00FF2226" w:rsidRPr="00D24B7E" w:rsidP="00FF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hAnsi="Times New Roman" w:cs="Times New Roman"/>
        </w:rPr>
        <w:t xml:space="preserve">На основании изложенного, </w:t>
      </w:r>
      <w:r w:rsidRPr="00D24B7E" w:rsidR="00207854">
        <w:rPr>
          <w:rFonts w:ascii="Times New Roman" w:eastAsia="Times New Roman" w:hAnsi="Times New Roman" w:cs="Times New Roman"/>
        </w:rPr>
        <w:t>руковод</w:t>
      </w:r>
      <w:r w:rsidRPr="00D24B7E" w:rsidR="00493C48">
        <w:rPr>
          <w:rFonts w:ascii="Times New Roman" w:eastAsia="Times New Roman" w:hAnsi="Times New Roman" w:cs="Times New Roman"/>
        </w:rPr>
        <w:t>ствуясь</w:t>
      </w:r>
      <w:r w:rsidRPr="00D24B7E">
        <w:rPr>
          <w:rFonts w:ascii="Times New Roman" w:eastAsia="Times New Roman" w:hAnsi="Times New Roman" w:cs="Times New Roman"/>
        </w:rPr>
        <w:t>ст.</w:t>
      </w:r>
      <w:r w:rsidRPr="00D24B7E" w:rsidR="00B222DA">
        <w:rPr>
          <w:rFonts w:ascii="Times New Roman" w:eastAsia="Times New Roman" w:hAnsi="Times New Roman" w:cs="Times New Roman"/>
        </w:rPr>
        <w:t>ст.</w:t>
      </w:r>
      <w:r w:rsidRPr="00D24B7E">
        <w:rPr>
          <w:rFonts w:ascii="Times New Roman" w:eastAsia="Times New Roman" w:hAnsi="Times New Roman" w:cs="Times New Roman"/>
        </w:rPr>
        <w:t>194-</w:t>
      </w:r>
      <w:r w:rsidRPr="00D24B7E" w:rsidR="00B222DA">
        <w:rPr>
          <w:rFonts w:ascii="Times New Roman" w:eastAsia="Times New Roman" w:hAnsi="Times New Roman" w:cs="Times New Roman"/>
        </w:rPr>
        <w:t>199 ГПК РФ</w:t>
      </w:r>
      <w:r w:rsidRPr="00D24B7E" w:rsidR="00F3531C">
        <w:rPr>
          <w:rFonts w:ascii="Times New Roman" w:eastAsia="Times New Roman" w:hAnsi="Times New Roman" w:cs="Times New Roman"/>
        </w:rPr>
        <w:t>,</w:t>
      </w:r>
      <w:r w:rsidRPr="00D24B7E">
        <w:rPr>
          <w:rFonts w:ascii="Times New Roman" w:eastAsia="Times New Roman" w:hAnsi="Times New Roman" w:cs="Times New Roman"/>
        </w:rPr>
        <w:t>мировой судья</w:t>
      </w:r>
    </w:p>
    <w:p w:rsidR="00FF2226" w:rsidRPr="00D24B7E" w:rsidP="00FF222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24B7E">
        <w:rPr>
          <w:rFonts w:ascii="Times New Roman" w:eastAsia="Times New Roman" w:hAnsi="Times New Roman" w:cs="Times New Roman"/>
          <w:b/>
          <w:bCs/>
        </w:rPr>
        <w:t>РЕШИЛ:</w:t>
      </w:r>
    </w:p>
    <w:p w:rsidR="00FF2226" w:rsidRPr="00D24B7E" w:rsidP="00FF22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B7E">
        <w:rPr>
          <w:rFonts w:ascii="Times New Roman" w:hAnsi="Times New Roman" w:cs="Times New Roman"/>
        </w:rPr>
        <w:t xml:space="preserve">В удовлетворении исковых требований </w:t>
      </w:r>
      <w:r w:rsidRPr="00D24B7E">
        <w:rPr>
          <w:rFonts w:ascii="Times New Roman" w:hAnsi="Times New Roman" w:cs="Times New Roman"/>
        </w:rPr>
        <w:t>Простаковой</w:t>
      </w:r>
      <w:r w:rsidRPr="00D24B7E">
        <w:rPr>
          <w:rFonts w:ascii="Times New Roman" w:hAnsi="Times New Roman" w:cs="Times New Roman"/>
        </w:rPr>
        <w:t xml:space="preserve"> Г</w:t>
      </w:r>
      <w:r w:rsidR="00D24B7E">
        <w:rPr>
          <w:rFonts w:ascii="Times New Roman" w:hAnsi="Times New Roman" w:cs="Times New Roman"/>
        </w:rPr>
        <w:t>.</w:t>
      </w:r>
      <w:r w:rsidRPr="00D24B7E">
        <w:rPr>
          <w:rFonts w:ascii="Times New Roman" w:hAnsi="Times New Roman" w:cs="Times New Roman"/>
        </w:rPr>
        <w:t>Н</w:t>
      </w:r>
      <w:r w:rsidR="00D24B7E">
        <w:rPr>
          <w:rFonts w:ascii="Times New Roman" w:hAnsi="Times New Roman" w:cs="Times New Roman"/>
        </w:rPr>
        <w:t>.</w:t>
      </w:r>
      <w:r w:rsidRPr="00D24B7E">
        <w:rPr>
          <w:rFonts w:ascii="Times New Roman" w:hAnsi="Times New Roman" w:cs="Times New Roman"/>
        </w:rPr>
        <w:t xml:space="preserve"> к индивидуальному предпринимателю </w:t>
      </w:r>
      <w:r w:rsidRPr="00D24B7E">
        <w:rPr>
          <w:rFonts w:ascii="Times New Roman" w:hAnsi="Times New Roman" w:cs="Times New Roman"/>
        </w:rPr>
        <w:t>Зеленяк</w:t>
      </w:r>
      <w:r w:rsidRPr="00D24B7E">
        <w:rPr>
          <w:rFonts w:ascii="Times New Roman" w:hAnsi="Times New Roman" w:cs="Times New Roman"/>
        </w:rPr>
        <w:t xml:space="preserve"> Т</w:t>
      </w:r>
      <w:r w:rsidR="00D24B7E">
        <w:rPr>
          <w:rFonts w:ascii="Times New Roman" w:hAnsi="Times New Roman" w:cs="Times New Roman"/>
        </w:rPr>
        <w:t>.</w:t>
      </w:r>
      <w:r w:rsidRPr="00D24B7E">
        <w:rPr>
          <w:rFonts w:ascii="Times New Roman" w:hAnsi="Times New Roman" w:cs="Times New Roman"/>
        </w:rPr>
        <w:t>В</w:t>
      </w:r>
      <w:r w:rsidR="00D24B7E">
        <w:rPr>
          <w:rFonts w:ascii="Times New Roman" w:hAnsi="Times New Roman" w:cs="Times New Roman"/>
        </w:rPr>
        <w:t>.</w:t>
      </w:r>
      <w:r w:rsidRPr="00D24B7E">
        <w:rPr>
          <w:rFonts w:ascii="Times New Roman" w:hAnsi="Times New Roman" w:cs="Times New Roman"/>
        </w:rPr>
        <w:t xml:space="preserve"> о защите прав потребителя отказать полностью.</w:t>
      </w:r>
    </w:p>
    <w:p w:rsidR="0072273B" w:rsidRPr="00D24B7E" w:rsidP="00FF22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B7E">
        <w:rPr>
          <w:rFonts w:ascii="Times New Roman" w:hAnsi="Times New Roman" w:cs="Times New Roman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CC3DBF" w:rsidRPr="00D24B7E" w:rsidP="00517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 xml:space="preserve">Решение в окончательной форме изготовлено </w:t>
      </w:r>
      <w:r w:rsidRPr="00D24B7E" w:rsidR="00FF2226">
        <w:rPr>
          <w:rFonts w:ascii="Times New Roman" w:eastAsia="Times New Roman" w:hAnsi="Times New Roman" w:cs="Times New Roman"/>
        </w:rPr>
        <w:t>05 июля 2020</w:t>
      </w:r>
      <w:r w:rsidRPr="00D24B7E">
        <w:rPr>
          <w:rFonts w:ascii="Times New Roman" w:eastAsia="Times New Roman" w:hAnsi="Times New Roman" w:cs="Times New Roman"/>
        </w:rPr>
        <w:t xml:space="preserve"> года.</w:t>
      </w:r>
    </w:p>
    <w:p w:rsidR="0051732D" w:rsidRPr="00D24B7E" w:rsidP="0051732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24B7E">
        <w:rPr>
          <w:rFonts w:ascii="Times New Roman" w:eastAsia="Calibri" w:hAnsi="Times New Roman" w:cs="Times New Roman"/>
        </w:rPr>
        <w:t>М</w:t>
      </w:r>
      <w:r w:rsidRPr="00D24B7E">
        <w:rPr>
          <w:rFonts w:ascii="Times New Roman" w:eastAsia="Calibri" w:hAnsi="Times New Roman" w:cs="Times New Roman"/>
        </w:rPr>
        <w:t>ировой судья</w:t>
      </w:r>
      <w:r w:rsidRPr="00D24B7E">
        <w:rPr>
          <w:rFonts w:ascii="Times New Roman" w:eastAsia="Calibri" w:hAnsi="Times New Roman" w:cs="Times New Roman"/>
        </w:rPr>
        <w:tab/>
      </w:r>
      <w:r w:rsidRPr="00D24B7E">
        <w:rPr>
          <w:rFonts w:ascii="Times New Roman" w:eastAsia="Calibri" w:hAnsi="Times New Roman" w:cs="Times New Roman"/>
        </w:rPr>
        <w:tab/>
      </w:r>
      <w:r w:rsidRPr="00D24B7E">
        <w:rPr>
          <w:rFonts w:ascii="Times New Roman" w:eastAsia="Calibri" w:hAnsi="Times New Roman" w:cs="Times New Roman"/>
        </w:rPr>
        <w:tab/>
      </w:r>
      <w:r w:rsidRPr="00D24B7E">
        <w:rPr>
          <w:rFonts w:ascii="Times New Roman" w:eastAsia="Calibri" w:hAnsi="Times New Roman" w:cs="Times New Roman"/>
        </w:rPr>
        <w:tab/>
      </w:r>
      <w:r w:rsidRPr="00D24B7E">
        <w:rPr>
          <w:rFonts w:ascii="Times New Roman" w:eastAsia="Calibri" w:hAnsi="Times New Roman" w:cs="Times New Roman"/>
        </w:rPr>
        <w:tab/>
      </w:r>
      <w:r w:rsidRPr="00D24B7E">
        <w:rPr>
          <w:rFonts w:ascii="Times New Roman" w:eastAsia="Calibri" w:hAnsi="Times New Roman" w:cs="Times New Roman"/>
        </w:rPr>
        <w:tab/>
      </w:r>
      <w:r w:rsidRPr="00D24B7E">
        <w:rPr>
          <w:rFonts w:ascii="Times New Roman" w:eastAsia="Calibri" w:hAnsi="Times New Roman" w:cs="Times New Roman"/>
        </w:rPr>
        <w:tab/>
      </w:r>
      <w:r w:rsidRPr="00D24B7E">
        <w:rPr>
          <w:rFonts w:ascii="Times New Roman" w:eastAsia="Calibri" w:hAnsi="Times New Roman" w:cs="Times New Roman"/>
        </w:rPr>
        <w:tab/>
      </w:r>
      <w:r w:rsidRPr="00D24B7E">
        <w:rPr>
          <w:rFonts w:ascii="Times New Roman" w:eastAsia="Calibri" w:hAnsi="Times New Roman" w:cs="Times New Roman"/>
        </w:rPr>
        <w:tab/>
        <w:t>Х.И. Чич</w:t>
      </w:r>
    </w:p>
    <w:p w:rsidR="00D24B7E" w:rsidRPr="00D24B7E" w:rsidP="00D24B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>ДЕПЕРСОНИФИКАЦИЮ</w:t>
      </w:r>
    </w:p>
    <w:p w:rsidR="00D24B7E" w:rsidRPr="00D24B7E" w:rsidP="00D24B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>Лингвистический контроль</w:t>
      </w:r>
    </w:p>
    <w:p w:rsidR="00D24B7E" w:rsidRPr="00D24B7E" w:rsidP="00D24B7E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>произвел</w:t>
      </w:r>
      <w:r w:rsidRPr="00D24B7E">
        <w:rPr>
          <w:rFonts w:ascii="Times New Roman" w:eastAsia="Times New Roman" w:hAnsi="Times New Roman" w:cs="Times New Roman"/>
        </w:rPr>
        <w:tab/>
      </w:r>
    </w:p>
    <w:p w:rsidR="00D24B7E" w:rsidRPr="00D24B7E" w:rsidP="00D24B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>Помощник судьи __________ М.И. Сухова</w:t>
      </w:r>
    </w:p>
    <w:p w:rsidR="00D24B7E" w:rsidRPr="00D24B7E" w:rsidP="00D24B7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4B7E" w:rsidRPr="00D24B7E" w:rsidP="00D24B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>СОГЛАСОВАНО</w:t>
      </w:r>
    </w:p>
    <w:p w:rsidR="00D24B7E" w:rsidRPr="00D24B7E" w:rsidP="00D24B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 xml:space="preserve">Мировой судья     _________   </w:t>
      </w:r>
      <w:r w:rsidRPr="00D24B7E">
        <w:rPr>
          <w:rFonts w:ascii="Times New Roman" w:eastAsia="Times New Roman" w:hAnsi="Times New Roman" w:cs="Times New Roman"/>
        </w:rPr>
        <w:t>И.Ю. Сергиенко</w:t>
      </w:r>
    </w:p>
    <w:p w:rsidR="00D24B7E" w:rsidRPr="00D24B7E" w:rsidP="00D24B7E">
      <w:pPr>
        <w:spacing w:after="0" w:line="240" w:lineRule="auto"/>
        <w:rPr>
          <w:rFonts w:ascii="Times New Roman" w:eastAsia="Calibri" w:hAnsi="Times New Roman" w:cs="Times New Roman"/>
        </w:rPr>
      </w:pPr>
      <w:r w:rsidRPr="00D24B7E">
        <w:rPr>
          <w:rFonts w:ascii="Times New Roman" w:eastAsia="Times New Roman" w:hAnsi="Times New Roman" w:cs="Times New Roman"/>
        </w:rPr>
        <w:t>«</w:t>
      </w:r>
      <w:r w:rsidRPr="00D24B7E">
        <w:rPr>
          <w:rFonts w:ascii="Times New Roman" w:eastAsia="Times New Roman" w:hAnsi="Times New Roman" w:cs="Times New Roman"/>
        </w:rPr>
        <w:t>13</w:t>
      </w:r>
      <w:r w:rsidRPr="00D24B7E">
        <w:rPr>
          <w:rFonts w:ascii="Times New Roman" w:eastAsia="Times New Roman" w:hAnsi="Times New Roman" w:cs="Times New Roman"/>
        </w:rPr>
        <w:t xml:space="preserve">» </w:t>
      </w:r>
      <w:r w:rsidRPr="00D24B7E">
        <w:rPr>
          <w:rFonts w:ascii="Times New Roman" w:eastAsia="Times New Roman" w:hAnsi="Times New Roman" w:cs="Times New Roman"/>
        </w:rPr>
        <w:t>июля</w:t>
      </w:r>
      <w:r w:rsidRPr="00D24B7E">
        <w:rPr>
          <w:rFonts w:ascii="Times New Roman" w:eastAsia="Times New Roman" w:hAnsi="Times New Roman" w:cs="Times New Roman"/>
        </w:rPr>
        <w:t xml:space="preserve"> 2020 г.</w:t>
      </w:r>
    </w:p>
    <w:sectPr w:rsidSect="00D24B7E">
      <w:pgSz w:w="11906" w:h="16838"/>
      <w:pgMar w:top="284" w:right="42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C002F"/>
    <w:rsid w:val="00037B59"/>
    <w:rsid w:val="0008509B"/>
    <w:rsid w:val="00096AEA"/>
    <w:rsid w:val="000D0EBF"/>
    <w:rsid w:val="000D6D50"/>
    <w:rsid w:val="00123E40"/>
    <w:rsid w:val="00134BB5"/>
    <w:rsid w:val="00144CF1"/>
    <w:rsid w:val="00161530"/>
    <w:rsid w:val="001F7F18"/>
    <w:rsid w:val="00207854"/>
    <w:rsid w:val="0021684F"/>
    <w:rsid w:val="002179AC"/>
    <w:rsid w:val="00235F2D"/>
    <w:rsid w:val="00240141"/>
    <w:rsid w:val="00275DF5"/>
    <w:rsid w:val="002809CE"/>
    <w:rsid w:val="002862AA"/>
    <w:rsid w:val="00345435"/>
    <w:rsid w:val="003745D5"/>
    <w:rsid w:val="0037737F"/>
    <w:rsid w:val="00386AC9"/>
    <w:rsid w:val="003B05B8"/>
    <w:rsid w:val="003C093E"/>
    <w:rsid w:val="003C7560"/>
    <w:rsid w:val="00417EC7"/>
    <w:rsid w:val="00457871"/>
    <w:rsid w:val="004612CF"/>
    <w:rsid w:val="004879C3"/>
    <w:rsid w:val="00493C48"/>
    <w:rsid w:val="004E7FC3"/>
    <w:rsid w:val="004F34AB"/>
    <w:rsid w:val="0051732D"/>
    <w:rsid w:val="00537C57"/>
    <w:rsid w:val="00543C59"/>
    <w:rsid w:val="00551EC3"/>
    <w:rsid w:val="00564204"/>
    <w:rsid w:val="00570E91"/>
    <w:rsid w:val="00596896"/>
    <w:rsid w:val="00596C3D"/>
    <w:rsid w:val="005B4464"/>
    <w:rsid w:val="005E5BC3"/>
    <w:rsid w:val="00622D63"/>
    <w:rsid w:val="00633D67"/>
    <w:rsid w:val="00652A7F"/>
    <w:rsid w:val="00665BE2"/>
    <w:rsid w:val="006B37C3"/>
    <w:rsid w:val="006E3C17"/>
    <w:rsid w:val="0072273B"/>
    <w:rsid w:val="00792831"/>
    <w:rsid w:val="00794184"/>
    <w:rsid w:val="00795B2F"/>
    <w:rsid w:val="007C002F"/>
    <w:rsid w:val="007C33CB"/>
    <w:rsid w:val="00821915"/>
    <w:rsid w:val="00872DF9"/>
    <w:rsid w:val="008876E7"/>
    <w:rsid w:val="00890EA8"/>
    <w:rsid w:val="00896A18"/>
    <w:rsid w:val="008B5EEA"/>
    <w:rsid w:val="00952C52"/>
    <w:rsid w:val="0095734F"/>
    <w:rsid w:val="009A7E7C"/>
    <w:rsid w:val="009C233F"/>
    <w:rsid w:val="009D705B"/>
    <w:rsid w:val="009E0FDC"/>
    <w:rsid w:val="00A06E56"/>
    <w:rsid w:val="00A171D9"/>
    <w:rsid w:val="00A218BA"/>
    <w:rsid w:val="00A411D6"/>
    <w:rsid w:val="00A54DFA"/>
    <w:rsid w:val="00A60146"/>
    <w:rsid w:val="00A65DA4"/>
    <w:rsid w:val="00A7214F"/>
    <w:rsid w:val="00A8180B"/>
    <w:rsid w:val="00A82417"/>
    <w:rsid w:val="00A852F5"/>
    <w:rsid w:val="00AD4213"/>
    <w:rsid w:val="00AE33ED"/>
    <w:rsid w:val="00AF44C0"/>
    <w:rsid w:val="00B222DA"/>
    <w:rsid w:val="00B25825"/>
    <w:rsid w:val="00B32BD7"/>
    <w:rsid w:val="00B410DF"/>
    <w:rsid w:val="00B6031C"/>
    <w:rsid w:val="00B65227"/>
    <w:rsid w:val="00B766D9"/>
    <w:rsid w:val="00B800D7"/>
    <w:rsid w:val="00BA172F"/>
    <w:rsid w:val="00BB0760"/>
    <w:rsid w:val="00BB128E"/>
    <w:rsid w:val="00BE2BAA"/>
    <w:rsid w:val="00BF5D26"/>
    <w:rsid w:val="00C23244"/>
    <w:rsid w:val="00C25569"/>
    <w:rsid w:val="00C460EE"/>
    <w:rsid w:val="00C47C2E"/>
    <w:rsid w:val="00C54B86"/>
    <w:rsid w:val="00C705E7"/>
    <w:rsid w:val="00CA6141"/>
    <w:rsid w:val="00CA7170"/>
    <w:rsid w:val="00CC3DBF"/>
    <w:rsid w:val="00CC5245"/>
    <w:rsid w:val="00D044E1"/>
    <w:rsid w:val="00D24B7E"/>
    <w:rsid w:val="00D4736F"/>
    <w:rsid w:val="00D61B00"/>
    <w:rsid w:val="00D63B65"/>
    <w:rsid w:val="00DA3321"/>
    <w:rsid w:val="00DC1237"/>
    <w:rsid w:val="00DC1AD9"/>
    <w:rsid w:val="00E056FC"/>
    <w:rsid w:val="00E05FF8"/>
    <w:rsid w:val="00E17923"/>
    <w:rsid w:val="00E4023F"/>
    <w:rsid w:val="00E65F17"/>
    <w:rsid w:val="00ED12BB"/>
    <w:rsid w:val="00EF46FC"/>
    <w:rsid w:val="00F22901"/>
    <w:rsid w:val="00F33853"/>
    <w:rsid w:val="00F3531C"/>
    <w:rsid w:val="00F57E1B"/>
    <w:rsid w:val="00F709D5"/>
    <w:rsid w:val="00F83E55"/>
    <w:rsid w:val="00F907F3"/>
    <w:rsid w:val="00FA7C8E"/>
    <w:rsid w:val="00FD7D9A"/>
    <w:rsid w:val="00FF22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E90F5B-98C6-4B9F-9751-F15111CF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DA3321"/>
    <w:rPr>
      <w:color w:val="106BBE"/>
    </w:rPr>
  </w:style>
  <w:style w:type="paragraph" w:styleId="BalloonText">
    <w:name w:val="Balloon Text"/>
    <w:basedOn w:val="Normal"/>
    <w:link w:val="a0"/>
    <w:uiPriority w:val="99"/>
    <w:semiHidden/>
    <w:unhideWhenUsed/>
    <w:rsid w:val="0056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6420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semiHidden/>
    <w:unhideWhenUsed/>
    <w:rsid w:val="00134B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Знак"/>
    <w:basedOn w:val="DefaultParagraphFont"/>
    <w:link w:val="BodyText"/>
    <w:semiHidden/>
    <w:rsid w:val="00134B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E33ED"/>
    <w:rPr>
      <w:color w:val="0000FF"/>
      <w:u w:val="single"/>
    </w:rPr>
  </w:style>
  <w:style w:type="paragraph" w:customStyle="1" w:styleId="s1">
    <w:name w:val="s_1"/>
    <w:basedOn w:val="Normal"/>
    <w:rsid w:val="00AE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nippetequal">
    <w:name w:val="snippet_equal"/>
    <w:basedOn w:val="DefaultParagraphFont"/>
    <w:rsid w:val="00B800D7"/>
  </w:style>
  <w:style w:type="character" w:customStyle="1" w:styleId="blk">
    <w:name w:val="blk"/>
    <w:basedOn w:val="DefaultParagraphFont"/>
    <w:rsid w:val="00F22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DA34-70B3-4B15-8C83-C90172F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