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8072B0">
        <w:rPr>
          <w:rFonts w:ascii="Times New Roman" w:eastAsia="Times New Roman" w:hAnsi="Times New Roman" w:cs="Times New Roman"/>
          <w:bCs/>
          <w:sz w:val="28"/>
          <w:szCs w:val="28"/>
        </w:rPr>
        <w:t>601</w:t>
      </w:r>
      <w:r w:rsidR="00415F8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C106C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2C5D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415F8A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415F8A">
        <w:rPr>
          <w:rFonts w:ascii="Times New Roman" w:hAnsi="Times New Roman" w:cs="Times New Roman"/>
          <w:sz w:val="28"/>
          <w:szCs w:val="28"/>
        </w:rPr>
        <w:t>коллекторская</w:t>
      </w:r>
      <w:r w:rsidR="00415F8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F7017F">
        <w:rPr>
          <w:rFonts w:ascii="Times New Roman" w:hAnsi="Times New Roman" w:cs="Times New Roman"/>
          <w:sz w:val="28"/>
          <w:szCs w:val="28"/>
        </w:rPr>
        <w:t>«</w:t>
      </w:r>
      <w:r w:rsidR="00415F8A">
        <w:rPr>
          <w:rFonts w:ascii="Times New Roman" w:hAnsi="Times New Roman" w:cs="Times New Roman"/>
          <w:sz w:val="28"/>
          <w:szCs w:val="28"/>
        </w:rPr>
        <w:t>М.Б.А. Финансы</w:t>
      </w:r>
      <w:r w:rsidR="00F7017F">
        <w:rPr>
          <w:rFonts w:ascii="Times New Roman" w:hAnsi="Times New Roman" w:cs="Times New Roman"/>
          <w:sz w:val="28"/>
          <w:szCs w:val="28"/>
        </w:rPr>
        <w:t xml:space="preserve">» к </w:t>
      </w:r>
      <w:r w:rsidR="00510E7F">
        <w:rPr>
          <w:rFonts w:ascii="Times New Roman" w:hAnsi="Times New Roman" w:cs="Times New Roman"/>
          <w:sz w:val="28"/>
          <w:szCs w:val="28"/>
        </w:rPr>
        <w:t xml:space="preserve">Перову М.В.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F8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>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F8A" w:rsidR="00415F8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15F8A" w:rsidR="00415F8A">
        <w:rPr>
          <w:rFonts w:ascii="Times New Roman" w:hAnsi="Times New Roman" w:cs="Times New Roman"/>
          <w:sz w:val="28"/>
          <w:szCs w:val="28"/>
        </w:rPr>
        <w:t>коллекторская</w:t>
      </w:r>
      <w:r w:rsidRPr="00415F8A" w:rsidR="00415F8A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510E7F">
        <w:rPr>
          <w:rFonts w:ascii="Times New Roman" w:hAnsi="Times New Roman" w:cs="Times New Roman"/>
          <w:sz w:val="28"/>
          <w:szCs w:val="28"/>
        </w:rPr>
        <w:t xml:space="preserve">зация «М.Б.А. Финансы» к Перову М.В. </w:t>
      </w:r>
      <w:r w:rsidRPr="00415F8A" w:rsidR="00415F8A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842C5D" w:rsidR="00842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8072B0">
        <w:rPr>
          <w:rFonts w:ascii="Times New Roman" w:hAnsi="Times New Roman" w:eastAsiaTheme="minorHAnsi" w:cs="Times New Roman"/>
          <w:sz w:val="28"/>
          <w:szCs w:val="28"/>
          <w:lang w:eastAsia="en-US"/>
        </w:rPr>
        <w:t>/подпись/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8072B0" w:rsidRPr="008072B0" w:rsidP="0080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072B0">
        <w:rPr>
          <w:rFonts w:ascii="Times New Roman" w:hAnsi="Times New Roman" w:eastAsiaTheme="minorHAnsi" w:cs="Times New Roman"/>
          <w:sz w:val="28"/>
          <w:szCs w:val="28"/>
          <w:lang w:eastAsia="en-US"/>
        </w:rPr>
        <w:t>Копия верна. Мировой судья-</w:t>
      </w:r>
    </w:p>
    <w:p w:rsidR="00415F8A" w:rsidRPr="0018320B" w:rsidP="0080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072B0">
        <w:rPr>
          <w:rFonts w:ascii="Times New Roman" w:hAnsi="Times New Roman" w:eastAsiaTheme="minorHAnsi" w:cs="Times New Roman"/>
          <w:sz w:val="28"/>
          <w:szCs w:val="28"/>
          <w:lang w:eastAsia="en-US"/>
        </w:rPr>
        <w:t>Решение не вступило в законную силу. Мировой судья-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415F8A"/>
    <w:rsid w:val="004658F6"/>
    <w:rsid w:val="00510E7F"/>
    <w:rsid w:val="00571B43"/>
    <w:rsid w:val="005A6A6F"/>
    <w:rsid w:val="00632A68"/>
    <w:rsid w:val="006D3A4D"/>
    <w:rsid w:val="006E5F69"/>
    <w:rsid w:val="00753830"/>
    <w:rsid w:val="008072B0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