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602862">
        <w:rPr>
          <w:rFonts w:ascii="Times New Roman" w:eastAsia="Times New Roman" w:hAnsi="Times New Roman" w:cs="Times New Roman"/>
          <w:bCs/>
          <w:sz w:val="28"/>
          <w:szCs w:val="28"/>
        </w:rPr>
        <w:t>1177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602862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602862" w:rsidRPr="00753830" w:rsidP="00602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hAnsi="Times New Roman" w:cs="Times New Roman"/>
          <w:sz w:val="28"/>
          <w:szCs w:val="28"/>
        </w:rPr>
        <w:t>Нэйва</w:t>
      </w:r>
      <w:r w:rsidR="00F7017F">
        <w:rPr>
          <w:rFonts w:ascii="Times New Roman" w:hAnsi="Times New Roman" w:cs="Times New Roman"/>
          <w:sz w:val="28"/>
          <w:szCs w:val="28"/>
        </w:rPr>
        <w:t xml:space="preserve">»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1D61CA">
        <w:rPr>
          <w:rFonts w:ascii="Times New Roman" w:hAnsi="Times New Roman" w:cs="Times New Roman"/>
          <w:sz w:val="28"/>
          <w:szCs w:val="28"/>
        </w:rPr>
        <w:t>Каплун</w:t>
      </w:r>
      <w:r w:rsidR="001D61CA">
        <w:rPr>
          <w:rFonts w:ascii="Times New Roman" w:hAnsi="Times New Roman" w:cs="Times New Roman"/>
          <w:sz w:val="28"/>
          <w:szCs w:val="28"/>
        </w:rPr>
        <w:t xml:space="preserve"> В.Б.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2862" w:rsidR="0060286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602862" w:rsidR="00602862">
        <w:rPr>
          <w:rFonts w:ascii="Times New Roman" w:hAnsi="Times New Roman" w:cs="Times New Roman"/>
          <w:sz w:val="28"/>
          <w:szCs w:val="28"/>
        </w:rPr>
        <w:t>коллекторск</w:t>
      </w:r>
      <w:r w:rsidR="001D61CA">
        <w:rPr>
          <w:rFonts w:ascii="Times New Roman" w:hAnsi="Times New Roman" w:cs="Times New Roman"/>
          <w:sz w:val="28"/>
          <w:szCs w:val="28"/>
        </w:rPr>
        <w:t>ая</w:t>
      </w:r>
      <w:r w:rsidR="001D61CA"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="001D61CA">
        <w:rPr>
          <w:rFonts w:ascii="Times New Roman" w:hAnsi="Times New Roman" w:cs="Times New Roman"/>
          <w:sz w:val="28"/>
          <w:szCs w:val="28"/>
        </w:rPr>
        <w:t>Нэйва</w:t>
      </w:r>
      <w:r w:rsidR="001D61CA">
        <w:rPr>
          <w:rFonts w:ascii="Times New Roman" w:hAnsi="Times New Roman" w:cs="Times New Roman"/>
          <w:sz w:val="28"/>
          <w:szCs w:val="28"/>
        </w:rPr>
        <w:t xml:space="preserve">» </w:t>
      </w:r>
      <w:r w:rsidR="001D61CA">
        <w:rPr>
          <w:rFonts w:ascii="Times New Roman" w:hAnsi="Times New Roman" w:cs="Times New Roman"/>
          <w:sz w:val="28"/>
          <w:szCs w:val="28"/>
        </w:rPr>
        <w:t>к</w:t>
      </w:r>
      <w:r w:rsidR="001D61CA">
        <w:rPr>
          <w:rFonts w:ascii="Times New Roman" w:hAnsi="Times New Roman" w:cs="Times New Roman"/>
          <w:sz w:val="28"/>
          <w:szCs w:val="28"/>
        </w:rPr>
        <w:t xml:space="preserve"> </w:t>
      </w:r>
      <w:r w:rsidR="001D61CA">
        <w:rPr>
          <w:rFonts w:ascii="Times New Roman" w:hAnsi="Times New Roman" w:cs="Times New Roman"/>
          <w:sz w:val="28"/>
          <w:szCs w:val="28"/>
        </w:rPr>
        <w:t>Каплун</w:t>
      </w:r>
      <w:r w:rsidR="001D61CA">
        <w:rPr>
          <w:rFonts w:ascii="Times New Roman" w:hAnsi="Times New Roman" w:cs="Times New Roman"/>
          <w:sz w:val="28"/>
          <w:szCs w:val="28"/>
        </w:rPr>
        <w:t xml:space="preserve"> В.Б. </w:t>
      </w:r>
      <w:r w:rsidRPr="00602862" w:rsidR="00602862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415F8A" w:rsidRPr="0018320B" w:rsidP="0060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1D61CA"/>
    <w:rsid w:val="002400BE"/>
    <w:rsid w:val="003D12A6"/>
    <w:rsid w:val="00415F8A"/>
    <w:rsid w:val="00571B43"/>
    <w:rsid w:val="005A6A6F"/>
    <w:rsid w:val="00602862"/>
    <w:rsid w:val="00632A68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87D82"/>
    <w:rsid w:val="00E26953"/>
    <w:rsid w:val="00EB3947"/>
    <w:rsid w:val="00EC0ECB"/>
    <w:rsid w:val="00EE2DD4"/>
    <w:rsid w:val="00F7017F"/>
    <w:rsid w:val="00FA4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