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1624B7" w:rsidP="00BE7A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Дело № 2 – 46-1475</w:t>
      </w:r>
      <w:r w:rsidRPr="001624B7" w:rsidR="004B365A">
        <w:rPr>
          <w:rFonts w:ascii="Times New Roman" w:eastAsia="Times New Roman" w:hAnsi="Times New Roman" w:cs="Times New Roman"/>
          <w:bCs/>
          <w:sz w:val="24"/>
          <w:szCs w:val="24"/>
        </w:rPr>
        <w:t>/2025</w:t>
      </w:r>
    </w:p>
    <w:p w:rsidR="00032A2B" w:rsidRPr="001624B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1624B7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032A2B" w:rsidRPr="001624B7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032A2B" w:rsidRPr="001624B7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(резолютивная часть)</w:t>
      </w:r>
    </w:p>
    <w:p w:rsidR="00032A2B" w:rsidRPr="001624B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14 ноября</w:t>
      </w:r>
      <w:r w:rsidRPr="001624B7" w:rsidR="004B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 г. Керчь </w:t>
      </w:r>
    </w:p>
    <w:p w:rsidR="00032A2B" w:rsidRPr="001624B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1624B7" w:rsidP="0005756D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1624B7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32A2B" w:rsidRPr="001624B7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Pr="001624B7" w:rsidR="0005756D">
        <w:rPr>
          <w:rFonts w:ascii="Times New Roman" w:eastAsia="Times New Roman" w:hAnsi="Times New Roman" w:cs="Times New Roman"/>
          <w:bCs/>
          <w:sz w:val="24"/>
          <w:szCs w:val="24"/>
        </w:rPr>
        <w:t>помощнике судьи</w:t>
      </w:r>
      <w:r w:rsidRPr="001624B7" w:rsidR="00E53D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24B7" w:rsidR="006C4590">
        <w:rPr>
          <w:rFonts w:ascii="Times New Roman" w:eastAsia="Times New Roman" w:hAnsi="Times New Roman" w:cs="Times New Roman"/>
          <w:bCs/>
          <w:sz w:val="24"/>
          <w:szCs w:val="24"/>
        </w:rPr>
        <w:t>Лой</w:t>
      </w:r>
      <w:r w:rsidRPr="001624B7" w:rsidR="006C4590">
        <w:rPr>
          <w:rFonts w:ascii="Times New Roman" w:eastAsia="Times New Roman" w:hAnsi="Times New Roman" w:cs="Times New Roman"/>
          <w:bCs/>
          <w:sz w:val="24"/>
          <w:szCs w:val="24"/>
        </w:rPr>
        <w:t xml:space="preserve"> Е.О.,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32A2B" w:rsidRPr="001624B7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рассмотрев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открытом судебном заседании гражданское дело по иску </w:t>
      </w:r>
      <w:r w:rsidRPr="001624B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F277E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Родионову П.Б. </w:t>
      </w:r>
      <w:r w:rsidRPr="001624B7" w:rsidR="00FE17F3">
        <w:rPr>
          <w:rFonts w:ascii="Times New Roman" w:eastAsia="Times New Roman" w:hAnsi="Times New Roman" w:cs="Times New Roman"/>
          <w:bCs/>
          <w:sz w:val="24"/>
          <w:szCs w:val="24"/>
        </w:rPr>
        <w:t>о взыскании задолженности по оплате взносов на капитальный ремонт общего имущества в многоквартирном доме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9F5DB8" w:rsidRPr="001624B7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ст. ст.  194- 199  ГПК РФ, мировой судья, </w:t>
      </w:r>
    </w:p>
    <w:p w:rsidR="0083768C" w:rsidRPr="001624B7" w:rsidP="00C1726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1624B7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РЕШИЛ:</w:t>
      </w:r>
    </w:p>
    <w:p w:rsidR="0083768C" w:rsidRPr="001624B7" w:rsidP="00C172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1624B7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Исковые требования </w:t>
      </w:r>
      <w:r w:rsidRPr="001624B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F277E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Родионову П.Б. </w:t>
      </w:r>
      <w:r w:rsidRPr="001624B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1624B7" w:rsidR="009F5DB8">
        <w:rPr>
          <w:rFonts w:ascii="Times New Roman" w:eastAsia="Times New Roman" w:hAnsi="Times New Roman" w:cs="Times New Roman"/>
          <w:bCs/>
          <w:sz w:val="24"/>
          <w:szCs w:val="24"/>
        </w:rPr>
        <w:t>удовлетворить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E4535" w:rsidRPr="001624B7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1624B7" w:rsidR="0005756D">
        <w:rPr>
          <w:rFonts w:ascii="Times New Roman" w:eastAsia="Times New Roman" w:hAnsi="Times New Roman" w:cs="Times New Roman"/>
          <w:bCs/>
          <w:sz w:val="24"/>
          <w:szCs w:val="24"/>
        </w:rPr>
        <w:t>Родионова</w:t>
      </w:r>
      <w:r w:rsidR="000F277E">
        <w:rPr>
          <w:rFonts w:ascii="Times New Roman" w:eastAsia="Times New Roman" w:hAnsi="Times New Roman" w:cs="Times New Roman"/>
          <w:bCs/>
          <w:sz w:val="24"/>
          <w:szCs w:val="24"/>
        </w:rPr>
        <w:t xml:space="preserve"> П.Б., </w:t>
      </w:r>
      <w:r w:rsidRPr="000F277E" w:rsidR="000F277E">
        <w:rPr>
          <w:rFonts w:ascii="Times New Roman" w:eastAsia="Times New Roman" w:hAnsi="Times New Roman" w:cs="Times New Roman"/>
          <w:bCs/>
          <w:sz w:val="24"/>
          <w:szCs w:val="24"/>
        </w:rPr>
        <w:t xml:space="preserve">/изъято/ 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</w:t>
      </w:r>
      <w:r w:rsidRPr="001624B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="0012717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r w:rsidRPr="00127174" w:rsidR="00127174">
        <w:rPr>
          <w:rFonts w:ascii="Times New Roman" w:eastAsia="Times New Roman" w:hAnsi="Times New Roman" w:cs="Times New Roman"/>
          <w:bCs/>
          <w:sz w:val="24"/>
          <w:szCs w:val="24"/>
        </w:rPr>
        <w:t xml:space="preserve">/изъято/ </w:t>
      </w:r>
      <w:r w:rsidRPr="001624B7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период с </w:t>
      </w:r>
      <w:r w:rsidRPr="001624B7" w:rsidR="00103237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сентября </w:t>
      </w:r>
      <w:r w:rsidRPr="001624B7" w:rsidR="0005756D">
        <w:rPr>
          <w:rFonts w:ascii="Times New Roman" w:eastAsia="Times New Roman" w:hAnsi="Times New Roman" w:cs="Times New Roman"/>
          <w:bCs/>
          <w:sz w:val="24"/>
          <w:szCs w:val="24"/>
        </w:rPr>
        <w:t>2022</w:t>
      </w:r>
      <w:r w:rsidRPr="001624B7" w:rsidR="005B71B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по </w:t>
      </w:r>
      <w:r w:rsidRPr="001624B7" w:rsidR="0005756D">
        <w:rPr>
          <w:rFonts w:ascii="Times New Roman" w:eastAsia="Times New Roman" w:hAnsi="Times New Roman" w:cs="Times New Roman"/>
          <w:bCs/>
          <w:sz w:val="24"/>
          <w:szCs w:val="24"/>
        </w:rPr>
        <w:t>август 2025</w:t>
      </w:r>
      <w:r w:rsidRPr="001624B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Pr="001624B7" w:rsidR="00FE17F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</w:t>
      </w:r>
      <w:r w:rsidRPr="001624B7" w:rsidR="0005756D">
        <w:rPr>
          <w:rFonts w:ascii="Times New Roman" w:eastAsia="Times New Roman" w:hAnsi="Times New Roman" w:cs="Times New Roman"/>
          <w:bCs/>
          <w:sz w:val="24"/>
          <w:szCs w:val="24"/>
        </w:rPr>
        <w:t>8723,83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624B7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пени </w:t>
      </w:r>
      <w:r w:rsidRPr="001624B7" w:rsidR="0005756D">
        <w:rPr>
          <w:rFonts w:ascii="Times New Roman" w:eastAsia="Times New Roman" w:hAnsi="Times New Roman" w:cs="Times New Roman"/>
          <w:bCs/>
          <w:sz w:val="24"/>
          <w:szCs w:val="24"/>
        </w:rPr>
        <w:t>с 20.10.2022 по 14.11</w:t>
      </w:r>
      <w:r w:rsidRPr="001624B7" w:rsidR="004B365A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24B7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размере </w:t>
      </w:r>
      <w:r w:rsidRPr="001624B7" w:rsidR="0005756D">
        <w:rPr>
          <w:rFonts w:ascii="Times New Roman" w:eastAsia="Times New Roman" w:hAnsi="Times New Roman" w:cs="Times New Roman"/>
          <w:bCs/>
          <w:sz w:val="24"/>
          <w:szCs w:val="24"/>
        </w:rPr>
        <w:t>1434,23</w:t>
      </w:r>
      <w:r w:rsidRPr="001624B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24B7" w:rsidR="00103237">
        <w:rPr>
          <w:rFonts w:ascii="Times New Roman" w:eastAsia="Times New Roman" w:hAnsi="Times New Roman" w:cs="Times New Roman"/>
          <w:bCs/>
          <w:sz w:val="24"/>
          <w:szCs w:val="24"/>
        </w:rPr>
        <w:t>рублей, и с 15</w:t>
      </w:r>
      <w:r w:rsidRPr="001624B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24B7" w:rsidR="0005756D">
        <w:rPr>
          <w:rFonts w:ascii="Times New Roman" w:eastAsia="Times New Roman" w:hAnsi="Times New Roman" w:cs="Times New Roman"/>
          <w:bCs/>
          <w:sz w:val="24"/>
          <w:szCs w:val="24"/>
        </w:rPr>
        <w:t>ноября</w:t>
      </w:r>
      <w:r w:rsidRPr="001624B7" w:rsidR="004B365A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до момента фактического исполнения обязательства на сумму задолженности.</w:t>
      </w:r>
    </w:p>
    <w:p w:rsidR="000E4535" w:rsidRPr="001624B7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1624B7" w:rsidR="0005756D">
        <w:rPr>
          <w:rFonts w:ascii="Times New Roman" w:eastAsia="Times New Roman" w:hAnsi="Times New Roman" w:cs="Times New Roman"/>
          <w:bCs/>
          <w:sz w:val="24"/>
          <w:szCs w:val="24"/>
        </w:rPr>
        <w:t>Родионова</w:t>
      </w:r>
      <w:r w:rsidR="00127174">
        <w:rPr>
          <w:rFonts w:ascii="Times New Roman" w:eastAsia="Times New Roman" w:hAnsi="Times New Roman" w:cs="Times New Roman"/>
          <w:bCs/>
          <w:sz w:val="24"/>
          <w:szCs w:val="24"/>
        </w:rPr>
        <w:t xml:space="preserve"> П.Б. </w:t>
      </w:r>
      <w:r w:rsidRPr="001624B7" w:rsidR="000575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127174" w:rsidR="00127174">
        <w:rPr>
          <w:rFonts w:ascii="Times New Roman" w:eastAsia="Times New Roman" w:hAnsi="Times New Roman" w:cs="Times New Roman"/>
          <w:bCs/>
          <w:sz w:val="24"/>
          <w:szCs w:val="24"/>
        </w:rPr>
        <w:t xml:space="preserve">/изъято/ </w:t>
      </w:r>
      <w:r w:rsidRPr="001624B7" w:rsidR="00103237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расходы по оплате госуд</w:t>
      </w:r>
      <w:r w:rsidRPr="001624B7" w:rsidR="00F16DA2">
        <w:rPr>
          <w:rFonts w:ascii="Times New Roman" w:eastAsia="Times New Roman" w:hAnsi="Times New Roman" w:cs="Times New Roman"/>
          <w:bCs/>
          <w:sz w:val="24"/>
          <w:szCs w:val="24"/>
        </w:rPr>
        <w:t xml:space="preserve">арственной пошлины в размере </w:t>
      </w:r>
      <w:r w:rsidRPr="001624B7" w:rsidR="004B365A">
        <w:rPr>
          <w:rFonts w:ascii="Times New Roman" w:eastAsia="Times New Roman" w:hAnsi="Times New Roman" w:cs="Times New Roman"/>
          <w:bCs/>
          <w:sz w:val="24"/>
          <w:szCs w:val="24"/>
        </w:rPr>
        <w:t>4000,00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1624B7" w:rsidR="004B365A">
        <w:rPr>
          <w:rFonts w:ascii="Times New Roman" w:eastAsia="Times New Roman" w:hAnsi="Times New Roman" w:cs="Times New Roman"/>
          <w:bCs/>
          <w:sz w:val="24"/>
          <w:szCs w:val="24"/>
        </w:rPr>
        <w:t>четыре тысячи) рублей 00</w:t>
      </w:r>
      <w:r w:rsidRPr="001624B7" w:rsidR="00825C0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копеек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32A2B" w:rsidRPr="001624B7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1624B7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Мировой судья составляет мотивированное решение суда в течение </w:t>
      </w:r>
      <w:r w:rsidRPr="001624B7" w:rsidR="00856756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десяти 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1624B7" w:rsidP="00BE7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0E4535" w:rsidRPr="001624B7" w:rsidP="00BE7A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1624B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624B7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624B7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624B7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624B7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</w:t>
      </w:r>
      <w:r w:rsidRPr="001624B7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Pr="001624B7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1624B7">
        <w:rPr>
          <w:rFonts w:ascii="Times New Roman" w:eastAsia="Times New Roman" w:hAnsi="Times New Roman" w:cs="Times New Roman"/>
          <w:bCs/>
          <w:sz w:val="24"/>
          <w:szCs w:val="24"/>
        </w:rPr>
        <w:t>Полищук Е.Д.</w:t>
      </w:r>
    </w:p>
    <w:p w:rsidR="00C1726E" w:rsidRPr="001624B7" w:rsidP="00CA23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AB0" w:rsidRPr="001624B7" w:rsidP="001624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BE7A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7A7C"/>
    <w:rsid w:val="00020718"/>
    <w:rsid w:val="00032A2B"/>
    <w:rsid w:val="000458C2"/>
    <w:rsid w:val="0005756D"/>
    <w:rsid w:val="00060CDB"/>
    <w:rsid w:val="00077139"/>
    <w:rsid w:val="00084D0A"/>
    <w:rsid w:val="00087AC5"/>
    <w:rsid w:val="000A1368"/>
    <w:rsid w:val="000A4ADD"/>
    <w:rsid w:val="000D483E"/>
    <w:rsid w:val="000E4535"/>
    <w:rsid w:val="000E493F"/>
    <w:rsid w:val="000E7D2F"/>
    <w:rsid w:val="000F277E"/>
    <w:rsid w:val="000F35B5"/>
    <w:rsid w:val="00103237"/>
    <w:rsid w:val="00123A83"/>
    <w:rsid w:val="00127174"/>
    <w:rsid w:val="001320F7"/>
    <w:rsid w:val="00140C90"/>
    <w:rsid w:val="00146ED1"/>
    <w:rsid w:val="00152089"/>
    <w:rsid w:val="001624B7"/>
    <w:rsid w:val="00164292"/>
    <w:rsid w:val="001758A2"/>
    <w:rsid w:val="0018320B"/>
    <w:rsid w:val="001A0751"/>
    <w:rsid w:val="001A3CF0"/>
    <w:rsid w:val="001B5254"/>
    <w:rsid w:val="001B7E33"/>
    <w:rsid w:val="001C5497"/>
    <w:rsid w:val="001D26FC"/>
    <w:rsid w:val="001E6F02"/>
    <w:rsid w:val="001F5414"/>
    <w:rsid w:val="001F6CDE"/>
    <w:rsid w:val="002400BE"/>
    <w:rsid w:val="0025377A"/>
    <w:rsid w:val="00267D50"/>
    <w:rsid w:val="00271167"/>
    <w:rsid w:val="00275C1E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A7E2A"/>
    <w:rsid w:val="004B365A"/>
    <w:rsid w:val="004C2B74"/>
    <w:rsid w:val="004C5791"/>
    <w:rsid w:val="004E6A74"/>
    <w:rsid w:val="004E7B13"/>
    <w:rsid w:val="004F0EC8"/>
    <w:rsid w:val="00544DCE"/>
    <w:rsid w:val="00546F1D"/>
    <w:rsid w:val="0055012A"/>
    <w:rsid w:val="0056021E"/>
    <w:rsid w:val="0057009F"/>
    <w:rsid w:val="00581D01"/>
    <w:rsid w:val="00593C6F"/>
    <w:rsid w:val="005A1B28"/>
    <w:rsid w:val="005A6A6F"/>
    <w:rsid w:val="005A754E"/>
    <w:rsid w:val="005B690E"/>
    <w:rsid w:val="005B71B4"/>
    <w:rsid w:val="005D3F32"/>
    <w:rsid w:val="005F2B50"/>
    <w:rsid w:val="00632A68"/>
    <w:rsid w:val="00652465"/>
    <w:rsid w:val="00685A80"/>
    <w:rsid w:val="006C4590"/>
    <w:rsid w:val="006D225D"/>
    <w:rsid w:val="006D3A4D"/>
    <w:rsid w:val="006E01CE"/>
    <w:rsid w:val="00717120"/>
    <w:rsid w:val="00753830"/>
    <w:rsid w:val="007C0A40"/>
    <w:rsid w:val="007C4733"/>
    <w:rsid w:val="007D7737"/>
    <w:rsid w:val="007E3B76"/>
    <w:rsid w:val="00821365"/>
    <w:rsid w:val="00825C0A"/>
    <w:rsid w:val="0083768C"/>
    <w:rsid w:val="00846AC5"/>
    <w:rsid w:val="00856756"/>
    <w:rsid w:val="00897451"/>
    <w:rsid w:val="00897AC2"/>
    <w:rsid w:val="008B2904"/>
    <w:rsid w:val="008B36F5"/>
    <w:rsid w:val="008E2EAD"/>
    <w:rsid w:val="00912F34"/>
    <w:rsid w:val="00916024"/>
    <w:rsid w:val="00920980"/>
    <w:rsid w:val="00952B0F"/>
    <w:rsid w:val="00956F26"/>
    <w:rsid w:val="00957AB0"/>
    <w:rsid w:val="009772DF"/>
    <w:rsid w:val="009A2E2D"/>
    <w:rsid w:val="009A3E9A"/>
    <w:rsid w:val="009A77FE"/>
    <w:rsid w:val="009D139A"/>
    <w:rsid w:val="009D7B66"/>
    <w:rsid w:val="009F5DB8"/>
    <w:rsid w:val="00A07FEA"/>
    <w:rsid w:val="00A11E32"/>
    <w:rsid w:val="00A3215E"/>
    <w:rsid w:val="00A3248F"/>
    <w:rsid w:val="00A62E84"/>
    <w:rsid w:val="00AA53C1"/>
    <w:rsid w:val="00AC3F59"/>
    <w:rsid w:val="00AF0362"/>
    <w:rsid w:val="00AF2970"/>
    <w:rsid w:val="00B04FC2"/>
    <w:rsid w:val="00B1186E"/>
    <w:rsid w:val="00B1239A"/>
    <w:rsid w:val="00B36726"/>
    <w:rsid w:val="00B42995"/>
    <w:rsid w:val="00B50F22"/>
    <w:rsid w:val="00B52713"/>
    <w:rsid w:val="00B645C9"/>
    <w:rsid w:val="00B73BCA"/>
    <w:rsid w:val="00B83685"/>
    <w:rsid w:val="00B90386"/>
    <w:rsid w:val="00B941AA"/>
    <w:rsid w:val="00BA2B57"/>
    <w:rsid w:val="00BB53A0"/>
    <w:rsid w:val="00BD08C8"/>
    <w:rsid w:val="00BD4760"/>
    <w:rsid w:val="00BE7AD0"/>
    <w:rsid w:val="00C0327C"/>
    <w:rsid w:val="00C0587C"/>
    <w:rsid w:val="00C1726E"/>
    <w:rsid w:val="00C6140C"/>
    <w:rsid w:val="00C65567"/>
    <w:rsid w:val="00C674ED"/>
    <w:rsid w:val="00C912F5"/>
    <w:rsid w:val="00CA2315"/>
    <w:rsid w:val="00CA3A00"/>
    <w:rsid w:val="00CC759D"/>
    <w:rsid w:val="00CE40DB"/>
    <w:rsid w:val="00D00414"/>
    <w:rsid w:val="00D37219"/>
    <w:rsid w:val="00D40993"/>
    <w:rsid w:val="00D47DE4"/>
    <w:rsid w:val="00D547FA"/>
    <w:rsid w:val="00D7067A"/>
    <w:rsid w:val="00D728CD"/>
    <w:rsid w:val="00D8128C"/>
    <w:rsid w:val="00DB1EED"/>
    <w:rsid w:val="00DB2399"/>
    <w:rsid w:val="00DC7A42"/>
    <w:rsid w:val="00DD6F3C"/>
    <w:rsid w:val="00DF4287"/>
    <w:rsid w:val="00E1247F"/>
    <w:rsid w:val="00E53D86"/>
    <w:rsid w:val="00E54800"/>
    <w:rsid w:val="00E70D51"/>
    <w:rsid w:val="00EA16E7"/>
    <w:rsid w:val="00EA24D4"/>
    <w:rsid w:val="00EA4CD3"/>
    <w:rsid w:val="00EA7986"/>
    <w:rsid w:val="00EB3947"/>
    <w:rsid w:val="00ED2CC8"/>
    <w:rsid w:val="00EE2DD4"/>
    <w:rsid w:val="00EF44DF"/>
    <w:rsid w:val="00EF71DE"/>
    <w:rsid w:val="00F05D72"/>
    <w:rsid w:val="00F16DA2"/>
    <w:rsid w:val="00F1761F"/>
    <w:rsid w:val="00F44EE5"/>
    <w:rsid w:val="00F47424"/>
    <w:rsid w:val="00F57179"/>
    <w:rsid w:val="00F6253E"/>
    <w:rsid w:val="00F771A8"/>
    <w:rsid w:val="00F856D8"/>
    <w:rsid w:val="00F86209"/>
    <w:rsid w:val="00F93059"/>
    <w:rsid w:val="00FC04E5"/>
    <w:rsid w:val="00FC763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D0639-2CEB-42DC-A165-A4A66452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