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D18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2-47</w:t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26B4E">
        <w:rPr>
          <w:rFonts w:ascii="Times New Roman" w:eastAsia="Times New Roman" w:hAnsi="Times New Roman" w:cs="Times New Roman"/>
          <w:b/>
          <w:bCs/>
          <w:sz w:val="28"/>
          <w:szCs w:val="28"/>
        </w:rPr>
        <w:t>616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</w:t>
      </w:r>
      <w:r w:rsidR="006E65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519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189E">
        <w:rPr>
          <w:rFonts w:ascii="Times New Roman" w:eastAsia="Times New Roman" w:hAnsi="Times New Roman" w:cs="Times New Roman"/>
          <w:sz w:val="28"/>
          <w:szCs w:val="28"/>
        </w:rPr>
        <w:t xml:space="preserve"> исполняя обязанности мирового судьи судебного участка № 47 Керченского судебного района,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9D189E">
        <w:rPr>
          <w:rFonts w:ascii="Times New Roman" w:eastAsia="Times New Roman" w:hAnsi="Times New Roman" w:cs="Times New Roman"/>
          <w:sz w:val="28"/>
          <w:szCs w:val="28"/>
        </w:rPr>
        <w:t>Литвиновой М.П.,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753830">
        <w:rPr>
          <w:rFonts w:ascii="Times New Roman" w:hAnsi="Times New Roman" w:cs="Times New Roman"/>
          <w:sz w:val="28"/>
          <w:szCs w:val="28"/>
        </w:rPr>
        <w:t xml:space="preserve">иску  </w:t>
      </w:r>
      <w:r w:rsidR="000A73BC">
        <w:rPr>
          <w:rFonts w:ascii="Times New Roman" w:hAnsi="Times New Roman" w:cs="Times New Roman"/>
          <w:sz w:val="28"/>
          <w:szCs w:val="28"/>
        </w:rPr>
        <w:t>индивидуального</w:t>
      </w:r>
      <w:r w:rsidR="000A73BC">
        <w:rPr>
          <w:rFonts w:ascii="Times New Roman" w:hAnsi="Times New Roman" w:cs="Times New Roman"/>
          <w:sz w:val="28"/>
          <w:szCs w:val="28"/>
        </w:rPr>
        <w:t xml:space="preserve"> предпринимателя </w:t>
      </w:r>
      <w:r w:rsidR="009D189E">
        <w:rPr>
          <w:rFonts w:ascii="Times New Roman" w:hAnsi="Times New Roman" w:cs="Times New Roman"/>
          <w:sz w:val="28"/>
          <w:szCs w:val="28"/>
        </w:rPr>
        <w:t>Верейкина</w:t>
      </w:r>
      <w:r w:rsidR="009D189E">
        <w:rPr>
          <w:rFonts w:ascii="Times New Roman" w:hAnsi="Times New Roman" w:cs="Times New Roman"/>
          <w:sz w:val="28"/>
          <w:szCs w:val="28"/>
        </w:rPr>
        <w:t xml:space="preserve"> Р</w:t>
      </w:r>
      <w:r w:rsidR="002C0079">
        <w:rPr>
          <w:rFonts w:ascii="Times New Roman" w:hAnsi="Times New Roman" w:cs="Times New Roman"/>
          <w:sz w:val="28"/>
          <w:szCs w:val="28"/>
        </w:rPr>
        <w:t>.</w:t>
      </w:r>
      <w:r w:rsidR="009D189E">
        <w:rPr>
          <w:rFonts w:ascii="Times New Roman" w:hAnsi="Times New Roman" w:cs="Times New Roman"/>
          <w:sz w:val="28"/>
          <w:szCs w:val="28"/>
        </w:rPr>
        <w:t xml:space="preserve"> С</w:t>
      </w:r>
      <w:r w:rsidR="002C0079">
        <w:rPr>
          <w:rFonts w:ascii="Times New Roman" w:hAnsi="Times New Roman" w:cs="Times New Roman"/>
          <w:sz w:val="28"/>
          <w:szCs w:val="28"/>
        </w:rPr>
        <w:t>.</w:t>
      </w:r>
      <w:r w:rsidR="00F7017F">
        <w:rPr>
          <w:rFonts w:ascii="Times New Roman" w:hAnsi="Times New Roman" w:cs="Times New Roman"/>
          <w:sz w:val="28"/>
          <w:szCs w:val="28"/>
        </w:rPr>
        <w:t xml:space="preserve"> к </w:t>
      </w:r>
      <w:r w:rsidR="00C26B4E">
        <w:rPr>
          <w:rFonts w:ascii="Times New Roman" w:hAnsi="Times New Roman" w:cs="Times New Roman"/>
          <w:sz w:val="28"/>
          <w:szCs w:val="28"/>
        </w:rPr>
        <w:t>Никишина А</w:t>
      </w:r>
      <w:r w:rsidR="002C0079">
        <w:rPr>
          <w:rFonts w:ascii="Times New Roman" w:hAnsi="Times New Roman" w:cs="Times New Roman"/>
          <w:sz w:val="28"/>
          <w:szCs w:val="28"/>
        </w:rPr>
        <w:t>.</w:t>
      </w:r>
      <w:r w:rsidR="00C26B4E">
        <w:rPr>
          <w:rFonts w:ascii="Times New Roman" w:hAnsi="Times New Roman" w:cs="Times New Roman"/>
          <w:sz w:val="28"/>
          <w:szCs w:val="28"/>
        </w:rPr>
        <w:t xml:space="preserve"> В</w:t>
      </w:r>
      <w:r w:rsidR="002C0079">
        <w:rPr>
          <w:rFonts w:ascii="Times New Roman" w:hAnsi="Times New Roman" w:cs="Times New Roman"/>
          <w:sz w:val="28"/>
          <w:szCs w:val="28"/>
        </w:rPr>
        <w:t>.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9D189E" w:rsidR="009D189E">
        <w:rPr>
          <w:rFonts w:ascii="Times New Roman" w:hAnsi="Times New Roman" w:cs="Times New Roman"/>
          <w:sz w:val="28"/>
          <w:szCs w:val="28"/>
        </w:rPr>
        <w:t>Верейкина</w:t>
      </w:r>
      <w:r w:rsidRPr="009D189E" w:rsidR="009D189E">
        <w:rPr>
          <w:rFonts w:ascii="Times New Roman" w:hAnsi="Times New Roman" w:cs="Times New Roman"/>
          <w:sz w:val="28"/>
          <w:szCs w:val="28"/>
        </w:rPr>
        <w:t xml:space="preserve"> Р</w:t>
      </w:r>
      <w:r w:rsidR="002C0079">
        <w:rPr>
          <w:rFonts w:ascii="Times New Roman" w:hAnsi="Times New Roman" w:cs="Times New Roman"/>
          <w:sz w:val="28"/>
          <w:szCs w:val="28"/>
        </w:rPr>
        <w:t>.</w:t>
      </w:r>
      <w:r w:rsidRPr="009D189E" w:rsidR="009D189E">
        <w:rPr>
          <w:rFonts w:ascii="Times New Roman" w:hAnsi="Times New Roman" w:cs="Times New Roman"/>
          <w:sz w:val="28"/>
          <w:szCs w:val="28"/>
        </w:rPr>
        <w:t xml:space="preserve"> С</w:t>
      </w:r>
      <w:r w:rsidR="002C0079">
        <w:rPr>
          <w:rFonts w:ascii="Times New Roman" w:hAnsi="Times New Roman" w:cs="Times New Roman"/>
          <w:sz w:val="28"/>
          <w:szCs w:val="28"/>
        </w:rPr>
        <w:t>.</w:t>
      </w:r>
      <w:r w:rsidRPr="009D189E" w:rsidR="009D189E">
        <w:rPr>
          <w:rFonts w:ascii="Times New Roman" w:hAnsi="Times New Roman" w:cs="Times New Roman"/>
          <w:sz w:val="28"/>
          <w:szCs w:val="28"/>
        </w:rPr>
        <w:t xml:space="preserve"> к </w:t>
      </w:r>
      <w:r w:rsidRPr="00C26B4E" w:rsidR="00C26B4E">
        <w:rPr>
          <w:rFonts w:ascii="Times New Roman" w:hAnsi="Times New Roman" w:cs="Times New Roman"/>
          <w:sz w:val="28"/>
          <w:szCs w:val="28"/>
        </w:rPr>
        <w:t>Никишина А</w:t>
      </w:r>
      <w:r w:rsidR="002C0079">
        <w:rPr>
          <w:rFonts w:ascii="Times New Roman" w:hAnsi="Times New Roman" w:cs="Times New Roman"/>
          <w:sz w:val="28"/>
          <w:szCs w:val="28"/>
        </w:rPr>
        <w:t>.</w:t>
      </w:r>
      <w:r w:rsidRPr="00C26B4E" w:rsidR="00C26B4E">
        <w:rPr>
          <w:rFonts w:ascii="Times New Roman" w:hAnsi="Times New Roman" w:cs="Times New Roman"/>
          <w:sz w:val="28"/>
          <w:szCs w:val="28"/>
        </w:rPr>
        <w:t xml:space="preserve"> В</w:t>
      </w:r>
      <w:r w:rsidR="002C0079">
        <w:rPr>
          <w:rFonts w:ascii="Times New Roman" w:hAnsi="Times New Roman" w:cs="Times New Roman"/>
          <w:sz w:val="28"/>
          <w:szCs w:val="28"/>
        </w:rPr>
        <w:t>.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9D189E">
        <w:rPr>
          <w:rFonts w:ascii="Times New Roman" w:hAnsi="Times New Roman" w:cs="Times New Roman"/>
          <w:sz w:val="28"/>
          <w:szCs w:val="28"/>
        </w:rPr>
        <w:t>ого судью судебного участка № 47</w:t>
      </w:r>
      <w:r w:rsidRPr="0018320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13574C"/>
    <w:rsid w:val="0018320B"/>
    <w:rsid w:val="002400BE"/>
    <w:rsid w:val="002C0079"/>
    <w:rsid w:val="003D12A6"/>
    <w:rsid w:val="00571B43"/>
    <w:rsid w:val="005A6A6F"/>
    <w:rsid w:val="00632A68"/>
    <w:rsid w:val="006D3A4D"/>
    <w:rsid w:val="006E5F69"/>
    <w:rsid w:val="006E6519"/>
    <w:rsid w:val="00753830"/>
    <w:rsid w:val="00753C86"/>
    <w:rsid w:val="008D6126"/>
    <w:rsid w:val="009A77FE"/>
    <w:rsid w:val="009D189E"/>
    <w:rsid w:val="009D72E8"/>
    <w:rsid w:val="00A3215E"/>
    <w:rsid w:val="00AC3F8C"/>
    <w:rsid w:val="00C26B4E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2D589F-0843-4B49-88A6-3B1914B1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