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3EA0" w:rsidP="002C3EA0">
      <w:pPr>
        <w:pStyle w:val="BodyText"/>
        <w:rPr>
          <w:i/>
          <w:sz w:val="28"/>
          <w:szCs w:val="28"/>
        </w:rPr>
      </w:pPr>
    </w:p>
    <w:p w:rsidR="002C3EA0" w:rsidP="002C3EA0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Дело № 2 – 47-1022/2022</w:t>
      </w:r>
    </w:p>
    <w:p w:rsidR="002C3EA0" w:rsidP="002C3EA0">
      <w:pPr>
        <w:tabs>
          <w:tab w:val="left" w:pos="709"/>
        </w:tabs>
        <w:jc w:val="right"/>
        <w:rPr>
          <w:sz w:val="28"/>
          <w:szCs w:val="28"/>
        </w:rPr>
      </w:pPr>
    </w:p>
    <w:p w:rsidR="002C3EA0" w:rsidP="002C3EA0">
      <w:pPr>
        <w:tabs>
          <w:tab w:val="left" w:pos="709"/>
          <w:tab w:val="left" w:pos="26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Р Е З О Л Ю Т И В Н А Я    Ч А С Т Ь</w:t>
      </w:r>
    </w:p>
    <w:p w:rsidR="002C3EA0" w:rsidP="002C3EA0">
      <w:pPr>
        <w:pStyle w:val="Heading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2C3EA0" w:rsidP="002C3EA0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2C3EA0" w:rsidP="002C3EA0">
      <w:pPr>
        <w:ind w:left="709" w:firstLine="425"/>
        <w:rPr>
          <w:sz w:val="28"/>
          <w:szCs w:val="28"/>
        </w:rPr>
      </w:pPr>
    </w:p>
    <w:p w:rsidR="002C3EA0" w:rsidP="002C3EA0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г. Керчь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06 октября 2022 года </w:t>
      </w:r>
    </w:p>
    <w:p w:rsidR="002C3EA0" w:rsidP="002C3EA0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</w:t>
      </w:r>
    </w:p>
    <w:p w:rsidR="002C3EA0" w:rsidP="002C3EA0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Суд в составе мирового судьи судебного участка № 47 Керченского судебного района Республики Крым (городской округ Керчь) Сергиенко И.Ю., </w:t>
      </w:r>
    </w:p>
    <w:p w:rsidR="002C3EA0" w:rsidP="002C3EA0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при помощнике Сердюк Е.В.,</w:t>
      </w:r>
    </w:p>
    <w:p w:rsidR="002C3EA0" w:rsidP="002C3E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рассмотрев в открытом судебном заседании гражданское дело по иску  Государственного унитарного предприятия Республики Крым «</w:t>
      </w:r>
      <w:r>
        <w:rPr>
          <w:sz w:val="28"/>
          <w:szCs w:val="28"/>
        </w:rPr>
        <w:t>Крымгазсети</w:t>
      </w:r>
      <w:r>
        <w:rPr>
          <w:sz w:val="28"/>
          <w:szCs w:val="28"/>
        </w:rPr>
        <w:t>» к Лебедевой Е</w:t>
      </w:r>
      <w:r w:rsidR="00386C97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386C97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за потребленный газ,</w:t>
      </w:r>
    </w:p>
    <w:p w:rsidR="002C3EA0" w:rsidP="002C3EA0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руководствуясь ст. ст. 194-199 ГПК РФ, суд</w:t>
      </w:r>
    </w:p>
    <w:p w:rsidR="002C3EA0" w:rsidP="002C3EA0">
      <w:pPr>
        <w:pStyle w:val="BodyText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2C3EA0" w:rsidP="002C3EA0">
      <w:pPr>
        <w:pStyle w:val="BodyText"/>
        <w:rPr>
          <w:sz w:val="28"/>
          <w:szCs w:val="28"/>
        </w:rPr>
      </w:pPr>
    </w:p>
    <w:p w:rsidR="002C3EA0" w:rsidP="002C3EA0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Исковые требования Государственного унитарного предприятия Республики Крым «</w:t>
      </w:r>
      <w:r>
        <w:rPr>
          <w:sz w:val="28"/>
          <w:szCs w:val="28"/>
        </w:rPr>
        <w:t>Крымгазсети</w:t>
      </w:r>
      <w:r>
        <w:rPr>
          <w:sz w:val="28"/>
          <w:szCs w:val="28"/>
        </w:rPr>
        <w:t>» к Лебедевой Е</w:t>
      </w:r>
      <w:r w:rsidR="00386C97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386C97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за потребленный газ - удовлетворить в полном объеме.</w:t>
      </w:r>
    </w:p>
    <w:p w:rsidR="002C3EA0" w:rsidP="002C3EA0">
      <w:pPr>
        <w:pStyle w:val="BodyText"/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Взыскать с Лебедевой Е</w:t>
      </w:r>
      <w:r w:rsidR="00386C97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386C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86C97">
        <w:rPr>
          <w:sz w:val="28"/>
          <w:szCs w:val="28"/>
        </w:rPr>
        <w:t xml:space="preserve">/изъято/ </w:t>
      </w:r>
      <w:r>
        <w:rPr>
          <w:rFonts w:eastAsia="Calibri"/>
          <w:sz w:val="28"/>
          <w:szCs w:val="28"/>
          <w:lang w:eastAsia="en-US"/>
        </w:rPr>
        <w:t>в пользу</w:t>
      </w:r>
      <w:r>
        <w:rPr>
          <w:sz w:val="28"/>
          <w:szCs w:val="28"/>
        </w:rPr>
        <w:t xml:space="preserve"> Государственного унитарного предприятия Республики Крым «</w:t>
      </w:r>
      <w:r>
        <w:rPr>
          <w:sz w:val="28"/>
          <w:szCs w:val="28"/>
        </w:rPr>
        <w:t>Крымгазсети</w:t>
      </w:r>
      <w:r>
        <w:rPr>
          <w:sz w:val="28"/>
          <w:szCs w:val="28"/>
        </w:rPr>
        <w:t xml:space="preserve">» задолженность за потребленный природный газ за период с 01.09.2020 по 28.02.2021 г в размере </w:t>
      </w:r>
      <w:r w:rsidRPr="00ED32AF" w:rsidR="00ED32AF">
        <w:rPr>
          <w:sz w:val="28"/>
          <w:szCs w:val="28"/>
        </w:rPr>
        <w:t>/изъято</w:t>
      </w:r>
      <w:r w:rsidR="00ED32AF">
        <w:rPr>
          <w:sz w:val="16"/>
          <w:szCs w:val="16"/>
        </w:rPr>
        <w:t>/</w:t>
      </w:r>
      <w:r w:rsidR="00ED32AF">
        <w:rPr>
          <w:sz w:val="16"/>
          <w:szCs w:val="16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расходы по оплате государственной пошлины в размере </w:t>
      </w:r>
      <w:r w:rsidRPr="00ED32AF" w:rsidR="00ED32AF">
        <w:rPr>
          <w:sz w:val="28"/>
          <w:szCs w:val="28"/>
        </w:rPr>
        <w:t>/</w:t>
      </w:r>
      <w:r w:rsidRPr="00ED32AF" w:rsidR="00ED32AF">
        <w:rPr>
          <w:sz w:val="28"/>
          <w:szCs w:val="28"/>
        </w:rPr>
        <w:t>изъято</w:t>
      </w:r>
      <w:r w:rsidR="00ED32AF">
        <w:rPr>
          <w:sz w:val="16"/>
          <w:szCs w:val="16"/>
        </w:rPr>
        <w:t xml:space="preserve">/ </w:t>
      </w:r>
      <w:r>
        <w:rPr>
          <w:rFonts w:eastAsia="Calibri"/>
          <w:sz w:val="28"/>
          <w:szCs w:val="28"/>
          <w:lang w:eastAsia="en-US"/>
        </w:rPr>
        <w:t xml:space="preserve"> а всего </w:t>
      </w:r>
      <w:r w:rsidRPr="00ED32AF" w:rsidR="00ED32AF">
        <w:rPr>
          <w:sz w:val="28"/>
          <w:szCs w:val="28"/>
        </w:rPr>
        <w:t>/изъято</w:t>
      </w:r>
      <w:r w:rsidR="00ED32AF">
        <w:rPr>
          <w:sz w:val="16"/>
          <w:szCs w:val="16"/>
        </w:rPr>
        <w:t xml:space="preserve">/ </w:t>
      </w:r>
      <w:r>
        <w:rPr>
          <w:rFonts w:eastAsia="Calibri"/>
          <w:sz w:val="28"/>
          <w:szCs w:val="28"/>
          <w:lang w:eastAsia="en-US"/>
        </w:rPr>
        <w:t>копеек.</w:t>
      </w:r>
    </w:p>
    <w:p w:rsidR="002C3EA0" w:rsidP="002C3EA0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C3EA0" w:rsidP="002C3E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C3EA0" w:rsidP="002C3E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47 Керченского судебного района Республики Крым в течение месяца.</w:t>
      </w:r>
    </w:p>
    <w:p w:rsidR="002C3EA0" w:rsidP="002C3EA0">
      <w:pPr>
        <w:ind w:firstLine="720"/>
        <w:jc w:val="both"/>
        <w:rPr>
          <w:sz w:val="28"/>
          <w:szCs w:val="28"/>
        </w:rPr>
      </w:pPr>
    </w:p>
    <w:p w:rsidR="000026E3" w:rsidRPr="00386C97" w:rsidP="00386C97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  <w:t xml:space="preserve">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И.Ю. Сергиенко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80"/>
    <w:rsid w:val="000026E3"/>
    <w:rsid w:val="002C3EA0"/>
    <w:rsid w:val="00386C97"/>
    <w:rsid w:val="003C4080"/>
    <w:rsid w:val="00ED32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C3EA0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C3E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2C3EA0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2C3E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