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103A4" w:rsidRPr="00480C03" w:rsidP="00D103A4">
      <w:pPr>
        <w:pStyle w:val="BodyText"/>
        <w:rPr>
          <w:i/>
          <w:sz w:val="24"/>
          <w:szCs w:val="24"/>
        </w:rPr>
      </w:pPr>
      <w:r w:rsidRPr="00480C03">
        <w:rPr>
          <w:sz w:val="24"/>
          <w:szCs w:val="24"/>
        </w:rPr>
        <w:t xml:space="preserve">          </w:t>
      </w:r>
      <w:r w:rsidRPr="00480C03" w:rsidR="00300345">
        <w:rPr>
          <w:sz w:val="24"/>
          <w:szCs w:val="24"/>
        </w:rPr>
        <w:t xml:space="preserve">      </w:t>
      </w:r>
      <w:r w:rsidRPr="00480C03" w:rsidR="003E547C">
        <w:rPr>
          <w:sz w:val="24"/>
          <w:szCs w:val="24"/>
        </w:rPr>
        <w:t xml:space="preserve">    </w:t>
      </w:r>
      <w:r w:rsidRPr="00480C03">
        <w:rPr>
          <w:sz w:val="24"/>
          <w:szCs w:val="24"/>
        </w:rPr>
        <w:t xml:space="preserve">           </w:t>
      </w:r>
      <w:r w:rsidRPr="00480C03" w:rsidR="00985BAF">
        <w:rPr>
          <w:sz w:val="24"/>
          <w:szCs w:val="24"/>
        </w:rPr>
        <w:t xml:space="preserve">   </w:t>
      </w:r>
    </w:p>
    <w:p w:rsidR="00985BAF" w:rsidRPr="00480C03" w:rsidP="00D103A4">
      <w:pPr>
        <w:tabs>
          <w:tab w:val="left" w:pos="709"/>
        </w:tabs>
        <w:jc w:val="right"/>
        <w:rPr>
          <w:sz w:val="24"/>
          <w:szCs w:val="24"/>
        </w:rPr>
      </w:pPr>
      <w:r w:rsidRPr="00480C03">
        <w:rPr>
          <w:sz w:val="24"/>
          <w:szCs w:val="24"/>
        </w:rPr>
        <w:t xml:space="preserve"> Дело № 2 </w:t>
      </w:r>
      <w:r w:rsidRPr="00480C03" w:rsidR="00DE7FCF">
        <w:rPr>
          <w:sz w:val="24"/>
          <w:szCs w:val="24"/>
        </w:rPr>
        <w:t>-</w:t>
      </w:r>
      <w:r w:rsidRPr="00480C03">
        <w:rPr>
          <w:sz w:val="24"/>
          <w:szCs w:val="24"/>
        </w:rPr>
        <w:t xml:space="preserve"> </w:t>
      </w:r>
      <w:r w:rsidRPr="00480C03" w:rsidR="00164722">
        <w:rPr>
          <w:sz w:val="24"/>
          <w:szCs w:val="24"/>
        </w:rPr>
        <w:t>48-</w:t>
      </w:r>
      <w:r w:rsidRPr="00480C03" w:rsidR="004057D9">
        <w:rPr>
          <w:sz w:val="24"/>
          <w:szCs w:val="24"/>
        </w:rPr>
        <w:t>48</w:t>
      </w:r>
      <w:r w:rsidRPr="00480C03" w:rsidR="00300345">
        <w:rPr>
          <w:sz w:val="24"/>
          <w:szCs w:val="24"/>
        </w:rPr>
        <w:t>/2017</w:t>
      </w:r>
    </w:p>
    <w:p w:rsidR="00CD647F" w:rsidRPr="00480C03" w:rsidP="00D103A4">
      <w:pPr>
        <w:tabs>
          <w:tab w:val="left" w:pos="709"/>
          <w:tab w:val="left" w:pos="2610"/>
        </w:tabs>
        <w:jc w:val="center"/>
        <w:rPr>
          <w:sz w:val="24"/>
          <w:szCs w:val="24"/>
        </w:rPr>
      </w:pPr>
    </w:p>
    <w:p w:rsidR="00985BAF" w:rsidRPr="00480C03" w:rsidP="00D103A4">
      <w:pPr>
        <w:pStyle w:val="Heading1"/>
        <w:jc w:val="center"/>
        <w:rPr>
          <w:bCs/>
          <w:szCs w:val="24"/>
        </w:rPr>
      </w:pPr>
      <w:r w:rsidRPr="00480C03">
        <w:rPr>
          <w:bCs/>
          <w:szCs w:val="24"/>
        </w:rPr>
        <w:t>Р</w:t>
      </w:r>
      <w:r w:rsidRPr="00480C03">
        <w:rPr>
          <w:bCs/>
          <w:szCs w:val="24"/>
        </w:rPr>
        <w:t xml:space="preserve"> Е Ш Е Н И Е</w:t>
      </w:r>
    </w:p>
    <w:p w:rsidR="00CD647F" w:rsidRPr="00480C03" w:rsidP="00D103A4">
      <w:pPr>
        <w:pStyle w:val="Heading1"/>
        <w:jc w:val="center"/>
        <w:rPr>
          <w:b w:val="0"/>
          <w:szCs w:val="24"/>
        </w:rPr>
      </w:pPr>
    </w:p>
    <w:p w:rsidR="00985BAF" w:rsidRPr="00480C03" w:rsidP="00D103A4">
      <w:pPr>
        <w:pStyle w:val="Heading1"/>
        <w:jc w:val="center"/>
        <w:rPr>
          <w:b w:val="0"/>
          <w:szCs w:val="24"/>
        </w:rPr>
      </w:pPr>
      <w:r w:rsidRPr="00480C03">
        <w:rPr>
          <w:b w:val="0"/>
          <w:szCs w:val="24"/>
        </w:rPr>
        <w:t>Именем Российской Федерации</w:t>
      </w:r>
    </w:p>
    <w:p w:rsidR="00985BAF" w:rsidRPr="00480C03" w:rsidP="00985BAF">
      <w:pPr>
        <w:pStyle w:val="Heading1"/>
        <w:rPr>
          <w:b w:val="0"/>
          <w:szCs w:val="24"/>
        </w:rPr>
      </w:pPr>
      <w:r w:rsidRPr="00480C03">
        <w:rPr>
          <w:b w:val="0"/>
          <w:szCs w:val="24"/>
        </w:rPr>
        <w:t xml:space="preserve">        </w:t>
      </w:r>
      <w:r w:rsidRPr="00480C03" w:rsidR="00CD647F">
        <w:rPr>
          <w:b w:val="0"/>
          <w:szCs w:val="24"/>
        </w:rPr>
        <w:t xml:space="preserve">       </w:t>
      </w:r>
      <w:r w:rsidRPr="00480C03">
        <w:rPr>
          <w:b w:val="0"/>
          <w:szCs w:val="24"/>
        </w:rPr>
        <w:t xml:space="preserve">г. </w:t>
      </w:r>
      <w:r w:rsidRPr="00480C03" w:rsidR="00300345">
        <w:rPr>
          <w:b w:val="0"/>
          <w:szCs w:val="24"/>
        </w:rPr>
        <w:t>Керчь</w:t>
      </w:r>
      <w:r w:rsidRPr="00480C03" w:rsidR="00D103A4">
        <w:rPr>
          <w:b w:val="0"/>
          <w:szCs w:val="24"/>
        </w:rPr>
        <w:tab/>
      </w:r>
      <w:r w:rsidRPr="00480C03" w:rsidR="00D103A4">
        <w:rPr>
          <w:b w:val="0"/>
          <w:szCs w:val="24"/>
        </w:rPr>
        <w:tab/>
      </w:r>
      <w:r w:rsidRPr="00480C03" w:rsidR="00D103A4">
        <w:rPr>
          <w:b w:val="0"/>
          <w:szCs w:val="24"/>
        </w:rPr>
        <w:tab/>
      </w:r>
      <w:r w:rsidRPr="00480C03" w:rsidR="00D103A4">
        <w:rPr>
          <w:b w:val="0"/>
          <w:szCs w:val="24"/>
        </w:rPr>
        <w:tab/>
      </w:r>
      <w:r w:rsidRPr="00480C03" w:rsidR="00D103A4">
        <w:rPr>
          <w:b w:val="0"/>
          <w:szCs w:val="24"/>
        </w:rPr>
        <w:tab/>
      </w:r>
      <w:r w:rsidRPr="00480C03" w:rsidR="00D103A4">
        <w:rPr>
          <w:b w:val="0"/>
          <w:szCs w:val="24"/>
        </w:rPr>
        <w:tab/>
      </w:r>
      <w:r w:rsidRPr="00480C03" w:rsidR="00D103A4">
        <w:rPr>
          <w:b w:val="0"/>
          <w:szCs w:val="24"/>
        </w:rPr>
        <w:tab/>
        <w:t xml:space="preserve"> </w:t>
      </w:r>
      <w:r w:rsidRPr="00480C03">
        <w:rPr>
          <w:b w:val="0"/>
          <w:szCs w:val="24"/>
        </w:rPr>
        <w:t xml:space="preserve">     </w:t>
      </w:r>
      <w:r w:rsidRPr="00480C03" w:rsidR="00CD647F">
        <w:rPr>
          <w:b w:val="0"/>
          <w:szCs w:val="24"/>
        </w:rPr>
        <w:t xml:space="preserve">          </w:t>
      </w:r>
      <w:r w:rsidRPr="00480C03">
        <w:rPr>
          <w:b w:val="0"/>
          <w:szCs w:val="24"/>
        </w:rPr>
        <w:t xml:space="preserve"> </w:t>
      </w:r>
      <w:r w:rsidRPr="00480C03" w:rsidR="004057D9">
        <w:rPr>
          <w:b w:val="0"/>
          <w:szCs w:val="24"/>
        </w:rPr>
        <w:t>05 апреля</w:t>
      </w:r>
      <w:r w:rsidRPr="00480C03" w:rsidR="00300345">
        <w:rPr>
          <w:b w:val="0"/>
          <w:szCs w:val="24"/>
        </w:rPr>
        <w:t xml:space="preserve"> 2017</w:t>
      </w:r>
      <w:r w:rsidRPr="00480C03">
        <w:rPr>
          <w:b w:val="0"/>
          <w:szCs w:val="24"/>
        </w:rPr>
        <w:t xml:space="preserve"> года                                                                                     </w:t>
      </w:r>
    </w:p>
    <w:p w:rsidR="00CD647F" w:rsidRPr="00480C03" w:rsidP="00985BAF">
      <w:pPr>
        <w:pStyle w:val="BodyText"/>
        <w:ind w:firstLine="709"/>
        <w:rPr>
          <w:sz w:val="24"/>
          <w:szCs w:val="24"/>
        </w:rPr>
      </w:pPr>
      <w:r w:rsidRPr="00480C03">
        <w:rPr>
          <w:sz w:val="24"/>
          <w:szCs w:val="24"/>
        </w:rPr>
        <w:t xml:space="preserve"> </w:t>
      </w:r>
      <w:r w:rsidRPr="00480C03" w:rsidR="00132BB2">
        <w:rPr>
          <w:sz w:val="24"/>
          <w:szCs w:val="24"/>
        </w:rPr>
        <w:t xml:space="preserve"> </w:t>
      </w:r>
    </w:p>
    <w:p w:rsidR="00DF1DE4" w:rsidRPr="00480C03" w:rsidP="00985BAF">
      <w:pPr>
        <w:pStyle w:val="BodyText"/>
        <w:ind w:firstLine="709"/>
        <w:rPr>
          <w:sz w:val="24"/>
          <w:szCs w:val="24"/>
        </w:rPr>
      </w:pPr>
      <w:r w:rsidRPr="00480C03">
        <w:rPr>
          <w:sz w:val="24"/>
          <w:szCs w:val="24"/>
        </w:rPr>
        <w:t xml:space="preserve">  </w:t>
      </w:r>
      <w:r w:rsidRPr="00480C03" w:rsidR="00300345">
        <w:rPr>
          <w:sz w:val="24"/>
          <w:szCs w:val="24"/>
        </w:rPr>
        <w:t>М</w:t>
      </w:r>
      <w:r w:rsidRPr="00480C03" w:rsidR="00985BAF">
        <w:rPr>
          <w:sz w:val="24"/>
          <w:szCs w:val="24"/>
        </w:rPr>
        <w:t>иро</w:t>
      </w:r>
      <w:r w:rsidRPr="00480C03" w:rsidR="00164722">
        <w:rPr>
          <w:sz w:val="24"/>
          <w:szCs w:val="24"/>
        </w:rPr>
        <w:t>вой судья судебного участка № 48</w:t>
      </w:r>
      <w:r w:rsidRPr="00480C03" w:rsidR="00300345">
        <w:rPr>
          <w:sz w:val="24"/>
          <w:szCs w:val="24"/>
        </w:rPr>
        <w:t xml:space="preserve"> Керченского судебного района Республики Крым (городской округ Керчь) </w:t>
      </w:r>
      <w:r w:rsidRPr="00480C03" w:rsidR="00164722">
        <w:rPr>
          <w:sz w:val="24"/>
          <w:szCs w:val="24"/>
        </w:rPr>
        <w:t>Троян К.В.</w:t>
      </w:r>
      <w:r w:rsidRPr="00480C03" w:rsidR="00300345">
        <w:rPr>
          <w:sz w:val="24"/>
          <w:szCs w:val="24"/>
        </w:rPr>
        <w:t xml:space="preserve">, </w:t>
      </w:r>
    </w:p>
    <w:p w:rsidR="00300345" w:rsidRPr="00480C03" w:rsidP="00985BAF">
      <w:pPr>
        <w:pStyle w:val="BodyText"/>
        <w:ind w:firstLine="709"/>
        <w:rPr>
          <w:sz w:val="24"/>
          <w:szCs w:val="24"/>
        </w:rPr>
      </w:pPr>
      <w:r w:rsidRPr="00480C03">
        <w:rPr>
          <w:sz w:val="24"/>
          <w:szCs w:val="24"/>
        </w:rPr>
        <w:t xml:space="preserve"> </w:t>
      </w:r>
      <w:r w:rsidRPr="00480C03" w:rsidR="00CD647F">
        <w:rPr>
          <w:sz w:val="24"/>
          <w:szCs w:val="24"/>
        </w:rPr>
        <w:t xml:space="preserve"> </w:t>
      </w:r>
      <w:r w:rsidRPr="00480C03">
        <w:rPr>
          <w:sz w:val="24"/>
          <w:szCs w:val="24"/>
        </w:rPr>
        <w:t xml:space="preserve">при секретаре </w:t>
      </w:r>
      <w:r w:rsidRPr="00480C03" w:rsidR="00164722">
        <w:rPr>
          <w:sz w:val="24"/>
          <w:szCs w:val="24"/>
        </w:rPr>
        <w:t>Хорошко Ю.А.</w:t>
      </w:r>
      <w:r w:rsidRPr="00480C03">
        <w:rPr>
          <w:sz w:val="24"/>
          <w:szCs w:val="24"/>
        </w:rPr>
        <w:t xml:space="preserve">, </w:t>
      </w:r>
    </w:p>
    <w:p w:rsidR="00985BAF" w:rsidRPr="00480C03" w:rsidP="00985BAF">
      <w:pPr>
        <w:pStyle w:val="BodyText"/>
        <w:ind w:firstLine="709"/>
        <w:rPr>
          <w:i/>
          <w:sz w:val="24"/>
          <w:szCs w:val="24"/>
        </w:rPr>
      </w:pPr>
      <w:r w:rsidRPr="00480C03">
        <w:rPr>
          <w:sz w:val="24"/>
          <w:szCs w:val="24"/>
        </w:rPr>
        <w:t xml:space="preserve"> </w:t>
      </w:r>
      <w:r w:rsidRPr="00480C03" w:rsidR="00D103A4">
        <w:rPr>
          <w:sz w:val="24"/>
          <w:szCs w:val="24"/>
        </w:rPr>
        <w:t xml:space="preserve"> </w:t>
      </w:r>
      <w:r w:rsidRPr="00480C03">
        <w:rPr>
          <w:sz w:val="24"/>
          <w:szCs w:val="24"/>
        </w:rPr>
        <w:t xml:space="preserve">рассмотрев в открытом судебном заседании гражданское дело по иску  </w:t>
      </w:r>
      <w:r w:rsidRPr="00480C03">
        <w:rPr>
          <w:sz w:val="24"/>
          <w:szCs w:val="24"/>
        </w:rPr>
        <w:t>Государственного унитарного предприятия Республики Крым «</w:t>
      </w:r>
      <w:r w:rsidRPr="00480C03">
        <w:rPr>
          <w:sz w:val="24"/>
          <w:szCs w:val="24"/>
        </w:rPr>
        <w:t>Крымтеплокомунэнерго</w:t>
      </w:r>
      <w:r w:rsidRPr="00480C03">
        <w:rPr>
          <w:sz w:val="24"/>
          <w:szCs w:val="24"/>
        </w:rPr>
        <w:t xml:space="preserve">»  к Сахно </w:t>
      </w:r>
      <w:r w:rsidR="00233177">
        <w:rPr>
          <w:sz w:val="24"/>
          <w:szCs w:val="24"/>
        </w:rPr>
        <w:t xml:space="preserve">В.В. </w:t>
      </w:r>
      <w:r w:rsidRPr="00480C03">
        <w:rPr>
          <w:sz w:val="24"/>
          <w:szCs w:val="24"/>
        </w:rPr>
        <w:t>о взыскании задолженности по оплате за услуги теплоснабжения</w:t>
      </w:r>
      <w:r w:rsidRPr="00480C03">
        <w:rPr>
          <w:sz w:val="24"/>
          <w:szCs w:val="24"/>
        </w:rPr>
        <w:t>,</w:t>
      </w:r>
    </w:p>
    <w:p w:rsidR="00480C03" w:rsidP="00985BAF">
      <w:pPr>
        <w:pStyle w:val="BodyText"/>
        <w:ind w:firstLine="709"/>
        <w:rPr>
          <w:sz w:val="24"/>
          <w:szCs w:val="24"/>
        </w:rPr>
      </w:pPr>
    </w:p>
    <w:p w:rsidR="00C77565" w:rsidRPr="00480C03" w:rsidP="00985BAF">
      <w:pPr>
        <w:pStyle w:val="BodyText"/>
        <w:ind w:firstLine="709"/>
        <w:rPr>
          <w:sz w:val="24"/>
          <w:szCs w:val="24"/>
        </w:rPr>
      </w:pPr>
      <w:r w:rsidRPr="00480C03">
        <w:rPr>
          <w:sz w:val="24"/>
          <w:szCs w:val="24"/>
        </w:rPr>
        <w:t xml:space="preserve">                                                    У С Т А Н О В И Л</w:t>
      </w:r>
      <w:r w:rsidRPr="00480C03">
        <w:rPr>
          <w:sz w:val="24"/>
          <w:szCs w:val="24"/>
        </w:rPr>
        <w:t xml:space="preserve"> :</w:t>
      </w:r>
    </w:p>
    <w:p w:rsidR="00480C03" w:rsidP="00985BAF">
      <w:pPr>
        <w:pStyle w:val="BodyText"/>
        <w:ind w:firstLine="709"/>
        <w:rPr>
          <w:sz w:val="24"/>
          <w:szCs w:val="24"/>
        </w:rPr>
      </w:pPr>
    </w:p>
    <w:p w:rsidR="003863D7" w:rsidRPr="00480C03" w:rsidP="00985BAF">
      <w:pPr>
        <w:pStyle w:val="BodyText"/>
        <w:ind w:firstLine="709"/>
        <w:rPr>
          <w:sz w:val="24"/>
          <w:szCs w:val="24"/>
        </w:rPr>
      </w:pPr>
      <w:r w:rsidRPr="00480C03">
        <w:rPr>
          <w:sz w:val="24"/>
          <w:szCs w:val="24"/>
        </w:rPr>
        <w:t>ГУП РК «Крымтеплокоммунэнерго» обратилось в суд с настоящим иском, мотивированным тем, что истец – ГУП «</w:t>
      </w:r>
      <w:r w:rsidRPr="00480C03">
        <w:rPr>
          <w:sz w:val="24"/>
          <w:szCs w:val="24"/>
        </w:rPr>
        <w:t>Крымтеплокомунэнерго</w:t>
      </w:r>
      <w:r w:rsidRPr="00480C03">
        <w:rPr>
          <w:sz w:val="24"/>
          <w:szCs w:val="24"/>
        </w:rPr>
        <w:t>» в лице филиала ГУП «</w:t>
      </w:r>
      <w:r w:rsidRPr="00480C03">
        <w:rPr>
          <w:sz w:val="24"/>
          <w:szCs w:val="24"/>
        </w:rPr>
        <w:t>Крымтеплокомунэнерго</w:t>
      </w:r>
      <w:r w:rsidRPr="00480C03">
        <w:rPr>
          <w:sz w:val="24"/>
          <w:szCs w:val="24"/>
        </w:rPr>
        <w:t>» в г. Керчь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w:t>
      </w:r>
      <w:r w:rsidRPr="00480C03">
        <w:rPr>
          <w:sz w:val="24"/>
          <w:szCs w:val="24"/>
        </w:rPr>
        <w:t xml:space="preserve"> г. Керчь, </w:t>
      </w:r>
      <w:r w:rsidRPr="00480C03">
        <w:rPr>
          <w:sz w:val="24"/>
          <w:szCs w:val="24"/>
        </w:rPr>
        <w:t>пгт</w:t>
      </w:r>
      <w:r w:rsidRPr="00480C03">
        <w:rPr>
          <w:sz w:val="24"/>
          <w:szCs w:val="24"/>
        </w:rPr>
        <w:t xml:space="preserve"> Ленино, </w:t>
      </w:r>
      <w:r w:rsidRPr="00480C03">
        <w:rPr>
          <w:sz w:val="24"/>
          <w:szCs w:val="24"/>
        </w:rPr>
        <w:t>пгт</w:t>
      </w:r>
      <w:r w:rsidRPr="00480C03">
        <w:rPr>
          <w:sz w:val="24"/>
          <w:szCs w:val="24"/>
        </w:rPr>
        <w:t xml:space="preserve"> Багерово, г. </w:t>
      </w:r>
      <w:r w:rsidRPr="00480C03">
        <w:rPr>
          <w:sz w:val="24"/>
          <w:szCs w:val="24"/>
        </w:rPr>
        <w:t>Щелкино</w:t>
      </w:r>
      <w:r w:rsidRPr="00480C03">
        <w:rPr>
          <w:sz w:val="24"/>
          <w:szCs w:val="24"/>
        </w:rPr>
        <w:t>. Ответчик</w:t>
      </w:r>
      <w:r w:rsidRPr="00480C03" w:rsidR="007724A0">
        <w:rPr>
          <w:sz w:val="24"/>
          <w:szCs w:val="24"/>
        </w:rPr>
        <w:t xml:space="preserve">у на праве собственности принадлежит квартира, </w:t>
      </w:r>
      <w:r w:rsidRPr="00480C03">
        <w:rPr>
          <w:sz w:val="24"/>
          <w:szCs w:val="24"/>
        </w:rPr>
        <w:t>по адресу город</w:t>
      </w:r>
      <w:r w:rsidR="00233177">
        <w:rPr>
          <w:color w:val="000000"/>
          <w:szCs w:val="24"/>
        </w:rPr>
        <w:t>/</w:t>
      </w:r>
      <w:r w:rsidR="00233177">
        <w:rPr>
          <w:i/>
        </w:rPr>
        <w:t>изъято/</w:t>
      </w:r>
      <w:r w:rsidRPr="00480C03">
        <w:rPr>
          <w:sz w:val="24"/>
          <w:szCs w:val="24"/>
        </w:rPr>
        <w:t>, ул.</w:t>
      </w:r>
      <w:r w:rsidRPr="00233177" w:rsidR="00233177">
        <w:rPr>
          <w:color w:val="000000"/>
          <w:szCs w:val="24"/>
        </w:rPr>
        <w:t xml:space="preserve"> </w:t>
      </w:r>
      <w:r w:rsidR="00233177">
        <w:rPr>
          <w:color w:val="000000"/>
          <w:szCs w:val="24"/>
        </w:rPr>
        <w:t>/</w:t>
      </w:r>
      <w:r w:rsidR="00233177">
        <w:rPr>
          <w:i/>
        </w:rPr>
        <w:t>изъято/</w:t>
      </w:r>
      <w:r w:rsidRPr="00480C03">
        <w:rPr>
          <w:sz w:val="24"/>
          <w:szCs w:val="24"/>
        </w:rPr>
        <w:t>, дом</w:t>
      </w:r>
      <w:r w:rsidR="00233177">
        <w:rPr>
          <w:color w:val="000000"/>
          <w:szCs w:val="24"/>
        </w:rPr>
        <w:t>/</w:t>
      </w:r>
      <w:r w:rsidR="00233177">
        <w:rPr>
          <w:i/>
        </w:rPr>
        <w:t>изъято/</w:t>
      </w:r>
      <w:r w:rsidRPr="00480C03">
        <w:rPr>
          <w:sz w:val="24"/>
          <w:szCs w:val="24"/>
        </w:rPr>
        <w:t>, кв.</w:t>
      </w:r>
      <w:r w:rsidRPr="00233177" w:rsidR="00233177">
        <w:rPr>
          <w:color w:val="000000"/>
          <w:szCs w:val="24"/>
        </w:rPr>
        <w:t xml:space="preserve"> </w:t>
      </w:r>
      <w:r w:rsidR="00233177">
        <w:rPr>
          <w:color w:val="000000"/>
          <w:szCs w:val="24"/>
        </w:rPr>
        <w:t>/</w:t>
      </w:r>
      <w:r w:rsidR="00233177">
        <w:rPr>
          <w:i/>
        </w:rPr>
        <w:t>изъято/</w:t>
      </w:r>
      <w:r w:rsidRPr="00480C03">
        <w:rPr>
          <w:sz w:val="24"/>
          <w:szCs w:val="24"/>
        </w:rPr>
        <w:t>,</w:t>
      </w:r>
      <w:r w:rsidRPr="00480C03" w:rsidR="007724A0">
        <w:rPr>
          <w:sz w:val="24"/>
          <w:szCs w:val="24"/>
        </w:rPr>
        <w:t xml:space="preserve"> ответчик</w:t>
      </w:r>
      <w:r w:rsidRPr="00480C03">
        <w:rPr>
          <w:sz w:val="24"/>
          <w:szCs w:val="24"/>
        </w:rPr>
        <w:t xml:space="preserve"> является потребителем коммунальной услуги по теплоснабжению, которая подается через присоединенную систему централизованного отопления многоквартирного жилого дома в жилое помещение, занимаемое ответчиком.</w:t>
      </w:r>
    </w:p>
    <w:p w:rsidR="003863D7" w:rsidRPr="00480C03" w:rsidP="00985BAF">
      <w:pPr>
        <w:pStyle w:val="BodyText"/>
        <w:ind w:firstLine="709"/>
        <w:rPr>
          <w:sz w:val="24"/>
          <w:szCs w:val="24"/>
        </w:rPr>
      </w:pPr>
      <w:r w:rsidRPr="00480C03">
        <w:rPr>
          <w:sz w:val="24"/>
          <w:szCs w:val="24"/>
        </w:rPr>
        <w:t>В следствие</w:t>
      </w:r>
      <w:r w:rsidRPr="00480C03">
        <w:rPr>
          <w:sz w:val="24"/>
          <w:szCs w:val="24"/>
        </w:rPr>
        <w:t xml:space="preserve"> ненадлежащего исполнения своих обязанностей по внесению платы за коммунальную услугу по теплоснабжению, у ответчика образовалась задолженность за период с 01 ноября 2014 года по 01 августа 2016 года в сумме 17 932 руб. 93 коп. </w:t>
      </w:r>
    </w:p>
    <w:p w:rsidR="003863D7" w:rsidRPr="00480C03" w:rsidP="00985BAF">
      <w:pPr>
        <w:pStyle w:val="BodyText"/>
        <w:ind w:firstLine="709"/>
        <w:rPr>
          <w:sz w:val="24"/>
          <w:szCs w:val="24"/>
        </w:rPr>
      </w:pPr>
      <w:r w:rsidRPr="00480C03">
        <w:rPr>
          <w:sz w:val="24"/>
          <w:szCs w:val="24"/>
        </w:rPr>
        <w:t xml:space="preserve">На основании изложенного, истец просит взыскать с ответчика задолженность </w:t>
      </w:r>
      <w:r w:rsidRPr="00480C03">
        <w:rPr>
          <w:sz w:val="24"/>
          <w:szCs w:val="24"/>
        </w:rPr>
        <w:t>за</w:t>
      </w:r>
      <w:r w:rsidRPr="00480C03">
        <w:rPr>
          <w:sz w:val="24"/>
          <w:szCs w:val="24"/>
        </w:rPr>
        <w:t xml:space="preserve"> </w:t>
      </w:r>
      <w:r w:rsidRPr="00480C03">
        <w:rPr>
          <w:sz w:val="24"/>
          <w:szCs w:val="24"/>
        </w:rPr>
        <w:t>по</w:t>
      </w:r>
      <w:r w:rsidRPr="00480C03">
        <w:rPr>
          <w:sz w:val="24"/>
          <w:szCs w:val="24"/>
        </w:rPr>
        <w:t xml:space="preserve"> оплате коммунальных услуг теплоснабжения в период с 01 ноября 2014 года по 01 августа 2016 года в сумме 17 932 руб. 93 коп.</w:t>
      </w:r>
    </w:p>
    <w:p w:rsidR="003863D7" w:rsidRPr="00480C03" w:rsidP="00985BAF">
      <w:pPr>
        <w:pStyle w:val="BodyText"/>
        <w:ind w:firstLine="709"/>
        <w:rPr>
          <w:sz w:val="24"/>
          <w:szCs w:val="24"/>
        </w:rPr>
      </w:pPr>
      <w:r w:rsidRPr="00480C03">
        <w:rPr>
          <w:sz w:val="24"/>
          <w:szCs w:val="24"/>
        </w:rPr>
        <w:t>Представитель истца в судебном заседании заявленные требования поддержала, просила удовлетворить в полном объеме, по мотивам указанным в заявлении.</w:t>
      </w:r>
      <w:r w:rsidRPr="00480C03">
        <w:rPr>
          <w:sz w:val="24"/>
          <w:szCs w:val="24"/>
        </w:rPr>
        <w:t xml:space="preserve"> </w:t>
      </w:r>
    </w:p>
    <w:p w:rsidR="003863D7" w:rsidRPr="00480C03" w:rsidP="00985BAF">
      <w:pPr>
        <w:pStyle w:val="BodyText"/>
        <w:ind w:firstLine="709"/>
        <w:rPr>
          <w:sz w:val="24"/>
          <w:szCs w:val="24"/>
        </w:rPr>
      </w:pPr>
      <w:r w:rsidRPr="00480C03">
        <w:rPr>
          <w:sz w:val="24"/>
          <w:szCs w:val="24"/>
        </w:rPr>
        <w:t xml:space="preserve">Представитель ответчика </w:t>
      </w:r>
      <w:r w:rsidRPr="00480C03" w:rsidR="00C77565">
        <w:rPr>
          <w:sz w:val="24"/>
          <w:szCs w:val="24"/>
        </w:rPr>
        <w:t xml:space="preserve"> </w:t>
      </w:r>
      <w:r w:rsidRPr="00480C03">
        <w:rPr>
          <w:sz w:val="24"/>
          <w:szCs w:val="24"/>
        </w:rPr>
        <w:t>Афанасьева</w:t>
      </w:r>
      <w:r w:rsidR="00233177">
        <w:rPr>
          <w:sz w:val="24"/>
          <w:szCs w:val="24"/>
        </w:rPr>
        <w:t xml:space="preserve"> Н.А.</w:t>
      </w:r>
      <w:r w:rsidRPr="00480C03">
        <w:rPr>
          <w:sz w:val="24"/>
          <w:szCs w:val="24"/>
        </w:rPr>
        <w:t xml:space="preserve">, </w:t>
      </w:r>
      <w:r w:rsidRPr="00480C03" w:rsidR="00C77565">
        <w:rPr>
          <w:sz w:val="24"/>
          <w:szCs w:val="24"/>
        </w:rPr>
        <w:t>в судебном заседании возражал</w:t>
      </w:r>
      <w:r w:rsidRPr="00480C03">
        <w:rPr>
          <w:sz w:val="24"/>
          <w:szCs w:val="24"/>
        </w:rPr>
        <w:t>а</w:t>
      </w:r>
      <w:r w:rsidRPr="00480C03" w:rsidR="00C77565">
        <w:rPr>
          <w:sz w:val="24"/>
          <w:szCs w:val="24"/>
        </w:rPr>
        <w:t xml:space="preserve"> против удовлетворения иска, пояснил</w:t>
      </w:r>
      <w:r w:rsidRPr="00480C03">
        <w:rPr>
          <w:sz w:val="24"/>
          <w:szCs w:val="24"/>
        </w:rPr>
        <w:t>а</w:t>
      </w:r>
      <w:r w:rsidRPr="00480C03" w:rsidR="00C77565">
        <w:rPr>
          <w:sz w:val="24"/>
          <w:szCs w:val="24"/>
        </w:rPr>
        <w:t>, что</w:t>
      </w:r>
      <w:r w:rsidRPr="00480C03">
        <w:rPr>
          <w:sz w:val="24"/>
          <w:szCs w:val="24"/>
        </w:rPr>
        <w:t xml:space="preserve"> истец</w:t>
      </w:r>
      <w:r w:rsidRPr="00480C03" w:rsidR="00C77565">
        <w:rPr>
          <w:sz w:val="24"/>
          <w:szCs w:val="24"/>
        </w:rPr>
        <w:t xml:space="preserve"> потребителе</w:t>
      </w:r>
      <w:r w:rsidRPr="00480C03">
        <w:rPr>
          <w:sz w:val="24"/>
          <w:szCs w:val="24"/>
        </w:rPr>
        <w:t>м тепловой энергии не является, поскольку с 03 августа 2004 года, по причине аварийного демонтажа радиаторов отопления в квартире по адресу город</w:t>
      </w:r>
      <w:r w:rsidR="00233177">
        <w:rPr>
          <w:color w:val="000000"/>
          <w:szCs w:val="24"/>
        </w:rPr>
        <w:t>/</w:t>
      </w:r>
      <w:r w:rsidR="00233177">
        <w:rPr>
          <w:i/>
        </w:rPr>
        <w:t>изъято/</w:t>
      </w:r>
      <w:r w:rsidRPr="00480C03">
        <w:rPr>
          <w:sz w:val="24"/>
          <w:szCs w:val="24"/>
        </w:rPr>
        <w:t>, ул.</w:t>
      </w:r>
      <w:r w:rsidRPr="00233177" w:rsidR="00233177">
        <w:rPr>
          <w:color w:val="000000"/>
          <w:szCs w:val="24"/>
        </w:rPr>
        <w:t xml:space="preserve"> </w:t>
      </w:r>
      <w:r w:rsidR="00233177">
        <w:rPr>
          <w:color w:val="000000"/>
          <w:szCs w:val="24"/>
        </w:rPr>
        <w:t>/</w:t>
      </w:r>
      <w:r w:rsidR="00233177">
        <w:rPr>
          <w:i/>
        </w:rPr>
        <w:t>изъято/</w:t>
      </w:r>
      <w:r w:rsidRPr="00480C03">
        <w:rPr>
          <w:sz w:val="24"/>
          <w:szCs w:val="24"/>
        </w:rPr>
        <w:t>, дом</w:t>
      </w:r>
      <w:r w:rsidR="00233177">
        <w:rPr>
          <w:color w:val="000000"/>
          <w:szCs w:val="24"/>
        </w:rPr>
        <w:t>/</w:t>
      </w:r>
      <w:r w:rsidR="00233177">
        <w:rPr>
          <w:i/>
        </w:rPr>
        <w:t>изъято/</w:t>
      </w:r>
      <w:r w:rsidRPr="00480C03">
        <w:rPr>
          <w:sz w:val="24"/>
          <w:szCs w:val="24"/>
        </w:rPr>
        <w:t>, кв.</w:t>
      </w:r>
      <w:r w:rsidRPr="00233177" w:rsidR="00233177">
        <w:rPr>
          <w:color w:val="000000"/>
          <w:szCs w:val="24"/>
        </w:rPr>
        <w:t xml:space="preserve"> </w:t>
      </w:r>
      <w:r w:rsidR="00233177">
        <w:rPr>
          <w:color w:val="000000"/>
          <w:szCs w:val="24"/>
        </w:rPr>
        <w:t>/</w:t>
      </w:r>
      <w:r w:rsidR="00233177">
        <w:rPr>
          <w:i/>
        </w:rPr>
        <w:t>изъято/</w:t>
      </w:r>
      <w:r w:rsidRPr="00480C03" w:rsidR="00424A69">
        <w:rPr>
          <w:sz w:val="24"/>
          <w:szCs w:val="24"/>
        </w:rPr>
        <w:t>,  коммунальная услуга теплоснабжения не предоставляется</w:t>
      </w:r>
      <w:r w:rsidRPr="00480C03" w:rsidR="004C5CAC">
        <w:rPr>
          <w:sz w:val="24"/>
          <w:szCs w:val="24"/>
        </w:rPr>
        <w:t>, о чем был составлен акт для снятия оплаты за отопление, указанный</w:t>
      </w:r>
      <w:r w:rsidRPr="00480C03" w:rsidR="004C5CAC">
        <w:rPr>
          <w:sz w:val="24"/>
          <w:szCs w:val="24"/>
        </w:rPr>
        <w:t xml:space="preserve"> </w:t>
      </w:r>
      <w:r w:rsidRPr="00480C03" w:rsidR="004C5CAC">
        <w:rPr>
          <w:sz w:val="24"/>
          <w:szCs w:val="24"/>
        </w:rPr>
        <w:t>акт был утвержден начальником ЖЭУ-4</w:t>
      </w:r>
      <w:r w:rsidRPr="00480C03" w:rsidR="00A231CB">
        <w:rPr>
          <w:sz w:val="24"/>
          <w:szCs w:val="24"/>
        </w:rPr>
        <w:t xml:space="preserve">, соответствующие акты составлялись до 2012 года, ежегодно, утверждались начальником ЖЭУ-4. 10 августа </w:t>
      </w:r>
      <w:r w:rsidR="00D41758">
        <w:rPr>
          <w:sz w:val="24"/>
          <w:szCs w:val="24"/>
        </w:rPr>
        <w:t xml:space="preserve">2016 года </w:t>
      </w:r>
      <w:r w:rsidRPr="00480C03" w:rsidR="00A231CB">
        <w:rPr>
          <w:sz w:val="24"/>
          <w:szCs w:val="24"/>
        </w:rPr>
        <w:t>Сахно В.В. обращался к  ГУП «</w:t>
      </w:r>
      <w:r w:rsidRPr="00480C03" w:rsidR="00A231CB">
        <w:rPr>
          <w:sz w:val="24"/>
          <w:szCs w:val="24"/>
        </w:rPr>
        <w:t>Крымтеплокомунэнерго</w:t>
      </w:r>
      <w:r w:rsidRPr="00480C03" w:rsidR="00A231CB">
        <w:rPr>
          <w:sz w:val="24"/>
          <w:szCs w:val="24"/>
        </w:rPr>
        <w:t>» с заявлением о прекращении начисления оплаты за несуществующую услугу, обосновывая свои требования актом от  03 августа 2004 года, утвержденным начальником ЖЭУ-4, о демонтаже радиаторов отопления в квартире по адресу город Керчь, ул. Пирогова, дом</w:t>
      </w:r>
      <w:r w:rsidRPr="00480C03" w:rsidR="00A231CB">
        <w:rPr>
          <w:sz w:val="24"/>
          <w:szCs w:val="24"/>
        </w:rPr>
        <w:t xml:space="preserve"> 27, кв. 30.</w:t>
      </w:r>
    </w:p>
    <w:p w:rsidR="007724A0" w:rsidRPr="00480C03" w:rsidP="00985BAF">
      <w:pPr>
        <w:pStyle w:val="BodyText"/>
        <w:ind w:firstLine="709"/>
        <w:rPr>
          <w:sz w:val="24"/>
          <w:szCs w:val="24"/>
        </w:rPr>
      </w:pPr>
      <w:r w:rsidRPr="00480C03">
        <w:rPr>
          <w:sz w:val="24"/>
          <w:szCs w:val="24"/>
        </w:rPr>
        <w:t>От Сахно В.В. также поступили возражения на исковое заявление, в которых он просил в удовлетворении исковых требований ГУП РК «Крымтеплокоммунэнерго»</w:t>
      </w:r>
      <w:r w:rsidR="00480C03">
        <w:rPr>
          <w:sz w:val="24"/>
          <w:szCs w:val="24"/>
        </w:rPr>
        <w:t xml:space="preserve"> отказать, ссылаясь на доводы, указанные в пояснениях представителя Сахно В.В. в судебном заседании. </w:t>
      </w:r>
      <w:r w:rsidRPr="00480C03">
        <w:rPr>
          <w:sz w:val="24"/>
          <w:szCs w:val="24"/>
        </w:rPr>
        <w:t xml:space="preserve"> </w:t>
      </w:r>
    </w:p>
    <w:p w:rsidR="00C77565" w:rsidRPr="00480C03" w:rsidP="00985BAF">
      <w:pPr>
        <w:pStyle w:val="BodyText"/>
        <w:ind w:firstLine="709"/>
        <w:rPr>
          <w:sz w:val="24"/>
          <w:szCs w:val="24"/>
        </w:rPr>
      </w:pPr>
      <w:r w:rsidRPr="00480C03">
        <w:rPr>
          <w:sz w:val="24"/>
          <w:szCs w:val="24"/>
        </w:rPr>
        <w:t>Исследовав материалы дела, суд находит иск обоснованным и подлежащим удовлетворению по следующим основаниям.</w:t>
      </w:r>
    </w:p>
    <w:p w:rsidR="00322856" w:rsidRPr="00480C03" w:rsidP="00985BAF">
      <w:pPr>
        <w:pStyle w:val="BodyText"/>
        <w:ind w:firstLine="709"/>
        <w:rPr>
          <w:sz w:val="24"/>
          <w:szCs w:val="24"/>
        </w:rPr>
      </w:pPr>
      <w:r w:rsidRPr="00480C03">
        <w:rPr>
          <w:sz w:val="24"/>
          <w:szCs w:val="24"/>
        </w:rPr>
        <w:t xml:space="preserve"> </w:t>
      </w:r>
      <w:r w:rsidRPr="00480C03">
        <w:rPr>
          <w:sz w:val="24"/>
          <w:szCs w:val="24"/>
        </w:rPr>
        <w:t xml:space="preserve">Как следует из материалов дела и не оспаривается сторонами, </w:t>
      </w:r>
      <w:r w:rsidRPr="00480C03">
        <w:rPr>
          <w:sz w:val="24"/>
          <w:szCs w:val="24"/>
        </w:rPr>
        <w:t>квартира</w:t>
      </w:r>
      <w:r w:rsidRPr="00480C03">
        <w:rPr>
          <w:sz w:val="24"/>
          <w:szCs w:val="24"/>
        </w:rPr>
        <w:t>, расположенная по адресу: город</w:t>
      </w:r>
      <w:r w:rsidR="00233177">
        <w:rPr>
          <w:color w:val="000000"/>
          <w:szCs w:val="24"/>
        </w:rPr>
        <w:t>/</w:t>
      </w:r>
      <w:r w:rsidR="00233177">
        <w:rPr>
          <w:i/>
        </w:rPr>
        <w:t>изъято/</w:t>
      </w:r>
      <w:r w:rsidRPr="00480C03">
        <w:rPr>
          <w:sz w:val="24"/>
          <w:szCs w:val="24"/>
        </w:rPr>
        <w:t>, ул.</w:t>
      </w:r>
      <w:r w:rsidRPr="00233177" w:rsidR="00233177">
        <w:rPr>
          <w:color w:val="000000"/>
          <w:szCs w:val="24"/>
        </w:rPr>
        <w:t xml:space="preserve"> </w:t>
      </w:r>
      <w:r w:rsidR="00233177">
        <w:rPr>
          <w:color w:val="000000"/>
          <w:szCs w:val="24"/>
        </w:rPr>
        <w:t>/</w:t>
      </w:r>
      <w:r w:rsidR="00233177">
        <w:rPr>
          <w:i/>
        </w:rPr>
        <w:t>изъято/</w:t>
      </w:r>
      <w:r w:rsidRPr="00480C03">
        <w:rPr>
          <w:sz w:val="24"/>
          <w:szCs w:val="24"/>
        </w:rPr>
        <w:t>, дом</w:t>
      </w:r>
      <w:r w:rsidR="00233177">
        <w:rPr>
          <w:color w:val="000000"/>
          <w:szCs w:val="24"/>
        </w:rPr>
        <w:t>/</w:t>
      </w:r>
      <w:r w:rsidR="00233177">
        <w:rPr>
          <w:i/>
        </w:rPr>
        <w:t>изъято/</w:t>
      </w:r>
      <w:r w:rsidRPr="00480C03">
        <w:rPr>
          <w:sz w:val="24"/>
          <w:szCs w:val="24"/>
        </w:rPr>
        <w:t>, кв.</w:t>
      </w:r>
      <w:r w:rsidRPr="00233177" w:rsidR="00233177">
        <w:rPr>
          <w:color w:val="000000"/>
          <w:szCs w:val="24"/>
        </w:rPr>
        <w:t xml:space="preserve"> </w:t>
      </w:r>
      <w:r w:rsidR="00233177">
        <w:rPr>
          <w:color w:val="000000"/>
          <w:szCs w:val="24"/>
        </w:rPr>
        <w:t>/</w:t>
      </w:r>
      <w:r w:rsidR="00233177">
        <w:rPr>
          <w:i/>
        </w:rPr>
        <w:t>изъято/</w:t>
      </w:r>
      <w:r w:rsidRPr="00480C03">
        <w:rPr>
          <w:sz w:val="24"/>
          <w:szCs w:val="24"/>
        </w:rPr>
        <w:t>, принадлежит на праве собственности Сахно В.В., что подтверждается копией дого</w:t>
      </w:r>
      <w:r w:rsidRPr="00480C03">
        <w:rPr>
          <w:sz w:val="24"/>
          <w:szCs w:val="24"/>
        </w:rPr>
        <w:t>во</w:t>
      </w:r>
      <w:r w:rsidRPr="00480C03">
        <w:rPr>
          <w:sz w:val="24"/>
          <w:szCs w:val="24"/>
        </w:rPr>
        <w:t xml:space="preserve">ра дарения от </w:t>
      </w:r>
      <w:r w:rsidR="00233177">
        <w:rPr>
          <w:color w:val="000000"/>
          <w:szCs w:val="24"/>
        </w:rPr>
        <w:t>/</w:t>
      </w:r>
      <w:r w:rsidR="00233177">
        <w:rPr>
          <w:i/>
        </w:rPr>
        <w:t>изъято/</w:t>
      </w:r>
      <w:r w:rsidRPr="00480C03">
        <w:rPr>
          <w:sz w:val="24"/>
          <w:szCs w:val="24"/>
        </w:rPr>
        <w:t xml:space="preserve"> года, по реестру №</w:t>
      </w:r>
      <w:r w:rsidR="00233177">
        <w:rPr>
          <w:color w:val="000000"/>
          <w:szCs w:val="24"/>
        </w:rPr>
        <w:t>/</w:t>
      </w:r>
      <w:r w:rsidR="00233177">
        <w:rPr>
          <w:i/>
        </w:rPr>
        <w:t>изъято/</w:t>
      </w:r>
      <w:r w:rsidRPr="00480C03">
        <w:rPr>
          <w:sz w:val="24"/>
          <w:szCs w:val="24"/>
        </w:rPr>
        <w:t>, удостоверенного государственным нотариусом</w:t>
      </w:r>
      <w:r w:rsidR="00233177">
        <w:rPr>
          <w:sz w:val="24"/>
          <w:szCs w:val="24"/>
        </w:rPr>
        <w:t xml:space="preserve"> </w:t>
      </w:r>
      <w:r w:rsidR="00233177">
        <w:rPr>
          <w:color w:val="000000"/>
          <w:szCs w:val="24"/>
        </w:rPr>
        <w:t>/</w:t>
      </w:r>
      <w:r w:rsidR="00233177">
        <w:rPr>
          <w:i/>
        </w:rPr>
        <w:t>изъято/</w:t>
      </w:r>
      <w:r w:rsidRPr="00480C03">
        <w:rPr>
          <w:sz w:val="24"/>
          <w:szCs w:val="24"/>
        </w:rPr>
        <w:t xml:space="preserve">., </w:t>
      </w:r>
      <w:r w:rsidRPr="00480C03">
        <w:rPr>
          <w:sz w:val="24"/>
          <w:szCs w:val="24"/>
        </w:rPr>
        <w:t xml:space="preserve">регистрационная надпись Керченского БТИ от </w:t>
      </w:r>
      <w:r w:rsidR="00233177">
        <w:rPr>
          <w:color w:val="000000"/>
          <w:szCs w:val="24"/>
        </w:rPr>
        <w:t>/</w:t>
      </w:r>
      <w:r w:rsidR="00233177">
        <w:rPr>
          <w:i/>
        </w:rPr>
        <w:t>изъято/</w:t>
      </w:r>
      <w:r w:rsidRPr="00480C03">
        <w:rPr>
          <w:sz w:val="24"/>
          <w:szCs w:val="24"/>
        </w:rPr>
        <w:t>года, запи</w:t>
      </w:r>
      <w:r w:rsidR="00233177">
        <w:rPr>
          <w:sz w:val="24"/>
          <w:szCs w:val="24"/>
        </w:rPr>
        <w:t xml:space="preserve">сано в реестровую книгу под № </w:t>
      </w:r>
      <w:r w:rsidR="00233177">
        <w:rPr>
          <w:color w:val="000000"/>
          <w:szCs w:val="24"/>
        </w:rPr>
        <w:t>/</w:t>
      </w:r>
      <w:r w:rsidR="00233177">
        <w:rPr>
          <w:i/>
        </w:rPr>
        <w:t>изъято/</w:t>
      </w:r>
      <w:r w:rsidRPr="00480C03">
        <w:rPr>
          <w:sz w:val="24"/>
          <w:szCs w:val="24"/>
        </w:rPr>
        <w:t xml:space="preserve">. </w:t>
      </w:r>
    </w:p>
    <w:p w:rsidR="00322856" w:rsidRPr="00480C03" w:rsidP="00985BAF">
      <w:pPr>
        <w:pStyle w:val="BodyText"/>
        <w:ind w:firstLine="709"/>
        <w:rPr>
          <w:sz w:val="24"/>
          <w:szCs w:val="24"/>
        </w:rPr>
      </w:pPr>
      <w:r w:rsidRPr="00480C03">
        <w:rPr>
          <w:sz w:val="24"/>
          <w:szCs w:val="24"/>
        </w:rPr>
        <w:t xml:space="preserve">Согласно ч. 1 ст. </w:t>
      </w:r>
      <w:r>
        <w:fldChar w:fldCharType="begin"/>
      </w:r>
      <w:r>
        <w:instrText xml:space="preserve"> HYPERLINK "http://sudact.ru/law/zhk-rf/razdel-vii/statia-153/?marker=fdoctlaw" \o "ЖК РФ &gt;  Раздел VII. Плата за жилое помещение и коммунальные услуги &gt; Статья 153. Обязанность по внесению платы за жилое помещение и коммунальные услуги" \t "_blank" </w:instrText>
      </w:r>
      <w:r>
        <w:fldChar w:fldCharType="separate"/>
      </w:r>
      <w:r w:rsidRPr="00480C03">
        <w:rPr>
          <w:sz w:val="24"/>
          <w:szCs w:val="24"/>
        </w:rPr>
        <w:t>153 ЖК РФ</w:t>
      </w:r>
      <w:r>
        <w:fldChar w:fldCharType="end"/>
      </w:r>
      <w:r w:rsidRPr="00480C03">
        <w:rPr>
          <w:sz w:val="24"/>
          <w:szCs w:val="24"/>
        </w:rPr>
        <w:t xml:space="preserve"> граждане и организации обязаны своевременно и полностью вносить плату за жилое помещение и коммунальные услуги.</w:t>
      </w:r>
      <w:r w:rsidRPr="00480C03">
        <w:rPr>
          <w:sz w:val="24"/>
          <w:szCs w:val="24"/>
        </w:rPr>
        <w:t xml:space="preserve"> </w:t>
      </w:r>
    </w:p>
    <w:p w:rsidR="00322856" w:rsidRPr="00480C03" w:rsidP="00985BAF">
      <w:pPr>
        <w:pStyle w:val="BodyText"/>
        <w:ind w:firstLine="709"/>
        <w:rPr>
          <w:sz w:val="24"/>
          <w:szCs w:val="24"/>
        </w:rPr>
      </w:pPr>
      <w:r w:rsidRPr="00480C03">
        <w:rPr>
          <w:sz w:val="24"/>
          <w:szCs w:val="24"/>
        </w:rPr>
        <w:t xml:space="preserve">В силу ч. 2 ст. </w:t>
      </w:r>
      <w:r>
        <w:fldChar w:fldCharType="begin"/>
      </w:r>
      <w:r>
        <w:instrText xml:space="preserve"> HYPERLINK "http://sudact.ru/law/zhk-rf/razdel-vii/statia-154/?marker=fdoctlaw" \o "ЖК РФ &gt;  Раздел VII. Плата за жилое помещение и коммунальные услуги &gt; Статья 154. Структура платы за жилое помещение и коммунальные услуги" \t "_blank" </w:instrText>
      </w:r>
      <w:r>
        <w:fldChar w:fldCharType="separate"/>
      </w:r>
      <w:r w:rsidRPr="00480C03">
        <w:rPr>
          <w:sz w:val="24"/>
          <w:szCs w:val="24"/>
        </w:rPr>
        <w:t>154 ЖК РФ</w:t>
      </w:r>
      <w:r>
        <w:fldChar w:fldCharType="end"/>
      </w:r>
      <w:r w:rsidRPr="00480C03">
        <w:rPr>
          <w:sz w:val="24"/>
          <w:szCs w:val="24"/>
        </w:rPr>
        <w:t xml:space="preserve">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r w:rsidRPr="00480C03">
        <w:rPr>
          <w:sz w:val="24"/>
          <w:szCs w:val="24"/>
        </w:rPr>
        <w:t xml:space="preserve"> взнос на капитальный ремонт; плату за коммунальные услуги.</w:t>
      </w:r>
      <w:r w:rsidRPr="00480C03">
        <w:rPr>
          <w:sz w:val="24"/>
          <w:szCs w:val="24"/>
        </w:rPr>
        <w:t xml:space="preserve"> </w:t>
      </w:r>
    </w:p>
    <w:p w:rsidR="00322856" w:rsidRPr="00480C03" w:rsidP="00985BAF">
      <w:pPr>
        <w:pStyle w:val="BodyText"/>
        <w:ind w:firstLine="709"/>
        <w:rPr>
          <w:sz w:val="24"/>
          <w:szCs w:val="24"/>
        </w:rPr>
      </w:pPr>
      <w:r w:rsidRPr="00480C03">
        <w:rPr>
          <w:sz w:val="24"/>
          <w:szCs w:val="24"/>
        </w:rPr>
        <w:t>Плата за коммунальные услуги включает в себя, в том числе, плату за горячее водоснабжение, отопление (теплоснабжение).</w:t>
      </w:r>
      <w:r w:rsidRPr="00480C03">
        <w:rPr>
          <w:sz w:val="24"/>
          <w:szCs w:val="24"/>
        </w:rPr>
        <w:t xml:space="preserve"> </w:t>
      </w:r>
    </w:p>
    <w:p w:rsidR="00322856" w:rsidRPr="00480C03" w:rsidP="00985BAF">
      <w:pPr>
        <w:pStyle w:val="BodyText"/>
        <w:ind w:firstLine="709"/>
        <w:rPr>
          <w:sz w:val="24"/>
          <w:szCs w:val="24"/>
        </w:rPr>
      </w:pPr>
      <w:r w:rsidRPr="00480C03">
        <w:rPr>
          <w:sz w:val="24"/>
          <w:szCs w:val="24"/>
        </w:rPr>
        <w:t xml:space="preserve">Многоквартирный дом, в котором расположена квартира ответчиков, подключен к системе централизованного теплоснабжения, что подтверждается актами готовности к отопительному периоду и актами о снятии показаний приборов по учету расхода тепловой энергии и оборудован общедомовым прибором учета тепловой энергии. </w:t>
      </w:r>
      <w:r w:rsidRPr="00480C03">
        <w:rPr>
          <w:sz w:val="24"/>
          <w:szCs w:val="24"/>
        </w:rPr>
        <w:t xml:space="preserve">         </w:t>
      </w:r>
    </w:p>
    <w:p w:rsidR="007724A0" w:rsidRPr="00480C03" w:rsidP="00985BAF">
      <w:pPr>
        <w:pStyle w:val="BodyText"/>
        <w:ind w:firstLine="709"/>
        <w:rPr>
          <w:sz w:val="24"/>
          <w:szCs w:val="24"/>
        </w:rPr>
      </w:pPr>
      <w:r w:rsidRPr="00480C03">
        <w:rPr>
          <w:sz w:val="24"/>
          <w:szCs w:val="24"/>
        </w:rPr>
        <w:t xml:space="preserve">Представленные истцом акты о проверке готовности к отопительному периоду и акты снятия показаний приборов по учету расхода тепловой энергии свидетельствуют об исполнении ГУП РК «Крымтеплокоммунэнерго» своих обязательств перед жильцами </w:t>
      </w:r>
      <w:r w:rsidR="00233177">
        <w:rPr>
          <w:sz w:val="24"/>
          <w:szCs w:val="24"/>
        </w:rPr>
        <w:t xml:space="preserve">дома № </w:t>
      </w:r>
      <w:r w:rsidR="00233177">
        <w:rPr>
          <w:color w:val="000000"/>
          <w:szCs w:val="24"/>
        </w:rPr>
        <w:t>/</w:t>
      </w:r>
      <w:r w:rsidR="00233177">
        <w:rPr>
          <w:i/>
        </w:rPr>
        <w:t>изъято/</w:t>
      </w:r>
      <w:r w:rsidRPr="00480C03" w:rsidR="00322856">
        <w:rPr>
          <w:sz w:val="24"/>
          <w:szCs w:val="24"/>
        </w:rPr>
        <w:t xml:space="preserve">, по ул. </w:t>
      </w:r>
      <w:r w:rsidR="00233177">
        <w:rPr>
          <w:color w:val="000000"/>
          <w:szCs w:val="24"/>
        </w:rPr>
        <w:t>/</w:t>
      </w:r>
      <w:r w:rsidR="00233177">
        <w:rPr>
          <w:i/>
        </w:rPr>
        <w:t>изъято/</w:t>
      </w:r>
      <w:r w:rsidR="00233177">
        <w:rPr>
          <w:sz w:val="24"/>
          <w:szCs w:val="24"/>
        </w:rPr>
        <w:t xml:space="preserve">в г. </w:t>
      </w:r>
      <w:r w:rsidR="00233177">
        <w:rPr>
          <w:color w:val="000000"/>
          <w:szCs w:val="24"/>
        </w:rPr>
        <w:t>/</w:t>
      </w:r>
      <w:r w:rsidR="00233177">
        <w:rPr>
          <w:i/>
        </w:rPr>
        <w:t>изъято/</w:t>
      </w:r>
      <w:r w:rsidRPr="00480C03" w:rsidR="00322856">
        <w:rPr>
          <w:sz w:val="24"/>
          <w:szCs w:val="24"/>
        </w:rPr>
        <w:t xml:space="preserve">. </w:t>
      </w:r>
      <w:r w:rsidRPr="00480C03">
        <w:rPr>
          <w:sz w:val="24"/>
          <w:szCs w:val="24"/>
        </w:rPr>
        <w:t xml:space="preserve"> </w:t>
      </w:r>
    </w:p>
    <w:p w:rsidR="00322856" w:rsidRPr="00480C03" w:rsidP="00985BAF">
      <w:pPr>
        <w:pStyle w:val="BodyText"/>
        <w:ind w:firstLine="709"/>
        <w:rPr>
          <w:sz w:val="24"/>
          <w:szCs w:val="24"/>
        </w:rPr>
      </w:pPr>
      <w:r w:rsidRPr="00480C03">
        <w:rPr>
          <w:sz w:val="24"/>
          <w:szCs w:val="24"/>
        </w:rPr>
        <w:t>Согласно предоставленному расчету, задолженность за услуги теплоснабжения за период с 01 ноября 2014 года по 01 августа 2016 года по адресу: город Керчь, ул.</w:t>
      </w:r>
      <w:r w:rsidRPr="00233177" w:rsidR="00233177">
        <w:rPr>
          <w:color w:val="000000"/>
          <w:szCs w:val="24"/>
        </w:rPr>
        <w:t xml:space="preserve"> </w:t>
      </w:r>
      <w:r w:rsidR="00233177">
        <w:rPr>
          <w:color w:val="000000"/>
          <w:szCs w:val="24"/>
        </w:rPr>
        <w:t>/</w:t>
      </w:r>
      <w:r w:rsidR="00233177">
        <w:rPr>
          <w:i/>
        </w:rPr>
        <w:t>изъято/</w:t>
      </w:r>
      <w:r w:rsidR="00233177">
        <w:rPr>
          <w:sz w:val="24"/>
          <w:szCs w:val="24"/>
        </w:rPr>
        <w:t xml:space="preserve">кв. </w:t>
      </w:r>
      <w:r w:rsidR="00233177">
        <w:rPr>
          <w:color w:val="000000"/>
          <w:szCs w:val="24"/>
        </w:rPr>
        <w:t>/</w:t>
      </w:r>
      <w:r w:rsidR="00233177">
        <w:rPr>
          <w:i/>
        </w:rPr>
        <w:t>изъято/</w:t>
      </w:r>
      <w:r w:rsidRPr="00480C03">
        <w:rPr>
          <w:sz w:val="24"/>
          <w:szCs w:val="24"/>
        </w:rPr>
        <w:t xml:space="preserve"> составляет 17 932, 93 руб.</w:t>
      </w:r>
    </w:p>
    <w:p w:rsidR="00072469" w:rsidRPr="00480C03" w:rsidP="004E25F4">
      <w:pPr>
        <w:pStyle w:val="BodyText"/>
        <w:ind w:firstLine="709"/>
        <w:rPr>
          <w:sz w:val="24"/>
          <w:szCs w:val="24"/>
        </w:rPr>
      </w:pPr>
      <w:r w:rsidRPr="00480C03">
        <w:rPr>
          <w:sz w:val="24"/>
          <w:szCs w:val="24"/>
        </w:rPr>
        <w:t xml:space="preserve">Так, пунктом 1 статьи </w:t>
      </w:r>
      <w:r>
        <w:fldChar w:fldCharType="begin"/>
      </w:r>
      <w:r>
        <w:instrText xml:space="preserve"> HYPERLINK "http://sudact.ru/law/gk-rf-chast1/razdel-i/podrazdel-1/glava-2/statia-8/?marker=fdoctlaw" \o "ГК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8. Основания возникновения гражданских прав и обязанностей" \t "_blank" </w:instrText>
      </w:r>
      <w:r>
        <w:fldChar w:fldCharType="separate"/>
      </w:r>
      <w:r w:rsidRPr="00480C03">
        <w:rPr>
          <w:sz w:val="24"/>
          <w:szCs w:val="24"/>
        </w:rPr>
        <w:t>8</w:t>
      </w:r>
      <w:r>
        <w:fldChar w:fldCharType="end"/>
      </w:r>
      <w:r w:rsidRPr="00480C03">
        <w:rPr>
          <w:sz w:val="24"/>
          <w:szCs w:val="24"/>
        </w:rPr>
        <w:t xml:space="preserve"> ГК Российской Федерации предусмотрено,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гражданского законодательства порождают гражданские права и обязанности.</w:t>
      </w:r>
      <w:r w:rsidRPr="00480C03">
        <w:rPr>
          <w:sz w:val="24"/>
          <w:szCs w:val="24"/>
        </w:rPr>
        <w:t xml:space="preserve"> </w:t>
      </w:r>
    </w:p>
    <w:p w:rsidR="00072469" w:rsidRPr="00480C03" w:rsidP="004E25F4">
      <w:pPr>
        <w:pStyle w:val="BodyText"/>
        <w:ind w:firstLine="709"/>
        <w:rPr>
          <w:sz w:val="24"/>
          <w:szCs w:val="24"/>
        </w:rPr>
      </w:pPr>
      <w:r w:rsidRPr="00480C03">
        <w:rPr>
          <w:sz w:val="24"/>
          <w:szCs w:val="24"/>
        </w:rPr>
        <w:t xml:space="preserve">В силу статьи </w:t>
      </w:r>
      <w:r>
        <w:fldChar w:fldCharType="begin"/>
      </w:r>
      <w:r>
        <w:instrText xml:space="preserve"> HYPERLINK "http://sudact.ru/law/gk-rf-chast1/razdel-ii/glava-13/statia-210/?marker=fdoctlaw" \o "ГК РФ &gt;  Раздел II. Право собственности и другие вещные права &gt; Глава 13. Общие положения &gt; Статья 210. Бремя содержания имущества" \t "_blank" </w:instrText>
      </w:r>
      <w:r>
        <w:fldChar w:fldCharType="separate"/>
      </w:r>
      <w:r w:rsidRPr="00480C03">
        <w:rPr>
          <w:sz w:val="24"/>
          <w:szCs w:val="24"/>
        </w:rPr>
        <w:t>210 ГК РФ</w:t>
      </w:r>
      <w:r>
        <w:fldChar w:fldCharType="end"/>
      </w:r>
      <w:r w:rsidRPr="00480C03">
        <w:rPr>
          <w:sz w:val="24"/>
          <w:szCs w:val="24"/>
        </w:rPr>
        <w:t xml:space="preserve"> собственник несет бремя содержания принадлежащего ему имущества, если иное не предусмотрено законом или договором.</w:t>
      </w:r>
      <w:r w:rsidRPr="00480C03">
        <w:rPr>
          <w:sz w:val="24"/>
          <w:szCs w:val="24"/>
        </w:rPr>
        <w:t xml:space="preserve"> </w:t>
      </w:r>
    </w:p>
    <w:p w:rsidR="00072469" w:rsidRPr="00480C03" w:rsidP="004E25F4">
      <w:pPr>
        <w:pStyle w:val="BodyText"/>
        <w:ind w:firstLine="709"/>
        <w:rPr>
          <w:sz w:val="24"/>
          <w:szCs w:val="24"/>
        </w:rPr>
      </w:pPr>
      <w:r w:rsidRPr="00480C03">
        <w:rPr>
          <w:sz w:val="24"/>
          <w:szCs w:val="24"/>
        </w:rPr>
        <w:t xml:space="preserve">Как следует из ст. </w:t>
      </w:r>
      <w:r>
        <w:fldChar w:fldCharType="begin"/>
      </w:r>
      <w:r>
        <w:instrText xml:space="preserve"> HYPERLINK "http://sudact.ru/law/gk-rf-chast2/razdel-iv/glava-30/ss-6/statia-548/?marker=fdoctlaw" \o "ГК РФ &gt;  Раздел IV. Отдельные виды обязательств &gt; Глава 30. Купля-продажа &gt; § 6. Энергоснабжение &gt; Статья 548. Применение правил об энергоснабжении к иным договорам" \t "_blank" </w:instrText>
      </w:r>
      <w:r>
        <w:fldChar w:fldCharType="separate"/>
      </w:r>
      <w:r w:rsidRPr="00480C03">
        <w:rPr>
          <w:rStyle w:val="Hyperlink"/>
          <w:color w:val="auto"/>
          <w:sz w:val="24"/>
          <w:szCs w:val="24"/>
          <w:u w:val="none"/>
        </w:rPr>
        <w:t>548 ГК РФ</w:t>
      </w:r>
      <w:r>
        <w:fldChar w:fldCharType="end"/>
      </w:r>
      <w:r w:rsidRPr="00480C03">
        <w:rPr>
          <w:sz w:val="24"/>
          <w:szCs w:val="24"/>
        </w:rPr>
        <w:t xml:space="preserve"> правила, предусмотренные ст. </w:t>
      </w:r>
      <w:r>
        <w:fldChar w:fldCharType="begin"/>
      </w:r>
      <w:r>
        <w:instrText xml:space="preserve"> HYPERLINK "http://sudact.ru/law/gk-rf-chast2/razdel-iv/glava-30/ss-6/statia-539/?marker=fdoctlaw" \o "ГК РФ &gt;  Раздел IV. Отдельные виды обязательств &gt; Глава 30. Купля-продажа &gt; § 6. Энергоснабжение &gt; Статья 539. Договор энергоснабжения" \t "_blank" </w:instrText>
      </w:r>
      <w:r>
        <w:fldChar w:fldCharType="separate"/>
      </w:r>
      <w:r w:rsidRPr="00480C03">
        <w:rPr>
          <w:rStyle w:val="Hyperlink"/>
          <w:color w:val="auto"/>
          <w:sz w:val="24"/>
          <w:szCs w:val="24"/>
          <w:u w:val="none"/>
        </w:rPr>
        <w:t>539</w:t>
      </w:r>
      <w:r>
        <w:fldChar w:fldCharType="end"/>
      </w:r>
      <w:r w:rsidRPr="00480C03">
        <w:rPr>
          <w:sz w:val="24"/>
          <w:szCs w:val="24"/>
        </w:rPr>
        <w:t>-</w:t>
      </w:r>
      <w:r>
        <w:fldChar w:fldCharType="begin"/>
      </w:r>
      <w:r>
        <w:instrText xml:space="preserve"> HYPERLINK "http://sudact.ru/law/gk-rf-chast2/razdel-iv/glava-30/ss-6/statia-547/?marker=fdoctlaw" \o "ГК РФ &gt;  Раздел IV. Отдельные виды обязательств &gt; Глава 30. Купля-продажа &gt; § 6. Энергоснабжение &gt; Статья 547. Ответственность по договору энергоснабжения" \t "_blank" </w:instrText>
      </w:r>
      <w:r>
        <w:fldChar w:fldCharType="separate"/>
      </w:r>
      <w:r w:rsidRPr="00480C03">
        <w:rPr>
          <w:rStyle w:val="Hyperlink"/>
          <w:color w:val="auto"/>
          <w:sz w:val="24"/>
          <w:szCs w:val="24"/>
          <w:u w:val="none"/>
        </w:rPr>
        <w:t>547 ГК РФ</w:t>
      </w:r>
      <w:r>
        <w:fldChar w:fldCharType="end"/>
      </w:r>
      <w:r w:rsidRPr="00480C03">
        <w:rPr>
          <w:sz w:val="24"/>
          <w:szCs w:val="24"/>
        </w:rPr>
        <w:t xml:space="preserve">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r w:rsidRPr="00480C03">
        <w:rPr>
          <w:sz w:val="24"/>
          <w:szCs w:val="24"/>
        </w:rPr>
        <w:t>.</w:t>
      </w:r>
    </w:p>
    <w:p w:rsidR="00072469" w:rsidRPr="00480C03" w:rsidP="004E25F4">
      <w:pPr>
        <w:pStyle w:val="BodyText"/>
        <w:ind w:firstLine="709"/>
        <w:rPr>
          <w:sz w:val="24"/>
          <w:szCs w:val="24"/>
        </w:rPr>
      </w:pPr>
      <w:r w:rsidRPr="00480C03">
        <w:rPr>
          <w:sz w:val="24"/>
          <w:szCs w:val="24"/>
        </w:rPr>
        <w:t xml:space="preserve">Согласно ч. 1 ст. </w:t>
      </w:r>
      <w:r>
        <w:fldChar w:fldCharType="begin"/>
      </w:r>
      <w:r>
        <w:instrText xml:space="preserve"> HYPERLINK "http://sudact.ru/law/gk-rf-chast2/razdel-iv/glava-30/ss-6/statia-540/?marker=fdoctlaw" \o "ГК РФ &gt;  Раздел IV. Отдельные виды обязательств &gt; Глава 30. Купля-продажа &gt; § 6. Энергоснабжение &gt; Статья 540. Заключение и продление договора энергоснабжения" \t "_blank" </w:instrText>
      </w:r>
      <w:r>
        <w:fldChar w:fldCharType="separate"/>
      </w:r>
      <w:r w:rsidRPr="00480C03">
        <w:rPr>
          <w:rStyle w:val="Hyperlink"/>
          <w:color w:val="auto"/>
          <w:sz w:val="24"/>
          <w:szCs w:val="24"/>
          <w:u w:val="none"/>
        </w:rPr>
        <w:t>540 ГК РФ</w:t>
      </w:r>
      <w:r>
        <w:fldChar w:fldCharType="end"/>
      </w:r>
      <w:r w:rsidRPr="00480C03">
        <w:rPr>
          <w:sz w:val="24"/>
          <w:szCs w:val="24"/>
        </w:rPr>
        <w:t xml:space="preserve">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 546 настоящего Кодекса.</w:t>
      </w:r>
      <w:r w:rsidRPr="00480C03">
        <w:rPr>
          <w:sz w:val="24"/>
          <w:szCs w:val="24"/>
        </w:rPr>
        <w:t xml:space="preserve"> </w:t>
      </w:r>
    </w:p>
    <w:p w:rsidR="004E25F4" w:rsidRPr="00480C03" w:rsidP="004E25F4">
      <w:pPr>
        <w:pStyle w:val="BodyText"/>
        <w:ind w:firstLine="709"/>
        <w:rPr>
          <w:sz w:val="24"/>
          <w:szCs w:val="24"/>
        </w:rPr>
      </w:pPr>
      <w:r w:rsidRPr="00480C03">
        <w:rPr>
          <w:sz w:val="24"/>
          <w:szCs w:val="24"/>
        </w:rPr>
        <w:t xml:space="preserve">П. 29 ст. </w:t>
      </w:r>
      <w:r>
        <w:fldChar w:fldCharType="begin"/>
      </w:r>
      <w:r>
        <w:instrText xml:space="preserve"> HYPERLINK "http://sudact.ru/law/federalnyi-zakon-ot-27072010-n-190-fz-o/glava-1/statia-2/?marker=fdoctlaw" \o "Федеральный закон от 27.07.2010 N 190-ФЗ &gt; (ред. от 19.12.2016) &gt; "О теплоснабжении" &gt;  Глава 1. Общие положения &gt; Статья 2. Основные понятия, используемые в настоящем Федеральном законе" \t "_blank" </w:instrText>
      </w:r>
      <w:r>
        <w:fldChar w:fldCharType="separate"/>
      </w:r>
      <w:r w:rsidRPr="00480C03">
        <w:rPr>
          <w:rStyle w:val="Hyperlink"/>
          <w:color w:val="auto"/>
          <w:sz w:val="24"/>
          <w:szCs w:val="24"/>
          <w:u w:val="none"/>
        </w:rPr>
        <w:t>2</w:t>
      </w:r>
      <w:r>
        <w:fldChar w:fldCharType="end"/>
      </w:r>
      <w:r w:rsidRPr="00480C03">
        <w:rPr>
          <w:sz w:val="24"/>
          <w:szCs w:val="24"/>
        </w:rPr>
        <w:t xml:space="preserve"> ФЗ «О теплоснабжении» № 190-ФЗ установлено, что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r w:rsidRPr="00480C03">
        <w:rPr>
          <w:sz w:val="24"/>
          <w:szCs w:val="24"/>
        </w:rPr>
        <w:t>теплопотребляющих</w:t>
      </w:r>
      <w:r w:rsidRPr="00480C03">
        <w:rPr>
          <w:sz w:val="24"/>
          <w:szCs w:val="24"/>
        </w:rPr>
        <w:t xml:space="preserve">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w:t>
      </w:r>
      <w:r w:rsidRPr="00480C03">
        <w:rPr>
          <w:sz w:val="24"/>
          <w:szCs w:val="24"/>
        </w:rPr>
        <w:t xml:space="preserve">,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w:t>
      </w:r>
      <w:r w:rsidRPr="00480C03">
        <w:rPr>
          <w:sz w:val="24"/>
          <w:szCs w:val="24"/>
        </w:rPr>
        <w:t>теплосетевой</w:t>
      </w:r>
      <w:r w:rsidRPr="00480C03">
        <w:rPr>
          <w:sz w:val="24"/>
          <w:szCs w:val="24"/>
        </w:rP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 </w:t>
      </w:r>
    </w:p>
    <w:p w:rsidR="00072469" w:rsidRPr="00480C03" w:rsidP="004E25F4">
      <w:pPr>
        <w:pStyle w:val="BodyText"/>
        <w:ind w:firstLine="709"/>
        <w:rPr>
          <w:sz w:val="24"/>
          <w:szCs w:val="24"/>
        </w:rPr>
      </w:pPr>
      <w:r w:rsidRPr="00480C03">
        <w:rPr>
          <w:sz w:val="24"/>
          <w:szCs w:val="24"/>
        </w:rPr>
        <w:t xml:space="preserve">Обязательства могут возникать не только из договорных отношений, а по другим основаниям, предусмотренным гражданским кодексом Российской Федерации, а именно в </w:t>
      </w:r>
      <w:r w:rsidRPr="00480C03">
        <w:rPr>
          <w:sz w:val="24"/>
          <w:szCs w:val="24"/>
        </w:rPr>
        <w:t>соответствии с ч.1 ст.</w:t>
      </w:r>
      <w:r>
        <w:fldChar w:fldCharType="begin"/>
      </w:r>
      <w:r>
        <w:instrText xml:space="preserve"> HYPERLINK "http://sudact.ru/law/gk-rf-chast1/razdel-i/podrazdel-1/glava-2/statia-8/?marker=fdoctlaw" \o "ГК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8. Основания возникновения гражданских прав и обязанностей" \t "_blank" </w:instrText>
      </w:r>
      <w:r>
        <w:fldChar w:fldCharType="separate"/>
      </w:r>
      <w:r w:rsidRPr="00480C03">
        <w:rPr>
          <w:rStyle w:val="Hyperlink"/>
          <w:color w:val="auto"/>
          <w:sz w:val="24"/>
          <w:szCs w:val="24"/>
          <w:u w:val="none"/>
        </w:rPr>
        <w:t>8 ГК РФ</w:t>
      </w:r>
      <w:r>
        <w:fldChar w:fldCharType="end"/>
      </w:r>
      <w:r w:rsidRPr="00480C03">
        <w:rPr>
          <w:sz w:val="24"/>
          <w:szCs w:val="24"/>
        </w:rPr>
        <w:t xml:space="preserve"> -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w:t>
      </w:r>
      <w:r w:rsidRPr="00480C03">
        <w:rPr>
          <w:sz w:val="24"/>
          <w:szCs w:val="24"/>
        </w:rPr>
        <w:t xml:space="preserve"> силу общих начал и смысла гражданского законодательства порождают гражданские права и обязанности.</w:t>
      </w:r>
    </w:p>
    <w:p w:rsidR="004E25F4" w:rsidRPr="00480C03" w:rsidP="00072469">
      <w:pPr>
        <w:pStyle w:val="BodyText"/>
        <w:ind w:firstLine="709"/>
        <w:rPr>
          <w:sz w:val="24"/>
          <w:szCs w:val="24"/>
        </w:rPr>
      </w:pPr>
      <w:r w:rsidRPr="00480C03">
        <w:rPr>
          <w:sz w:val="24"/>
          <w:szCs w:val="24"/>
        </w:rPr>
        <w:t xml:space="preserve"> </w:t>
      </w:r>
      <w:r w:rsidRPr="00480C03">
        <w:rPr>
          <w:sz w:val="24"/>
          <w:szCs w:val="24"/>
        </w:rPr>
        <w:t xml:space="preserve">Согласно ст.ст. </w:t>
      </w:r>
      <w:r>
        <w:fldChar w:fldCharType="begin"/>
      </w:r>
      <w:r>
        <w:instrText xml:space="preserve"> HYPERLINK "http://sudact.ru/law/gk-rf-chast1/razdel-iii/podrazdel-1_1/glava-22/statia-309/?marker=fdoctlaw" \o "ГК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\t "_blank" </w:instrText>
      </w:r>
      <w:r>
        <w:fldChar w:fldCharType="separate"/>
      </w:r>
      <w:r w:rsidRPr="00480C03">
        <w:rPr>
          <w:rStyle w:val="Hyperlink"/>
          <w:color w:val="auto"/>
          <w:sz w:val="24"/>
          <w:szCs w:val="24"/>
          <w:u w:val="none"/>
        </w:rPr>
        <w:t>309</w:t>
      </w:r>
      <w:r>
        <w:fldChar w:fldCharType="end"/>
      </w:r>
      <w:r w:rsidRPr="00480C03">
        <w:rPr>
          <w:sz w:val="24"/>
          <w:szCs w:val="24"/>
        </w:rPr>
        <w:t xml:space="preserve">, </w:t>
      </w:r>
      <w:r>
        <w:fldChar w:fldCharType="begin"/>
      </w:r>
      <w:r>
        <w:instrText xml:space="preserve"> HYPERLINK "http://sudact.ru/law/gk-rf-chast1/razdel-iii/podrazdel-1_1/glava-22/statia-310/?marker=fdoctlaw" \o "ГК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\t "_blank" </w:instrText>
      </w:r>
      <w:r>
        <w:fldChar w:fldCharType="separate"/>
      </w:r>
      <w:r w:rsidRPr="00480C03">
        <w:rPr>
          <w:rStyle w:val="Hyperlink"/>
          <w:color w:val="auto"/>
          <w:sz w:val="24"/>
          <w:szCs w:val="24"/>
          <w:u w:val="none"/>
        </w:rPr>
        <w:t>310 ГК РФ</w:t>
      </w:r>
      <w:r>
        <w:fldChar w:fldCharType="end"/>
      </w:r>
      <w:r w:rsidRPr="00480C03">
        <w:rPr>
          <w:sz w:val="24"/>
          <w:szCs w:val="24"/>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rsidR="00072469" w:rsidRPr="00480C03" w:rsidP="00985BAF">
      <w:pPr>
        <w:pStyle w:val="BodyText"/>
        <w:ind w:firstLine="709"/>
        <w:rPr>
          <w:sz w:val="24"/>
          <w:szCs w:val="24"/>
        </w:rPr>
      </w:pPr>
      <w:r w:rsidRPr="00480C03">
        <w:rPr>
          <w:sz w:val="24"/>
          <w:szCs w:val="24"/>
        </w:rPr>
        <w:t xml:space="preserve">Согласно ст. </w:t>
      </w:r>
      <w:r>
        <w:fldChar w:fldCharType="begin"/>
      </w:r>
      <w:r>
        <w:instrText xml:space="preserve"> HYPERLINK "http://sudact.ru/law/gk-rf-chast2/razdel-iv/glava-30/ss-6/statia-544/?marker=fdoctlaw" \o "ГК РФ &gt;  Раздел IV. Отдельные виды обязательств &gt; Глава 30. Купля-продажа &gt; § 6. Энергоснабжение &gt; Статья 544. Оплата энергии" \t "_blank" </w:instrText>
      </w:r>
      <w:r>
        <w:fldChar w:fldCharType="separate"/>
      </w:r>
      <w:r w:rsidRPr="00480C03">
        <w:rPr>
          <w:rStyle w:val="Hyperlink"/>
          <w:color w:val="auto"/>
          <w:sz w:val="24"/>
          <w:szCs w:val="24"/>
          <w:u w:val="none"/>
        </w:rPr>
        <w:t>544 ГК РФ</w:t>
      </w:r>
      <w:r>
        <w:fldChar w:fldCharType="end"/>
      </w:r>
      <w:r w:rsidRPr="00480C03">
        <w:rPr>
          <w:sz w:val="24"/>
          <w:szCs w:val="24"/>
        </w:rPr>
        <w:t xml:space="preserve"> –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w:t>
      </w:r>
    </w:p>
    <w:p w:rsidR="00072469" w:rsidRPr="00480C03" w:rsidP="00072469">
      <w:pPr>
        <w:pStyle w:val="BodyText"/>
        <w:rPr>
          <w:sz w:val="24"/>
          <w:szCs w:val="24"/>
        </w:rPr>
      </w:pPr>
      <w:r w:rsidRPr="00480C03">
        <w:rPr>
          <w:sz w:val="24"/>
          <w:szCs w:val="24"/>
        </w:rPr>
        <w:t xml:space="preserve">              </w:t>
      </w:r>
      <w:r w:rsidRPr="00480C03" w:rsidR="004E25F4">
        <w:rPr>
          <w:sz w:val="24"/>
          <w:szCs w:val="24"/>
        </w:rPr>
        <w:t xml:space="preserve">Согласно ст. </w:t>
      </w:r>
      <w:r>
        <w:fldChar w:fldCharType="begin"/>
      </w:r>
      <w:r>
        <w:instrText xml:space="preserve"> HYPERLINK "http://sudact.ru/law/zhk-rf/razdel-vii/statia-153/?marker=fdoctlaw" \o "ЖК РФ &gt;  Раздел VII. Плата за жилое помещение и коммунальные услуги &gt; Статья 153. Обязанность по внесению платы за жилое помещение и коммунальные услуги" \t "_blank" </w:instrText>
      </w:r>
      <w:r>
        <w:fldChar w:fldCharType="separate"/>
      </w:r>
      <w:r w:rsidRPr="00480C03" w:rsidR="004E25F4">
        <w:rPr>
          <w:rStyle w:val="Hyperlink"/>
          <w:color w:val="auto"/>
          <w:sz w:val="24"/>
          <w:szCs w:val="24"/>
          <w:u w:val="none"/>
        </w:rPr>
        <w:t>153</w:t>
      </w:r>
      <w:r>
        <w:fldChar w:fldCharType="end"/>
      </w:r>
      <w:r w:rsidRPr="00480C03" w:rsidR="004E25F4">
        <w:rPr>
          <w:sz w:val="24"/>
          <w:szCs w:val="24"/>
        </w:rPr>
        <w:t xml:space="preserve">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 </w:t>
      </w:r>
    </w:p>
    <w:p w:rsidR="004E25F4" w:rsidRPr="00480C03" w:rsidP="00072469">
      <w:pPr>
        <w:pStyle w:val="BodyText"/>
        <w:rPr>
          <w:sz w:val="24"/>
          <w:szCs w:val="24"/>
        </w:rPr>
      </w:pPr>
      <w:r w:rsidRPr="00480C03">
        <w:rPr>
          <w:sz w:val="24"/>
          <w:szCs w:val="24"/>
        </w:rPr>
        <w:t xml:space="preserve">              </w:t>
      </w:r>
      <w:r w:rsidRPr="00480C03">
        <w:rPr>
          <w:sz w:val="24"/>
          <w:szCs w:val="24"/>
        </w:rPr>
        <w:t>Обязанность по внесению платы за жилое помещение и коммунальные услуги возникает у: 1) нанимателя жилого помещения по договору социального найма с момента заключения такого договора; 1.1) нанимателя жилого помещения по договору найма жилого помещения жилищного фонда социального использования с момента заключения данного договора; 2) арендатора жилого помещения государственного или муниципального жилищного фонда с момента заключения соответствующего договора аренды;</w:t>
      </w:r>
      <w:r w:rsidRPr="00480C03">
        <w:rPr>
          <w:sz w:val="24"/>
          <w:szCs w:val="24"/>
        </w:rPr>
        <w:t xml:space="preserve"> </w:t>
      </w:r>
      <w:r w:rsidRPr="00480C03">
        <w:rPr>
          <w:sz w:val="24"/>
          <w:szCs w:val="24"/>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4) члена жилищного </w:t>
      </w:r>
      <w:r w:rsidRPr="00480C03">
        <w:rPr>
          <w:sz w:val="24"/>
          <w:szCs w:val="24"/>
        </w:rPr>
        <w:t>кооператива</w:t>
      </w:r>
      <w:r w:rsidRPr="00480C03">
        <w:rPr>
          <w:sz w:val="24"/>
          <w:szCs w:val="24"/>
        </w:rPr>
        <w:t xml:space="preserve"> с момента предоставления жилого помещения жилищным кооперативом; 5)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7102BF" w:rsidRPr="00480C03" w:rsidP="00985BAF">
      <w:pPr>
        <w:pStyle w:val="BodyText"/>
        <w:ind w:firstLine="709"/>
        <w:rPr>
          <w:sz w:val="24"/>
          <w:szCs w:val="24"/>
        </w:rPr>
      </w:pPr>
      <w:r w:rsidRPr="00480C03">
        <w:rPr>
          <w:sz w:val="24"/>
          <w:szCs w:val="24"/>
        </w:rPr>
        <w:t xml:space="preserve">В соответствии с положениями п. 5 ст. 15 ФЗ «О теплоснабжении» № 190-ФЗ местом исполнения обязательств теплоснабжающей организации является точка поставки, которая располагается на границе балансовой принадлежности </w:t>
      </w:r>
      <w:r w:rsidRPr="00480C03">
        <w:rPr>
          <w:sz w:val="24"/>
          <w:szCs w:val="24"/>
        </w:rPr>
        <w:t>теплопотребляющей</w:t>
      </w:r>
      <w:r w:rsidRPr="00480C03">
        <w:rPr>
          <w:sz w:val="24"/>
          <w:szCs w:val="24"/>
        </w:rPr>
        <w:t xml:space="preserve"> установки или тепловой сети потребителя и тепловой сети теплоснабжающей организации или </w:t>
      </w:r>
      <w:r w:rsidRPr="00480C03">
        <w:rPr>
          <w:sz w:val="24"/>
          <w:szCs w:val="24"/>
        </w:rPr>
        <w:t>теплосетевой</w:t>
      </w:r>
      <w:r w:rsidRPr="00480C03">
        <w:rPr>
          <w:sz w:val="24"/>
          <w:szCs w:val="24"/>
        </w:rPr>
        <w:t xml:space="preserve"> организации либо в точке подключения (технологического присоединения) к бесхозяйной тепловой сети.</w:t>
      </w:r>
    </w:p>
    <w:p w:rsidR="007102BF" w:rsidRPr="00480C03" w:rsidP="00985BAF">
      <w:pPr>
        <w:pStyle w:val="BodyText"/>
        <w:ind w:firstLine="709"/>
        <w:rPr>
          <w:rStyle w:val="blk"/>
          <w:sz w:val="24"/>
          <w:szCs w:val="24"/>
        </w:rPr>
      </w:pPr>
      <w:r w:rsidRPr="00480C03">
        <w:rPr>
          <w:sz w:val="24"/>
          <w:szCs w:val="24"/>
        </w:rPr>
        <w:t xml:space="preserve">В соответствии с ч. 3 ст. 30 ЖК РФ </w:t>
      </w:r>
      <w:r w:rsidRPr="00480C03">
        <w:rPr>
          <w:rStyle w:val="blk"/>
          <w:sz w:val="24"/>
          <w:szCs w:val="24"/>
        </w:rPr>
        <w:t xml:space="preserve">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r>
        <w:fldChar w:fldCharType="begin"/>
      </w:r>
      <w:r>
        <w:instrText xml:space="preserve"> HYPERLINK "http://www.consultant.ru/document/cons_doc_LAW_100/318c9cd536e64fda86b36b0d3185c4265c63976d/" \l "dst100045" </w:instrText>
      </w:r>
      <w:r>
        <w:fldChar w:fldCharType="separate"/>
      </w:r>
      <w:r w:rsidRPr="00480C03">
        <w:rPr>
          <w:rStyle w:val="Hyperlink"/>
          <w:color w:val="auto"/>
          <w:sz w:val="24"/>
          <w:szCs w:val="24"/>
          <w:u w:val="none"/>
        </w:rPr>
        <w:t>законом</w:t>
      </w:r>
      <w:r>
        <w:fldChar w:fldCharType="end"/>
      </w:r>
      <w:r w:rsidRPr="00480C03">
        <w:rPr>
          <w:rStyle w:val="blk"/>
          <w:sz w:val="24"/>
          <w:szCs w:val="24"/>
        </w:rPr>
        <w:t xml:space="preserve"> или договором.</w:t>
      </w:r>
    </w:p>
    <w:p w:rsidR="00674BC6" w:rsidRPr="00480C03" w:rsidP="00985BAF">
      <w:pPr>
        <w:pStyle w:val="BodyText"/>
        <w:ind w:firstLine="709"/>
        <w:rPr>
          <w:sz w:val="24"/>
          <w:szCs w:val="24"/>
        </w:rPr>
      </w:pPr>
      <w:r w:rsidRPr="00480C03">
        <w:rPr>
          <w:sz w:val="24"/>
          <w:szCs w:val="24"/>
        </w:rPr>
        <w:t>Из материалов дела следует, что демонтаж радиаторов центрального отопления был произведен в квартире ответчика в августе 2008 года и подтверждается ежегодно составленными актами от18 августа 2006 года,  16 августа 2007 года 22 июля 2008 года 10 августа 2009 года 16 августа 2010 года, 22 августа 2011 года, 20 августа 2012 год</w:t>
      </w:r>
      <w:r w:rsidRPr="00480C03">
        <w:rPr>
          <w:sz w:val="24"/>
          <w:szCs w:val="24"/>
        </w:rPr>
        <w:t>а(</w:t>
      </w:r>
      <w:r w:rsidRPr="00480C03">
        <w:rPr>
          <w:sz w:val="24"/>
          <w:szCs w:val="24"/>
        </w:rPr>
        <w:t xml:space="preserve">л.д. 48-59).   </w:t>
      </w:r>
    </w:p>
    <w:p w:rsidR="00072469" w:rsidRPr="00480C03" w:rsidP="00985BAF">
      <w:pPr>
        <w:pStyle w:val="BodyText"/>
        <w:ind w:firstLine="709"/>
        <w:rPr>
          <w:sz w:val="24"/>
          <w:szCs w:val="24"/>
        </w:rPr>
      </w:pPr>
      <w:r w:rsidRPr="00480C03">
        <w:rPr>
          <w:sz w:val="24"/>
          <w:szCs w:val="24"/>
        </w:rPr>
        <w:t xml:space="preserve"> После указанного периода акты об отсутствии в квартире радиаторов не составлялись. </w:t>
      </w:r>
    </w:p>
    <w:p w:rsidR="00072469" w:rsidRPr="00480C03" w:rsidP="00985BAF">
      <w:pPr>
        <w:pStyle w:val="BodyText"/>
        <w:ind w:firstLine="709"/>
        <w:rPr>
          <w:sz w:val="24"/>
          <w:szCs w:val="24"/>
        </w:rPr>
      </w:pPr>
      <w:r w:rsidRPr="00480C03">
        <w:rPr>
          <w:sz w:val="24"/>
          <w:szCs w:val="24"/>
        </w:rPr>
        <w:t>Указанные  акты составлены в отсутствие теплоснабжающей организации.</w:t>
      </w:r>
    </w:p>
    <w:p w:rsidR="00A9630F" w:rsidRPr="00480C03" w:rsidP="00985BAF">
      <w:pPr>
        <w:pStyle w:val="BodyText"/>
        <w:ind w:firstLine="709"/>
        <w:rPr>
          <w:sz w:val="24"/>
          <w:szCs w:val="24"/>
        </w:rPr>
      </w:pPr>
      <w:r w:rsidRPr="00480C03">
        <w:rPr>
          <w:sz w:val="24"/>
          <w:szCs w:val="24"/>
        </w:rPr>
        <w:t>Из акта проверки готовности дома к эксплуатации</w:t>
      </w:r>
      <w:r w:rsidRPr="00480C03" w:rsidR="00072469">
        <w:rPr>
          <w:sz w:val="24"/>
          <w:szCs w:val="24"/>
        </w:rPr>
        <w:t xml:space="preserve"> в зимних условиях 2014-2015 года</w:t>
      </w:r>
      <w:r w:rsidRPr="00480C03">
        <w:rPr>
          <w:sz w:val="24"/>
          <w:szCs w:val="24"/>
        </w:rPr>
        <w:t xml:space="preserve">, </w:t>
      </w:r>
      <w:r w:rsidRPr="00480C03">
        <w:rPr>
          <w:sz w:val="24"/>
          <w:szCs w:val="24"/>
        </w:rPr>
        <w:t>в составе председателя комиссии</w:t>
      </w:r>
      <w:r w:rsidR="00233177">
        <w:rPr>
          <w:color w:val="000000"/>
          <w:szCs w:val="24"/>
        </w:rPr>
        <w:t>/</w:t>
      </w:r>
      <w:r w:rsidR="00233177">
        <w:rPr>
          <w:i/>
        </w:rPr>
        <w:t>изъято/</w:t>
      </w:r>
      <w:r w:rsidRPr="00480C03">
        <w:rPr>
          <w:sz w:val="24"/>
          <w:szCs w:val="24"/>
        </w:rPr>
        <w:t xml:space="preserve">., зам. </w:t>
      </w:r>
      <w:r w:rsidR="00D41758">
        <w:rPr>
          <w:sz w:val="24"/>
          <w:szCs w:val="24"/>
        </w:rPr>
        <w:t>н</w:t>
      </w:r>
      <w:r w:rsidRPr="00480C03">
        <w:rPr>
          <w:sz w:val="24"/>
          <w:szCs w:val="24"/>
        </w:rPr>
        <w:t xml:space="preserve">ачальника УПСХК, начальника ЖЭУ-4, </w:t>
      </w:r>
      <w:r w:rsidRPr="00480C03">
        <w:rPr>
          <w:sz w:val="24"/>
          <w:szCs w:val="24"/>
        </w:rPr>
        <w:t>мастера ЖЭУ №4, начальника ОТС,</w:t>
      </w:r>
      <w:r w:rsidRPr="00480C03">
        <w:rPr>
          <w:sz w:val="24"/>
          <w:szCs w:val="24"/>
        </w:rPr>
        <w:t xml:space="preserve"> следует, что комиссия в указанном составе, назначенная </w:t>
      </w:r>
      <w:r w:rsidRPr="00480C03">
        <w:rPr>
          <w:sz w:val="24"/>
          <w:szCs w:val="24"/>
        </w:rPr>
        <w:t xml:space="preserve">решением </w:t>
      </w:r>
      <w:r w:rsidRPr="00480C03">
        <w:rPr>
          <w:sz w:val="24"/>
          <w:szCs w:val="24"/>
        </w:rPr>
        <w:t xml:space="preserve"> Керченского исполкома №</w:t>
      </w:r>
      <w:r w:rsidRPr="00480C03">
        <w:rPr>
          <w:sz w:val="24"/>
          <w:szCs w:val="24"/>
        </w:rPr>
        <w:t xml:space="preserve"> </w:t>
      </w:r>
      <w:r w:rsidR="00233177">
        <w:rPr>
          <w:color w:val="000000"/>
          <w:szCs w:val="24"/>
        </w:rPr>
        <w:t>/</w:t>
      </w:r>
      <w:r w:rsidR="00233177">
        <w:rPr>
          <w:i/>
        </w:rPr>
        <w:t>изъято/</w:t>
      </w:r>
      <w:r w:rsidRPr="00480C03">
        <w:rPr>
          <w:sz w:val="24"/>
          <w:szCs w:val="24"/>
        </w:rPr>
        <w:t xml:space="preserve"> от </w:t>
      </w:r>
      <w:r w:rsidRPr="00480C03">
        <w:rPr>
          <w:sz w:val="24"/>
          <w:szCs w:val="24"/>
        </w:rPr>
        <w:t>25 августа 2014 года</w:t>
      </w:r>
      <w:r w:rsidRPr="00480C03">
        <w:rPr>
          <w:sz w:val="24"/>
          <w:szCs w:val="24"/>
        </w:rPr>
        <w:t xml:space="preserve"> в соответствии с Программой проведения проверки готовности отопительному периоду </w:t>
      </w:r>
      <w:r w:rsidRPr="00480C03">
        <w:rPr>
          <w:sz w:val="24"/>
          <w:szCs w:val="24"/>
        </w:rPr>
        <w:t>с 29 августа 2014 г. По 15 сентября</w:t>
      </w:r>
      <w:r w:rsidRPr="00480C03">
        <w:rPr>
          <w:sz w:val="24"/>
          <w:szCs w:val="24"/>
        </w:rPr>
        <w:t xml:space="preserve"> 2014 года, </w:t>
      </w:r>
      <w:r w:rsidRPr="00480C03">
        <w:rPr>
          <w:sz w:val="24"/>
          <w:szCs w:val="24"/>
        </w:rPr>
        <w:t xml:space="preserve">провела проверку жилого дома по адресу: </w:t>
      </w:r>
      <w:r w:rsidRPr="00480C03" w:rsidR="00CF354A">
        <w:rPr>
          <w:sz w:val="24"/>
          <w:szCs w:val="24"/>
        </w:rPr>
        <w:t>город</w:t>
      </w:r>
      <w:r w:rsidR="00233177">
        <w:rPr>
          <w:color w:val="000000"/>
          <w:szCs w:val="24"/>
        </w:rPr>
        <w:t>/</w:t>
      </w:r>
      <w:r w:rsidR="00233177">
        <w:rPr>
          <w:i/>
        </w:rPr>
        <w:t>изъято/</w:t>
      </w:r>
      <w:r w:rsidRPr="00480C03" w:rsidR="00CF354A">
        <w:rPr>
          <w:sz w:val="24"/>
          <w:szCs w:val="24"/>
        </w:rPr>
        <w:t xml:space="preserve">, ул. </w:t>
      </w:r>
      <w:r w:rsidR="00233177">
        <w:rPr>
          <w:color w:val="000000"/>
          <w:szCs w:val="24"/>
        </w:rPr>
        <w:t>/</w:t>
      </w:r>
      <w:r w:rsidR="00233177">
        <w:rPr>
          <w:i/>
        </w:rPr>
        <w:t>изъято/</w:t>
      </w:r>
      <w:r w:rsidRPr="00480C03">
        <w:rPr>
          <w:sz w:val="24"/>
          <w:szCs w:val="24"/>
        </w:rPr>
        <w:t>и установила, что дом к эксплуатации в зимних условиях готов</w:t>
      </w:r>
      <w:r w:rsidRPr="00480C03">
        <w:rPr>
          <w:sz w:val="24"/>
          <w:szCs w:val="24"/>
        </w:rPr>
        <w:t>.</w:t>
      </w:r>
    </w:p>
    <w:p w:rsidR="00A9630F" w:rsidRPr="00480C03" w:rsidP="00A9630F">
      <w:pPr>
        <w:pStyle w:val="BodyText"/>
        <w:ind w:firstLine="709"/>
        <w:rPr>
          <w:sz w:val="24"/>
          <w:szCs w:val="24"/>
        </w:rPr>
      </w:pPr>
      <w:r w:rsidRPr="00480C03">
        <w:rPr>
          <w:sz w:val="24"/>
          <w:szCs w:val="24"/>
        </w:rPr>
        <w:t xml:space="preserve">Из акта проверки готовности к отопительному периоду 2015-2016 года от </w:t>
      </w:r>
      <w:r w:rsidR="00233177">
        <w:rPr>
          <w:color w:val="000000"/>
          <w:szCs w:val="24"/>
        </w:rPr>
        <w:t>/</w:t>
      </w:r>
      <w:r w:rsidR="00233177">
        <w:rPr>
          <w:i/>
        </w:rPr>
        <w:t>изъято/</w:t>
      </w:r>
      <w:r w:rsidRPr="00480C03">
        <w:rPr>
          <w:sz w:val="24"/>
          <w:szCs w:val="24"/>
        </w:rPr>
        <w:t xml:space="preserve"> года, в составе комиссии зам</w:t>
      </w:r>
      <w:r w:rsidR="00D41758">
        <w:rPr>
          <w:sz w:val="24"/>
          <w:szCs w:val="24"/>
        </w:rPr>
        <w:t>естителя</w:t>
      </w:r>
      <w:r w:rsidRPr="00480C03">
        <w:rPr>
          <w:sz w:val="24"/>
          <w:szCs w:val="24"/>
        </w:rPr>
        <w:t xml:space="preserve"> главы администрации</w:t>
      </w:r>
      <w:r w:rsidR="00233177">
        <w:rPr>
          <w:color w:val="000000"/>
          <w:szCs w:val="24"/>
        </w:rPr>
        <w:t>/</w:t>
      </w:r>
      <w:r w:rsidR="00233177">
        <w:rPr>
          <w:i/>
        </w:rPr>
        <w:t>изъято/</w:t>
      </w:r>
      <w:r w:rsidRPr="00480C03">
        <w:rPr>
          <w:sz w:val="24"/>
          <w:szCs w:val="24"/>
        </w:rPr>
        <w:t xml:space="preserve">., зам. </w:t>
      </w:r>
      <w:r w:rsidR="00D41758">
        <w:rPr>
          <w:sz w:val="24"/>
          <w:szCs w:val="24"/>
        </w:rPr>
        <w:t>н</w:t>
      </w:r>
      <w:r w:rsidRPr="00480C03">
        <w:rPr>
          <w:sz w:val="24"/>
          <w:szCs w:val="24"/>
        </w:rPr>
        <w:t>ачальника УЖКХ коммунального хозяйства администрации Керчи</w:t>
      </w:r>
      <w:r w:rsidR="00233177">
        <w:rPr>
          <w:sz w:val="24"/>
          <w:szCs w:val="24"/>
        </w:rPr>
        <w:t xml:space="preserve"> </w:t>
      </w:r>
      <w:r w:rsidR="00233177">
        <w:rPr>
          <w:color w:val="000000"/>
          <w:szCs w:val="24"/>
        </w:rPr>
        <w:t>/</w:t>
      </w:r>
      <w:r w:rsidR="00233177">
        <w:rPr>
          <w:i/>
        </w:rPr>
        <w:t>изъято/</w:t>
      </w:r>
      <w:r w:rsidRPr="00480C03">
        <w:rPr>
          <w:sz w:val="24"/>
          <w:szCs w:val="24"/>
        </w:rPr>
        <w:t>., начальника ПТО филиала ГУП РК «</w:t>
      </w:r>
      <w:r w:rsidRPr="00480C03">
        <w:rPr>
          <w:sz w:val="24"/>
          <w:szCs w:val="24"/>
        </w:rPr>
        <w:t>Крымтеплокомунэнерго</w:t>
      </w:r>
      <w:r w:rsidRPr="00480C03">
        <w:rPr>
          <w:sz w:val="24"/>
          <w:szCs w:val="24"/>
        </w:rPr>
        <w:t>», главного специалиста УЖКХ следует, что комиссия в указанном составе, назначенная постановлением администрации города Керчи РК № 314/1-п в соответствии с Программой проведения проверки готовности отопительному периоду, провела</w:t>
      </w:r>
      <w:r w:rsidRPr="00480C03">
        <w:rPr>
          <w:sz w:val="24"/>
          <w:szCs w:val="24"/>
        </w:rPr>
        <w:t xml:space="preserve"> проверку жилого дома по адресу: город Керчь, ул. </w:t>
      </w:r>
      <w:r w:rsidR="00233177">
        <w:rPr>
          <w:color w:val="000000"/>
          <w:szCs w:val="24"/>
        </w:rPr>
        <w:t>/</w:t>
      </w:r>
      <w:r w:rsidR="00233177">
        <w:rPr>
          <w:i/>
        </w:rPr>
        <w:t>изъято/</w:t>
      </w:r>
      <w:r w:rsidRPr="00480C03">
        <w:rPr>
          <w:sz w:val="24"/>
          <w:szCs w:val="24"/>
        </w:rPr>
        <w:t>и установила, что дом к эксплуатации в зимних условиях готов.</w:t>
      </w:r>
    </w:p>
    <w:p w:rsidR="00480C03" w:rsidRPr="00480C03" w:rsidP="00985BAF">
      <w:pPr>
        <w:pStyle w:val="BodyText"/>
        <w:ind w:firstLine="709"/>
        <w:rPr>
          <w:sz w:val="24"/>
          <w:szCs w:val="24"/>
        </w:rPr>
      </w:pPr>
      <w:r w:rsidRPr="00480C03">
        <w:rPr>
          <w:sz w:val="24"/>
          <w:szCs w:val="24"/>
        </w:rPr>
        <w:t xml:space="preserve"> </w:t>
      </w:r>
      <w:r w:rsidRPr="00480C03" w:rsidR="00674BC6">
        <w:rPr>
          <w:sz w:val="24"/>
          <w:szCs w:val="24"/>
        </w:rPr>
        <w:t xml:space="preserve">При таких обстоятельствах доводы </w:t>
      </w:r>
      <w:r w:rsidRPr="00480C03" w:rsidR="00A9630F">
        <w:rPr>
          <w:sz w:val="24"/>
          <w:szCs w:val="24"/>
        </w:rPr>
        <w:t>ответчика</w:t>
      </w:r>
      <w:r w:rsidRPr="00480C03" w:rsidR="00674BC6">
        <w:rPr>
          <w:sz w:val="24"/>
          <w:szCs w:val="24"/>
        </w:rPr>
        <w:t xml:space="preserve"> относительно того, что в комнатах отсутствова</w:t>
      </w:r>
      <w:r w:rsidRPr="00480C03">
        <w:rPr>
          <w:sz w:val="24"/>
          <w:szCs w:val="24"/>
        </w:rPr>
        <w:t>ли приборы отопления в период с 01 ноября 2014 года по 01 августа 2016 года,</w:t>
      </w:r>
      <w:r w:rsidRPr="00480C03" w:rsidR="00674BC6">
        <w:rPr>
          <w:sz w:val="24"/>
          <w:szCs w:val="24"/>
        </w:rPr>
        <w:t xml:space="preserve"> в связи с чем, она в указанный период не по</w:t>
      </w:r>
      <w:r w:rsidRPr="00480C03">
        <w:rPr>
          <w:sz w:val="24"/>
          <w:szCs w:val="24"/>
        </w:rPr>
        <w:t>лучал</w:t>
      </w:r>
      <w:r w:rsidRPr="00480C03" w:rsidR="00674BC6">
        <w:rPr>
          <w:sz w:val="24"/>
          <w:szCs w:val="24"/>
        </w:rPr>
        <w:t xml:space="preserve"> услу</w:t>
      </w:r>
      <w:r w:rsidRPr="00480C03">
        <w:rPr>
          <w:sz w:val="24"/>
          <w:szCs w:val="24"/>
        </w:rPr>
        <w:t>гу по теплоснабжению и не должен</w:t>
      </w:r>
      <w:r w:rsidRPr="00480C03" w:rsidR="00674BC6">
        <w:rPr>
          <w:sz w:val="24"/>
          <w:szCs w:val="24"/>
        </w:rPr>
        <w:t xml:space="preserve"> производить оплату, являются необоснованными и не влияют на правильность выводов суда</w:t>
      </w:r>
      <w:r w:rsidRPr="00480C03">
        <w:rPr>
          <w:sz w:val="24"/>
          <w:szCs w:val="24"/>
        </w:rPr>
        <w:t>.</w:t>
      </w:r>
      <w:r w:rsidRPr="00480C03" w:rsidR="00674BC6">
        <w:rPr>
          <w:sz w:val="24"/>
          <w:szCs w:val="24"/>
        </w:rPr>
        <w:t xml:space="preserve"> </w:t>
      </w:r>
      <w:r w:rsidRPr="00480C03">
        <w:rPr>
          <w:sz w:val="24"/>
          <w:szCs w:val="24"/>
        </w:rPr>
        <w:t xml:space="preserve">    </w:t>
      </w:r>
    </w:p>
    <w:p w:rsidR="00126AB4" w:rsidRPr="00480C03" w:rsidP="00985BAF">
      <w:pPr>
        <w:pStyle w:val="BodyText"/>
        <w:ind w:firstLine="709"/>
        <w:rPr>
          <w:sz w:val="24"/>
          <w:szCs w:val="24"/>
        </w:rPr>
      </w:pPr>
      <w:r w:rsidRPr="00480C03">
        <w:rPr>
          <w:sz w:val="24"/>
          <w:szCs w:val="24"/>
        </w:rPr>
        <w:t xml:space="preserve">Разрешая спор, </w:t>
      </w:r>
      <w:r w:rsidRPr="00480C03" w:rsidR="00A9630F">
        <w:rPr>
          <w:sz w:val="24"/>
          <w:szCs w:val="24"/>
        </w:rPr>
        <w:t xml:space="preserve">мировой судья установил, </w:t>
      </w:r>
      <w:r w:rsidRPr="00480C03">
        <w:rPr>
          <w:sz w:val="24"/>
          <w:szCs w:val="24"/>
        </w:rPr>
        <w:t xml:space="preserve"> что </w:t>
      </w:r>
      <w:r w:rsidRPr="00480C03" w:rsidR="00A9630F">
        <w:rPr>
          <w:sz w:val="24"/>
          <w:szCs w:val="24"/>
        </w:rPr>
        <w:t xml:space="preserve">дом № </w:t>
      </w:r>
      <w:r w:rsidR="00233177">
        <w:rPr>
          <w:color w:val="000000"/>
          <w:szCs w:val="24"/>
        </w:rPr>
        <w:t>/</w:t>
      </w:r>
      <w:r w:rsidR="00233177">
        <w:rPr>
          <w:i/>
        </w:rPr>
        <w:t>изъято/</w:t>
      </w:r>
      <w:r w:rsidRPr="00480C03">
        <w:rPr>
          <w:sz w:val="24"/>
          <w:szCs w:val="24"/>
        </w:rPr>
        <w:t xml:space="preserve"> </w:t>
      </w:r>
      <w:r w:rsidRPr="00480C03" w:rsidR="00A9630F">
        <w:rPr>
          <w:sz w:val="24"/>
          <w:szCs w:val="24"/>
        </w:rPr>
        <w:t xml:space="preserve">по ул. </w:t>
      </w:r>
      <w:r w:rsidR="00233177">
        <w:rPr>
          <w:color w:val="000000"/>
          <w:szCs w:val="24"/>
        </w:rPr>
        <w:t>/</w:t>
      </w:r>
      <w:r w:rsidR="00233177">
        <w:rPr>
          <w:i/>
        </w:rPr>
        <w:t>изъято/</w:t>
      </w:r>
      <w:r w:rsidRPr="00480C03" w:rsidR="00A9630F">
        <w:rPr>
          <w:sz w:val="24"/>
          <w:szCs w:val="24"/>
        </w:rPr>
        <w:t>в городе Керчь</w:t>
      </w:r>
      <w:r w:rsidRPr="00480C03">
        <w:rPr>
          <w:sz w:val="24"/>
          <w:szCs w:val="24"/>
        </w:rPr>
        <w:t xml:space="preserve"> подключен</w:t>
      </w:r>
      <w:r w:rsidRPr="00480C03">
        <w:rPr>
          <w:sz w:val="24"/>
          <w:szCs w:val="24"/>
        </w:rPr>
        <w:t xml:space="preserve"> к системе централизованного теплоснабжения, ответчики является фактическими потребителями тепловой энергии, в связи с чем, отсутствуют правовые основания для освобождения ответчиков от обязанности по оплате услуг по теплоснабжению за указанный период.</w:t>
      </w:r>
      <w:r w:rsidRPr="00480C03" w:rsidR="00A9630F">
        <w:rPr>
          <w:sz w:val="24"/>
          <w:szCs w:val="24"/>
        </w:rPr>
        <w:t xml:space="preserve"> </w:t>
      </w:r>
    </w:p>
    <w:p w:rsidR="00A9630F" w:rsidRPr="00480C03" w:rsidP="00985BAF">
      <w:pPr>
        <w:pStyle w:val="BodyText"/>
        <w:ind w:firstLine="709"/>
        <w:rPr>
          <w:sz w:val="24"/>
          <w:szCs w:val="24"/>
        </w:rPr>
      </w:pPr>
      <w:r w:rsidRPr="00480C03">
        <w:rPr>
          <w:sz w:val="24"/>
          <w:szCs w:val="24"/>
        </w:rPr>
        <w:t>Ответчиком не предоставлены</w:t>
      </w:r>
      <w:r w:rsidRPr="00480C03">
        <w:rPr>
          <w:sz w:val="24"/>
          <w:szCs w:val="24"/>
        </w:rPr>
        <w:t xml:space="preserve"> суду законные основания отключения </w:t>
      </w:r>
      <w:r w:rsidRPr="00480C03">
        <w:rPr>
          <w:sz w:val="24"/>
          <w:szCs w:val="24"/>
        </w:rPr>
        <w:t>от сист</w:t>
      </w:r>
      <w:r w:rsidRPr="00480C03" w:rsidR="00CF354A">
        <w:rPr>
          <w:sz w:val="24"/>
          <w:szCs w:val="24"/>
        </w:rPr>
        <w:t>емы централизованного отопления</w:t>
      </w:r>
      <w:r w:rsidRPr="00480C03">
        <w:rPr>
          <w:sz w:val="24"/>
          <w:szCs w:val="24"/>
        </w:rPr>
        <w:t xml:space="preserve">, а также обращения в органы коммунального хозяйства с заявлением о восстановлении приборов отопления в квартире в период исковых требований. </w:t>
      </w:r>
    </w:p>
    <w:p w:rsidR="00436AB4" w:rsidRPr="00480C03" w:rsidP="00985BAF">
      <w:pPr>
        <w:pStyle w:val="BodyText"/>
        <w:ind w:firstLine="709"/>
        <w:rPr>
          <w:sz w:val="24"/>
          <w:szCs w:val="24"/>
        </w:rPr>
      </w:pPr>
      <w:r w:rsidRPr="00480C03">
        <w:rPr>
          <w:sz w:val="24"/>
          <w:szCs w:val="24"/>
        </w:rPr>
        <w:t>Представленное ответчиком за</w:t>
      </w:r>
      <w:r w:rsidRPr="00480C03">
        <w:rPr>
          <w:sz w:val="24"/>
          <w:szCs w:val="24"/>
        </w:rPr>
        <w:t>явление от 10 августа 2016 года</w:t>
      </w:r>
      <w:r w:rsidRPr="00480C03">
        <w:rPr>
          <w:sz w:val="24"/>
          <w:szCs w:val="24"/>
        </w:rPr>
        <w:t>, обращение Сахно В.В. ГУП РК «</w:t>
      </w:r>
      <w:r w:rsidRPr="00480C03">
        <w:rPr>
          <w:sz w:val="24"/>
          <w:szCs w:val="24"/>
        </w:rPr>
        <w:t>Крымтеплокомунэнерго</w:t>
      </w:r>
      <w:r w:rsidRPr="00480C03">
        <w:rPr>
          <w:sz w:val="24"/>
          <w:szCs w:val="24"/>
        </w:rPr>
        <w:t>» не является</w:t>
      </w:r>
      <w:r w:rsidRPr="00480C03">
        <w:rPr>
          <w:sz w:val="24"/>
          <w:szCs w:val="24"/>
        </w:rPr>
        <w:t xml:space="preserve"> надлежащим доказательством.</w:t>
      </w:r>
    </w:p>
    <w:p w:rsidR="00436AB4" w:rsidRPr="00480C03" w:rsidP="00985BAF">
      <w:pPr>
        <w:pStyle w:val="BodyText"/>
        <w:ind w:firstLine="709"/>
        <w:rPr>
          <w:sz w:val="24"/>
          <w:szCs w:val="24"/>
        </w:rPr>
      </w:pPr>
      <w:r w:rsidRPr="00480C03">
        <w:rPr>
          <w:sz w:val="24"/>
          <w:szCs w:val="24"/>
        </w:rPr>
        <w:t xml:space="preserve">Ответчиком не представлено акта о </w:t>
      </w:r>
      <w:r w:rsidRPr="00480C03">
        <w:rPr>
          <w:sz w:val="24"/>
          <w:szCs w:val="24"/>
        </w:rPr>
        <w:t>залитии</w:t>
      </w:r>
      <w:r w:rsidRPr="00480C03">
        <w:rPr>
          <w:sz w:val="24"/>
          <w:szCs w:val="24"/>
        </w:rPr>
        <w:t xml:space="preserve">, дефектного акта, а также актов о температурном режиме в квартире и </w:t>
      </w:r>
      <w:r w:rsidRPr="00480C03">
        <w:rPr>
          <w:sz w:val="24"/>
          <w:szCs w:val="24"/>
        </w:rPr>
        <w:t>не получении</w:t>
      </w:r>
      <w:r w:rsidRPr="00480C03">
        <w:rPr>
          <w:sz w:val="24"/>
          <w:szCs w:val="24"/>
        </w:rPr>
        <w:t xml:space="preserve"> услуги. </w:t>
      </w:r>
    </w:p>
    <w:p w:rsidR="00436AB4" w:rsidRPr="00480C03" w:rsidP="00985BAF">
      <w:pPr>
        <w:pStyle w:val="BodyText"/>
        <w:ind w:firstLine="709"/>
        <w:rPr>
          <w:sz w:val="24"/>
          <w:szCs w:val="24"/>
        </w:rPr>
      </w:pPr>
      <w:r w:rsidRPr="00480C03">
        <w:rPr>
          <w:sz w:val="24"/>
          <w:szCs w:val="24"/>
        </w:rPr>
        <w:t xml:space="preserve">Также не могут быть приняты во внимание и доводы ответчика относительно того, что в квартире отсутствуют  радиаторы центрального отопления, которые были демонтированы из-за некачественных услуг и протечки радиаторов в 2004 году, поскольку предоставление услуг </w:t>
      </w:r>
      <w:r w:rsidRPr="00480C03">
        <w:rPr>
          <w:sz w:val="24"/>
          <w:szCs w:val="24"/>
        </w:rPr>
        <w:t>ресурсоснабжающей</w:t>
      </w:r>
      <w:r w:rsidRPr="00480C03">
        <w:rPr>
          <w:sz w:val="24"/>
          <w:szCs w:val="24"/>
        </w:rPr>
        <w:t xml:space="preserve"> организацией, которая не осуществляет обслуживание внутридомовых инженерных систем, не является основанием для освобождения от оплаты услуг. </w:t>
      </w:r>
    </w:p>
    <w:p w:rsidR="00CF354A" w:rsidRPr="00480C03" w:rsidP="00985BAF">
      <w:pPr>
        <w:pStyle w:val="BodyText"/>
        <w:ind w:firstLine="709"/>
        <w:rPr>
          <w:sz w:val="24"/>
          <w:szCs w:val="24"/>
        </w:rPr>
      </w:pPr>
      <w:r w:rsidRPr="00480C03">
        <w:rPr>
          <w:sz w:val="24"/>
          <w:szCs w:val="24"/>
        </w:rPr>
        <w:t xml:space="preserve">В соответствии с п.п. 98, 103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если исполнителем является </w:t>
      </w:r>
      <w:r w:rsidRPr="00480C03">
        <w:rPr>
          <w:sz w:val="24"/>
          <w:szCs w:val="24"/>
        </w:rPr>
        <w:t>ресурсоснабжающая</w:t>
      </w:r>
      <w:r w:rsidRPr="00480C03">
        <w:rPr>
          <w:sz w:val="24"/>
          <w:szCs w:val="24"/>
        </w:rP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w:t>
      </w:r>
      <w:r w:rsidRPr="00480C03">
        <w:rPr>
          <w:sz w:val="24"/>
          <w:szCs w:val="24"/>
        </w:rPr>
        <w:t xml:space="preserve">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CF354A" w:rsidRPr="00480C03" w:rsidP="00985BAF">
      <w:pPr>
        <w:pStyle w:val="BodyText"/>
        <w:ind w:firstLine="709"/>
        <w:rPr>
          <w:sz w:val="24"/>
          <w:szCs w:val="24"/>
        </w:rPr>
      </w:pPr>
      <w:r w:rsidRPr="00480C03">
        <w:rPr>
          <w:sz w:val="24"/>
          <w:szCs w:val="24"/>
        </w:rPr>
        <w:t xml:space="preserve">В данном случае </w:t>
      </w:r>
      <w:r w:rsidRPr="00480C03">
        <w:rPr>
          <w:sz w:val="24"/>
          <w:szCs w:val="24"/>
        </w:rPr>
        <w:t>ответчик</w:t>
      </w:r>
      <w:r w:rsidRPr="00480C03">
        <w:rPr>
          <w:sz w:val="24"/>
          <w:szCs w:val="24"/>
        </w:rPr>
        <w:t xml:space="preserve"> утверждает, что нарушение качества коммунальной услуги возникло во внутридомовых инженерных системах, что не влечет изменение размер</w:t>
      </w:r>
      <w:r w:rsidRPr="00480C03">
        <w:rPr>
          <w:sz w:val="24"/>
          <w:szCs w:val="24"/>
        </w:rPr>
        <w:t>а платы за коммунальную услугу.</w:t>
      </w:r>
    </w:p>
    <w:p w:rsidR="00CF354A" w:rsidRPr="00480C03" w:rsidP="00985BAF">
      <w:pPr>
        <w:pStyle w:val="BodyText"/>
        <w:ind w:firstLine="709"/>
        <w:rPr>
          <w:sz w:val="24"/>
          <w:szCs w:val="24"/>
        </w:rPr>
      </w:pPr>
      <w:r w:rsidRPr="00480C03">
        <w:rPr>
          <w:sz w:val="24"/>
          <w:szCs w:val="24"/>
        </w:rPr>
        <w:t xml:space="preserve">Таким образом, мировой судья считает, что исковое заявление обосновано и у суда есть основания для удовлетворения иска в полном объеме, поскольку ответчиком не доказан факт  законного отключения </w:t>
      </w:r>
      <w:r w:rsidRPr="00480C03" w:rsidR="00480C03">
        <w:rPr>
          <w:sz w:val="24"/>
          <w:szCs w:val="24"/>
        </w:rPr>
        <w:t xml:space="preserve">от теплоснабжения, также не указаны законные основания для </w:t>
      </w:r>
      <w:r w:rsidRPr="00480C03" w:rsidR="00480C03">
        <w:rPr>
          <w:sz w:val="24"/>
          <w:szCs w:val="24"/>
        </w:rPr>
        <w:t>прекращения начисления оплаты по услуге теплоснабжения за период с 01 ноября 2014 года по 01 августа 2016 года.</w:t>
      </w:r>
    </w:p>
    <w:p w:rsidR="00CF354A" w:rsidRPr="00480C03" w:rsidP="00985BAF">
      <w:pPr>
        <w:pStyle w:val="BodyText"/>
        <w:ind w:firstLine="709"/>
        <w:rPr>
          <w:sz w:val="24"/>
          <w:szCs w:val="24"/>
        </w:rPr>
      </w:pPr>
      <w:r w:rsidRPr="00480C03">
        <w:rPr>
          <w:sz w:val="24"/>
          <w:szCs w:val="24"/>
        </w:rPr>
        <w:t>Соответствии</w:t>
      </w:r>
      <w:r w:rsidRPr="00480C03">
        <w:rPr>
          <w:sz w:val="24"/>
          <w:szCs w:val="24"/>
        </w:rPr>
        <w:t xml:space="preserve">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480C03">
        <w:rPr>
          <w:sz w:val="24"/>
          <w:szCs w:val="24"/>
        </w:rPr>
        <w:t>,</w:t>
      </w:r>
      <w:r w:rsidRPr="00480C03">
        <w:rPr>
          <w:sz w:val="24"/>
          <w:szCs w:val="24"/>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CF354A" w:rsidRPr="00480C03" w:rsidP="00985BAF">
      <w:pPr>
        <w:pStyle w:val="BodyText"/>
        <w:ind w:firstLine="709"/>
        <w:rPr>
          <w:sz w:val="24"/>
          <w:szCs w:val="24"/>
        </w:rPr>
      </w:pPr>
      <w:r w:rsidRPr="00480C03">
        <w:rPr>
          <w:sz w:val="24"/>
          <w:szCs w:val="24"/>
        </w:rPr>
        <w:t xml:space="preserve">На основании изложенного, руководствуясь, ст. ст. </w:t>
      </w:r>
      <w:r>
        <w:fldChar w:fldCharType="begin"/>
      </w:r>
      <w:r>
        <w:instrText xml:space="preserve"> HYPERLINK "http://sudact.ru/law/zhk-rf/razdel-vii/statia-153/?marker=fdoctlaw" \o "ЖК РФ &gt;  Раздел VII. Плата за жилое помещение и коммунальные услуги &gt; Статья 153. Обязанность по внесению платы за жилое помещение и коммунальные услуги" \t "_blank" </w:instrText>
      </w:r>
      <w:r>
        <w:fldChar w:fldCharType="separate"/>
      </w:r>
      <w:r w:rsidRPr="00480C03">
        <w:rPr>
          <w:rStyle w:val="Hyperlink"/>
          <w:color w:val="auto"/>
          <w:sz w:val="24"/>
          <w:szCs w:val="24"/>
          <w:u w:val="none"/>
        </w:rPr>
        <w:t>153</w:t>
      </w:r>
      <w:r>
        <w:fldChar w:fldCharType="end"/>
      </w:r>
      <w:r w:rsidRPr="00480C03">
        <w:rPr>
          <w:sz w:val="24"/>
          <w:szCs w:val="24"/>
        </w:rPr>
        <w:t xml:space="preserve">, </w:t>
      </w:r>
      <w:r>
        <w:fldChar w:fldCharType="begin"/>
      </w:r>
      <w:r>
        <w:instrText xml:space="preserve"> HYPERLINK "http://sudact.ru/law/zhk-rf/razdel-vii/statia-155/?marker=fdoctlaw" \o "ЖК РФ &gt;  Раздел VII. Плата за жилое помещение и коммунальные услуги &gt; Статья 155. Внесение платы за жилое помещение и коммунальные услуги" \t "_blank" </w:instrText>
      </w:r>
      <w:r>
        <w:fldChar w:fldCharType="separate"/>
      </w:r>
      <w:r w:rsidRPr="00480C03">
        <w:rPr>
          <w:rStyle w:val="Hyperlink"/>
          <w:color w:val="auto"/>
          <w:sz w:val="24"/>
          <w:szCs w:val="24"/>
          <w:u w:val="none"/>
        </w:rPr>
        <w:t>155</w:t>
      </w:r>
      <w:r>
        <w:fldChar w:fldCharType="end"/>
      </w:r>
      <w:r w:rsidRPr="00480C03">
        <w:rPr>
          <w:sz w:val="24"/>
          <w:szCs w:val="24"/>
        </w:rPr>
        <w:t xml:space="preserve"> Жилищного кодекса Российской Федерации, ст. ст. </w:t>
      </w:r>
      <w:r>
        <w:fldChar w:fldCharType="begin"/>
      </w:r>
      <w:r>
        <w:instrText xml:space="preserve"> HYPERLINK "http://sudact.ru/law/gk-rf-chast1/razdel-iii/podrazdel-1_1/glava-22/statia-309/?marker=fdoctlaw" \o "ГК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\t "_blank" </w:instrText>
      </w:r>
      <w:r>
        <w:fldChar w:fldCharType="separate"/>
      </w:r>
      <w:r w:rsidRPr="00480C03">
        <w:rPr>
          <w:rStyle w:val="Hyperlink"/>
          <w:color w:val="auto"/>
          <w:sz w:val="24"/>
          <w:szCs w:val="24"/>
          <w:u w:val="none"/>
        </w:rPr>
        <w:t>309</w:t>
      </w:r>
      <w:r>
        <w:fldChar w:fldCharType="end"/>
      </w:r>
      <w:r w:rsidRPr="00480C03">
        <w:rPr>
          <w:sz w:val="24"/>
          <w:szCs w:val="24"/>
        </w:rPr>
        <w:t xml:space="preserve">, </w:t>
      </w:r>
      <w:r>
        <w:fldChar w:fldCharType="begin"/>
      </w:r>
      <w:r>
        <w:instrText xml:space="preserve"> HYPERLINK "http://sudact.ru/law/gk-rf-chast1/razdel-iii/podrazdel-1_1/glava-22/statia-310/?marker=fdoctlaw" \o "ГК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\t "_blank" </w:instrText>
      </w:r>
      <w:r>
        <w:fldChar w:fldCharType="separate"/>
      </w:r>
      <w:r w:rsidRPr="00480C03">
        <w:rPr>
          <w:rStyle w:val="Hyperlink"/>
          <w:color w:val="auto"/>
          <w:sz w:val="24"/>
          <w:szCs w:val="24"/>
          <w:u w:val="none"/>
        </w:rPr>
        <w:t>310</w:t>
      </w:r>
      <w:r>
        <w:fldChar w:fldCharType="end"/>
      </w:r>
      <w:r w:rsidRPr="00480C03">
        <w:rPr>
          <w:sz w:val="24"/>
          <w:szCs w:val="24"/>
        </w:rPr>
        <w:t xml:space="preserve">, </w:t>
      </w:r>
      <w:r>
        <w:fldChar w:fldCharType="begin"/>
      </w:r>
      <w:r>
        <w:instrText xml:space="preserve"> HYPERLINK "http://sudact.ru/law/gk-rf-chast2/razdel-iv/glava-30/ss-6/statia-540/?marker=fdoctlaw" \o "ГК РФ &gt;  Раздел IV. Отдельные виды обязательств &gt; Глава 30. Купля-продажа &gt; § 6. Энергоснабжение &gt; Статья 540. Заключение и продление договора энергоснабжения" \t "_blank" </w:instrText>
      </w:r>
      <w:r>
        <w:fldChar w:fldCharType="separate"/>
      </w:r>
      <w:r w:rsidRPr="00480C03">
        <w:rPr>
          <w:rStyle w:val="Hyperlink"/>
          <w:color w:val="auto"/>
          <w:sz w:val="24"/>
          <w:szCs w:val="24"/>
          <w:u w:val="none"/>
        </w:rPr>
        <w:t>540</w:t>
      </w:r>
      <w:r>
        <w:fldChar w:fldCharType="end"/>
      </w:r>
      <w:r w:rsidRPr="00480C03">
        <w:rPr>
          <w:sz w:val="24"/>
          <w:szCs w:val="24"/>
        </w:rPr>
        <w:t>,</w:t>
      </w:r>
      <w:r w:rsidRPr="00480C03">
        <w:rPr>
          <w:sz w:val="24"/>
          <w:szCs w:val="24"/>
        </w:rPr>
        <w:t xml:space="preserve"> </w:t>
      </w:r>
      <w:r>
        <w:fldChar w:fldCharType="begin"/>
      </w:r>
      <w:r>
        <w:instrText xml:space="preserve"> HYPERLINK "http://sudact.ru/law/gk-rf-chast2/razdel-iv/glava-30/ss-6/statia-544/?marker=fdoctlaw" \o "ГК РФ &gt;  Раздел IV. Отдельные виды обязательств &gt; Глава 30. Купля-продажа &gt; § 6. Энергоснабжение &gt; Статья 544. Оплата энергии" \t "_blank" </w:instrText>
      </w:r>
      <w:r>
        <w:fldChar w:fldCharType="separate"/>
      </w:r>
      <w:r w:rsidRPr="00480C03">
        <w:rPr>
          <w:rStyle w:val="Hyperlink"/>
          <w:color w:val="auto"/>
          <w:sz w:val="24"/>
          <w:szCs w:val="24"/>
          <w:u w:val="none"/>
        </w:rPr>
        <w:t>544</w:t>
      </w:r>
      <w:r>
        <w:fldChar w:fldCharType="end"/>
      </w:r>
      <w:r w:rsidRPr="00480C03">
        <w:rPr>
          <w:sz w:val="24"/>
          <w:szCs w:val="24"/>
        </w:rPr>
        <w:t xml:space="preserve">, Гражданского кодекса Российской Федерации, Правил организации теплоснабжения в Российской Федерации, руководствуясь ст. ст. </w:t>
      </w:r>
      <w:r>
        <w:fldChar w:fldCharType="begin"/>
      </w:r>
      <w:r>
        <w:instrText xml:space="preserve"> HYPERLINK "http://sudact.ru/law/gpk-rf/razdel-ii/podrazdel-ii/glava-16/statia-195/?marker=fdoctlaw" \o "ГПК РФ &gt;  Раздел II. Производство в суде первой инстанции &gt; Подраздел II. Исковое производство &gt; Глава 16. Решение суда &gt; Статья 195. Законность и обоснованность решения суда" \t "_blank" </w:instrText>
      </w:r>
      <w:r>
        <w:fldChar w:fldCharType="separate"/>
      </w:r>
      <w:r w:rsidRPr="00480C03">
        <w:rPr>
          <w:rStyle w:val="Hyperlink"/>
          <w:color w:val="auto"/>
          <w:sz w:val="24"/>
          <w:szCs w:val="24"/>
          <w:u w:val="none"/>
        </w:rPr>
        <w:t>195</w:t>
      </w:r>
      <w:r>
        <w:fldChar w:fldCharType="end"/>
      </w:r>
      <w:r w:rsidRPr="00480C03">
        <w:rPr>
          <w:sz w:val="24"/>
          <w:szCs w:val="24"/>
        </w:rPr>
        <w:t xml:space="preserve">, </w:t>
      </w:r>
      <w:r>
        <w:fldChar w:fldCharType="begin"/>
      </w:r>
      <w:r>
        <w:instrText xml:space="preserve"> HYPERLINK "http://sudact.ru/law/gpk-rf/razdel-ii/podrazdel-ii/glava-16/statia-198/?marker=fdoctlaw" \o "ГПК РФ &gt;  Раздел II. Производство в суде первой инстанции &gt; Подраздел II. Исковое производство &gt; Глава 16. Решение суда &gt; Статья 198. Содержание решения суда" \t "_blank" </w:instrText>
      </w:r>
      <w:r>
        <w:fldChar w:fldCharType="separate"/>
      </w:r>
      <w:r w:rsidRPr="00480C03">
        <w:rPr>
          <w:rStyle w:val="Hyperlink"/>
          <w:color w:val="auto"/>
          <w:sz w:val="24"/>
          <w:szCs w:val="24"/>
          <w:u w:val="none"/>
        </w:rPr>
        <w:t>198</w:t>
      </w:r>
      <w:r>
        <w:fldChar w:fldCharType="end"/>
      </w:r>
      <w:r w:rsidRPr="00480C03">
        <w:rPr>
          <w:sz w:val="24"/>
          <w:szCs w:val="24"/>
        </w:rPr>
        <w:t xml:space="preserve">, </w:t>
      </w:r>
      <w:r>
        <w:fldChar w:fldCharType="begin"/>
      </w:r>
      <w:r>
        <w:instrText xml:space="preserve"> HYPERLINK "http://sudact.ru/law/gpk-rf/razdel-ii/podrazdel-ii/glava-16/statia-199_1/?marker=fdoctlaw" \o "ГПК РФ &gt;  Раздел II. Производство в суде первой инстанции &gt; Подраздел II. Исковое производство &gt; Глава 16. Решение суда &gt; Статья 199. Составление решения суда" \t "_blank" </w:instrText>
      </w:r>
      <w:r>
        <w:fldChar w:fldCharType="separate"/>
      </w:r>
      <w:r w:rsidRPr="00480C03">
        <w:rPr>
          <w:rStyle w:val="Hyperlink"/>
          <w:color w:val="auto"/>
          <w:sz w:val="24"/>
          <w:szCs w:val="24"/>
          <w:u w:val="none"/>
        </w:rPr>
        <w:t>199</w:t>
      </w:r>
      <w:r>
        <w:fldChar w:fldCharType="end"/>
      </w:r>
      <w:r w:rsidRPr="00480C03">
        <w:rPr>
          <w:sz w:val="24"/>
          <w:szCs w:val="24"/>
        </w:rPr>
        <w:t>, Гражданского процессуального кодекса Российской Федерации,</w:t>
      </w:r>
    </w:p>
    <w:p w:rsidR="00436AB4" w:rsidRPr="00480C03" w:rsidP="00985BAF">
      <w:pPr>
        <w:pStyle w:val="BodyText"/>
        <w:ind w:firstLine="709"/>
        <w:rPr>
          <w:sz w:val="24"/>
          <w:szCs w:val="24"/>
        </w:rPr>
      </w:pPr>
    </w:p>
    <w:p w:rsidR="00985BAF" w:rsidRPr="00480C03" w:rsidP="00985BAF">
      <w:pPr>
        <w:pStyle w:val="BodyText"/>
        <w:ind w:left="3600" w:firstLine="720"/>
        <w:rPr>
          <w:sz w:val="24"/>
          <w:szCs w:val="24"/>
        </w:rPr>
      </w:pPr>
      <w:r w:rsidRPr="00480C03">
        <w:rPr>
          <w:sz w:val="24"/>
          <w:szCs w:val="24"/>
        </w:rPr>
        <w:t xml:space="preserve"> </w:t>
      </w:r>
      <w:r w:rsidRPr="00480C03">
        <w:rPr>
          <w:sz w:val="24"/>
          <w:szCs w:val="24"/>
        </w:rPr>
        <w:t>Р</w:t>
      </w:r>
      <w:r w:rsidRPr="00480C03">
        <w:rPr>
          <w:sz w:val="24"/>
          <w:szCs w:val="24"/>
        </w:rPr>
        <w:t xml:space="preserve"> Е Ш И Л :</w:t>
      </w:r>
    </w:p>
    <w:p w:rsidR="00985BAF" w:rsidRPr="00480C03" w:rsidP="00985BAF">
      <w:pPr>
        <w:pStyle w:val="BodyText"/>
        <w:rPr>
          <w:sz w:val="24"/>
          <w:szCs w:val="24"/>
        </w:rPr>
      </w:pPr>
    </w:p>
    <w:p w:rsidR="00DA5DE0" w:rsidRPr="00480C03" w:rsidP="004A2EAC">
      <w:pPr>
        <w:tabs>
          <w:tab w:val="left" w:pos="9355"/>
        </w:tabs>
        <w:ind w:right="1" w:firstLine="720"/>
        <w:jc w:val="both"/>
        <w:rPr>
          <w:sz w:val="24"/>
          <w:szCs w:val="24"/>
        </w:rPr>
      </w:pPr>
      <w:r w:rsidRPr="00480C03">
        <w:rPr>
          <w:sz w:val="24"/>
          <w:szCs w:val="24"/>
        </w:rPr>
        <w:t xml:space="preserve">  исковые требования Государственного унитарного предприятия Республики Крым «</w:t>
      </w:r>
      <w:r w:rsidRPr="00480C03">
        <w:rPr>
          <w:sz w:val="24"/>
          <w:szCs w:val="24"/>
        </w:rPr>
        <w:t>Крымтеплокомунэнерго</w:t>
      </w:r>
      <w:r w:rsidRPr="00480C03">
        <w:rPr>
          <w:sz w:val="24"/>
          <w:szCs w:val="24"/>
        </w:rPr>
        <w:t>»   удовлетворить в полном объеме.</w:t>
      </w:r>
    </w:p>
    <w:p w:rsidR="004057D9" w:rsidRPr="00480C03" w:rsidP="004A2EAC">
      <w:pPr>
        <w:tabs>
          <w:tab w:val="left" w:pos="9355"/>
        </w:tabs>
        <w:ind w:right="1" w:firstLine="720"/>
        <w:jc w:val="both"/>
        <w:rPr>
          <w:sz w:val="24"/>
          <w:szCs w:val="24"/>
        </w:rPr>
      </w:pPr>
      <w:r w:rsidRPr="00480C03">
        <w:rPr>
          <w:sz w:val="24"/>
          <w:szCs w:val="24"/>
        </w:rPr>
        <w:t xml:space="preserve">  </w:t>
      </w:r>
      <w:r w:rsidRPr="00480C03">
        <w:rPr>
          <w:sz w:val="24"/>
          <w:szCs w:val="24"/>
        </w:rPr>
        <w:t xml:space="preserve">Взыскать с Сахно </w:t>
      </w:r>
      <w:r w:rsidR="00233177">
        <w:rPr>
          <w:sz w:val="24"/>
          <w:szCs w:val="24"/>
        </w:rPr>
        <w:t xml:space="preserve">В.В. </w:t>
      </w:r>
      <w:r w:rsidRPr="00480C03">
        <w:rPr>
          <w:sz w:val="24"/>
          <w:szCs w:val="24"/>
        </w:rPr>
        <w:t>в пользу Государственного унитарного предприятия Республики Крым «</w:t>
      </w:r>
      <w:r w:rsidRPr="00480C03">
        <w:rPr>
          <w:sz w:val="24"/>
          <w:szCs w:val="24"/>
        </w:rPr>
        <w:t>Крымтеплокомунэнерго</w:t>
      </w:r>
      <w:r w:rsidRPr="00480C03">
        <w:rPr>
          <w:sz w:val="24"/>
          <w:szCs w:val="24"/>
        </w:rPr>
        <w:t xml:space="preserve">» </w:t>
      </w:r>
      <w:r w:rsidRPr="00480C03" w:rsidR="00CD647F">
        <w:rPr>
          <w:sz w:val="24"/>
          <w:szCs w:val="24"/>
        </w:rPr>
        <w:t>(</w:t>
      </w:r>
      <w:r w:rsidRPr="00480C03" w:rsidR="00CD647F">
        <w:rPr>
          <w:sz w:val="24"/>
          <w:szCs w:val="24"/>
        </w:rPr>
        <w:t>р</w:t>
      </w:r>
      <w:r w:rsidRPr="00480C03" w:rsidR="00CD647F">
        <w:rPr>
          <w:sz w:val="24"/>
          <w:szCs w:val="24"/>
        </w:rPr>
        <w:t>/с 40602810140480000012, РНКБ (ПАО) г. Симферополь, получатель ГУП РК «</w:t>
      </w:r>
      <w:r w:rsidRPr="00480C03" w:rsidR="00CD647F">
        <w:rPr>
          <w:sz w:val="24"/>
          <w:szCs w:val="24"/>
        </w:rPr>
        <w:t>Крымтеплокомунэнерго</w:t>
      </w:r>
      <w:r w:rsidRPr="00480C03" w:rsidR="00CD647F">
        <w:rPr>
          <w:sz w:val="24"/>
          <w:szCs w:val="24"/>
        </w:rPr>
        <w:t>» ИНН/КПП 9102028499/910201001, БИК 043510607)</w:t>
      </w:r>
      <w:r w:rsidRPr="00480C03">
        <w:rPr>
          <w:sz w:val="24"/>
          <w:szCs w:val="24"/>
        </w:rPr>
        <w:t xml:space="preserve"> сумму задолженности</w:t>
      </w:r>
      <w:r w:rsidRPr="00480C03" w:rsidR="007C1BDF">
        <w:rPr>
          <w:sz w:val="24"/>
          <w:szCs w:val="24"/>
        </w:rPr>
        <w:t xml:space="preserve"> по оплате за услуги теплоснабжения</w:t>
      </w:r>
      <w:r w:rsidRPr="00480C03">
        <w:rPr>
          <w:sz w:val="24"/>
          <w:szCs w:val="24"/>
        </w:rPr>
        <w:t xml:space="preserve"> за период с 01 ноября 2014 года до 01 августа 2016 года  в размере 17 932 (семнадцать тысяч девятьсот тридцать два) руб. 93 (девяносто три) коп. </w:t>
      </w:r>
    </w:p>
    <w:p w:rsidR="004057D9" w:rsidRPr="00480C03" w:rsidP="004A2EAC">
      <w:pPr>
        <w:tabs>
          <w:tab w:val="left" w:pos="9355"/>
        </w:tabs>
        <w:ind w:right="1" w:firstLine="720"/>
        <w:jc w:val="both"/>
        <w:rPr>
          <w:sz w:val="24"/>
          <w:szCs w:val="24"/>
        </w:rPr>
      </w:pPr>
      <w:r w:rsidRPr="00480C03">
        <w:rPr>
          <w:sz w:val="24"/>
          <w:szCs w:val="24"/>
        </w:rPr>
        <w:t xml:space="preserve">Взыскать с Сахно </w:t>
      </w:r>
      <w:r w:rsidR="00233177">
        <w:rPr>
          <w:sz w:val="24"/>
          <w:szCs w:val="24"/>
        </w:rPr>
        <w:t xml:space="preserve">В.В. </w:t>
      </w:r>
      <w:r w:rsidRPr="00480C03">
        <w:rPr>
          <w:sz w:val="24"/>
          <w:szCs w:val="24"/>
        </w:rPr>
        <w:t>в пользу Государственного унитарного предприятия Республики Крым «</w:t>
      </w:r>
      <w:r w:rsidRPr="00480C03">
        <w:rPr>
          <w:sz w:val="24"/>
          <w:szCs w:val="24"/>
        </w:rPr>
        <w:t>Крымтеплокомунэнерго</w:t>
      </w:r>
      <w:r w:rsidRPr="00480C03">
        <w:rPr>
          <w:sz w:val="24"/>
          <w:szCs w:val="24"/>
        </w:rPr>
        <w:t xml:space="preserve">» </w:t>
      </w:r>
      <w:r w:rsidRPr="00480C03" w:rsidR="00CD647F">
        <w:rPr>
          <w:sz w:val="24"/>
          <w:szCs w:val="24"/>
        </w:rPr>
        <w:t>(р/с 40602810441020000003, РНКБ (ПАО) г. Симферополь, получатель ГКП РК «</w:t>
      </w:r>
      <w:r w:rsidRPr="00480C03" w:rsidR="00CD647F">
        <w:rPr>
          <w:sz w:val="24"/>
          <w:szCs w:val="24"/>
        </w:rPr>
        <w:t>Крымтеплокомунэнерго</w:t>
      </w:r>
      <w:r w:rsidRPr="00480C03" w:rsidR="00CD647F">
        <w:rPr>
          <w:sz w:val="24"/>
          <w:szCs w:val="24"/>
        </w:rPr>
        <w:t xml:space="preserve">» ИНН/КПП 9102028499/910201001, БИК 043510607) </w:t>
      </w:r>
      <w:r w:rsidRPr="00480C03">
        <w:rPr>
          <w:sz w:val="24"/>
          <w:szCs w:val="24"/>
        </w:rPr>
        <w:t>расходы по оплате госпошлины в размере 717</w:t>
      </w:r>
      <w:r w:rsidRPr="00480C03" w:rsidR="007C1BDF">
        <w:rPr>
          <w:sz w:val="24"/>
          <w:szCs w:val="24"/>
        </w:rPr>
        <w:t xml:space="preserve"> (семьсот семнадцать)</w:t>
      </w:r>
      <w:r w:rsidRPr="00480C03">
        <w:rPr>
          <w:sz w:val="24"/>
          <w:szCs w:val="24"/>
        </w:rPr>
        <w:t xml:space="preserve"> руб. 31</w:t>
      </w:r>
      <w:r w:rsidRPr="00480C03" w:rsidR="007C1BDF">
        <w:rPr>
          <w:sz w:val="24"/>
          <w:szCs w:val="24"/>
        </w:rPr>
        <w:t xml:space="preserve"> (тридцать одна)</w:t>
      </w:r>
      <w:r w:rsidRPr="00480C03">
        <w:rPr>
          <w:sz w:val="24"/>
          <w:szCs w:val="24"/>
        </w:rPr>
        <w:t xml:space="preserve"> коп. </w:t>
      </w:r>
    </w:p>
    <w:p w:rsidR="004A2EAC" w:rsidRPr="00480C03" w:rsidP="004A2EAC">
      <w:pPr>
        <w:tabs>
          <w:tab w:val="left" w:pos="9355"/>
        </w:tabs>
        <w:ind w:right="1" w:firstLine="720"/>
        <w:jc w:val="both"/>
        <w:rPr>
          <w:sz w:val="24"/>
          <w:szCs w:val="24"/>
        </w:rPr>
      </w:pPr>
      <w:r w:rsidRPr="00480C03">
        <w:rPr>
          <w:sz w:val="24"/>
          <w:szCs w:val="24"/>
        </w:rPr>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103A4" w:rsidRPr="00480C03" w:rsidP="00D103A4">
      <w:pPr>
        <w:ind w:firstLine="720"/>
        <w:jc w:val="both"/>
        <w:rPr>
          <w:sz w:val="24"/>
          <w:szCs w:val="24"/>
        </w:rPr>
      </w:pPr>
      <w:r w:rsidRPr="00480C03">
        <w:rPr>
          <w:sz w:val="24"/>
          <w:szCs w:val="24"/>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157CF2" w:rsidP="00835422">
      <w:pPr>
        <w:ind w:firstLine="708"/>
        <w:jc w:val="both"/>
        <w:rPr>
          <w:sz w:val="24"/>
          <w:szCs w:val="24"/>
        </w:rPr>
      </w:pPr>
      <w:r w:rsidRPr="00480C03">
        <w:rPr>
          <w:sz w:val="24"/>
          <w:szCs w:val="24"/>
        </w:rPr>
        <w:t>Решение мирового судьи может быть обжаловано сторонами в апелляционном порядке в Керченский городской суд Республики Крым через миров</w:t>
      </w:r>
      <w:r w:rsidRPr="00480C03" w:rsidR="00164722">
        <w:rPr>
          <w:sz w:val="24"/>
          <w:szCs w:val="24"/>
        </w:rPr>
        <w:t>ого судью судебного участка № 48</w:t>
      </w:r>
      <w:r w:rsidRPr="00480C03">
        <w:rPr>
          <w:sz w:val="24"/>
          <w:szCs w:val="24"/>
        </w:rPr>
        <w:t xml:space="preserve"> Керченского судебного района Республики Крым в течение месяца.</w:t>
      </w:r>
    </w:p>
    <w:p w:rsidR="00CD647F" w:rsidRPr="00157CF2" w:rsidP="00835422">
      <w:pPr>
        <w:ind w:firstLine="720"/>
        <w:rPr>
          <w:b/>
          <w:bCs/>
          <w:sz w:val="24"/>
          <w:szCs w:val="24"/>
        </w:rPr>
      </w:pPr>
      <w:r>
        <w:rPr>
          <w:sz w:val="24"/>
          <w:szCs w:val="24"/>
        </w:rPr>
        <w:t xml:space="preserve">         </w:t>
      </w:r>
      <w:r w:rsidRPr="00157CF2">
        <w:rPr>
          <w:sz w:val="24"/>
          <w:szCs w:val="24"/>
        </w:rPr>
        <w:t>Мотивированное решение суда составлено 10 апреля 2017 года.</w:t>
      </w:r>
    </w:p>
    <w:p w:rsidR="00157CF2" w:rsidP="00835422">
      <w:pPr>
        <w:ind w:firstLine="720"/>
        <w:rPr>
          <w:b/>
          <w:bCs/>
          <w:sz w:val="24"/>
          <w:szCs w:val="24"/>
        </w:rPr>
      </w:pPr>
      <w:r>
        <w:rPr>
          <w:b/>
          <w:bCs/>
          <w:sz w:val="24"/>
          <w:szCs w:val="24"/>
        </w:rPr>
        <w:t xml:space="preserve"> </w:t>
      </w:r>
    </w:p>
    <w:p w:rsidR="00D103A4" w:rsidP="00D103A4">
      <w:pPr>
        <w:ind w:firstLine="720"/>
        <w:rPr>
          <w:b/>
          <w:bCs/>
          <w:sz w:val="24"/>
          <w:szCs w:val="24"/>
        </w:rPr>
      </w:pPr>
      <w:r w:rsidRPr="00480C03">
        <w:rPr>
          <w:b/>
          <w:bCs/>
          <w:sz w:val="24"/>
          <w:szCs w:val="24"/>
        </w:rPr>
        <w:t xml:space="preserve"> </w:t>
      </w:r>
      <w:r w:rsidRPr="00480C03" w:rsidR="00C23AC1">
        <w:rPr>
          <w:b/>
          <w:bCs/>
          <w:sz w:val="24"/>
          <w:szCs w:val="24"/>
        </w:rPr>
        <w:t>Мировой судья</w:t>
      </w:r>
      <w:r w:rsidRPr="00480C03" w:rsidR="00C23AC1">
        <w:rPr>
          <w:b/>
          <w:bCs/>
          <w:sz w:val="24"/>
          <w:szCs w:val="24"/>
        </w:rPr>
        <w:tab/>
      </w:r>
      <w:r w:rsidRPr="00480C03" w:rsidR="00C23AC1">
        <w:rPr>
          <w:b/>
          <w:bCs/>
          <w:sz w:val="24"/>
          <w:szCs w:val="24"/>
        </w:rPr>
        <w:tab/>
      </w:r>
      <w:r w:rsidRPr="00480C03" w:rsidR="00EA5F91">
        <w:rPr>
          <w:b/>
          <w:bCs/>
          <w:sz w:val="24"/>
          <w:szCs w:val="24"/>
        </w:rPr>
        <w:tab/>
      </w:r>
      <w:r w:rsidRPr="00480C03" w:rsidR="00EA5F91">
        <w:rPr>
          <w:b/>
          <w:bCs/>
          <w:sz w:val="24"/>
          <w:szCs w:val="24"/>
        </w:rPr>
        <w:tab/>
      </w:r>
      <w:r w:rsidRPr="00480C03" w:rsidR="00EA5F91">
        <w:rPr>
          <w:b/>
          <w:bCs/>
          <w:sz w:val="24"/>
          <w:szCs w:val="24"/>
        </w:rPr>
        <w:tab/>
        <w:t xml:space="preserve">                 </w:t>
      </w:r>
      <w:r w:rsidRPr="00480C03" w:rsidR="00C23AC1">
        <w:rPr>
          <w:b/>
          <w:bCs/>
          <w:sz w:val="24"/>
          <w:szCs w:val="24"/>
        </w:rPr>
        <w:t xml:space="preserve"> </w:t>
      </w:r>
      <w:r w:rsidRPr="00480C03" w:rsidR="00164722">
        <w:rPr>
          <w:b/>
          <w:bCs/>
          <w:sz w:val="24"/>
          <w:szCs w:val="24"/>
        </w:rPr>
        <w:t xml:space="preserve">         К.В. Троян</w:t>
      </w:r>
      <w:r w:rsidRPr="00480C03">
        <w:rPr>
          <w:b/>
          <w:bCs/>
          <w:sz w:val="24"/>
          <w:szCs w:val="24"/>
        </w:rPr>
        <w:t xml:space="preserve"> </w:t>
      </w:r>
    </w:p>
    <w:p w:rsidR="00835422" w:rsidP="00D103A4">
      <w:pPr>
        <w:ind w:firstLine="720"/>
        <w:rPr>
          <w:b/>
          <w:bCs/>
          <w:sz w:val="24"/>
          <w:szCs w:val="24"/>
        </w:rPr>
      </w:pPr>
    </w:p>
    <w:p w:rsidR="00835422" w:rsidRPr="00407E37" w:rsidP="00835422">
      <w:pPr>
        <w:contextualSpacing/>
      </w:pPr>
      <w:r w:rsidRPr="00407E37">
        <w:t>ДЕПЕРСОНИФИКАЦИЮ</w:t>
      </w:r>
    </w:p>
    <w:p w:rsidR="00835422" w:rsidRPr="00407E37" w:rsidP="00835422">
      <w:pPr>
        <w:contextualSpacing/>
      </w:pPr>
      <w:r w:rsidRPr="00407E37">
        <w:t>Лингвистический контроль</w:t>
      </w:r>
    </w:p>
    <w:p w:rsidR="00835422" w:rsidRPr="00407E37" w:rsidP="00835422">
      <w:pPr>
        <w:contextualSpacing/>
      </w:pPr>
      <w:r w:rsidRPr="00407E37">
        <w:t>произвел</w:t>
      </w:r>
    </w:p>
    <w:p w:rsidR="00835422" w:rsidRPr="00407E37" w:rsidP="00835422">
      <w:pPr>
        <w:contextualSpacing/>
      </w:pPr>
      <w:r>
        <w:t>Помощник судьи __________ А.А. Овчаренко</w:t>
      </w:r>
    </w:p>
    <w:p w:rsidR="00835422" w:rsidRPr="00407E37" w:rsidP="00835422">
      <w:pPr>
        <w:contextualSpacing/>
      </w:pPr>
    </w:p>
    <w:p w:rsidR="00835422" w:rsidRPr="00407E37" w:rsidP="00835422">
      <w:pPr>
        <w:contextualSpacing/>
      </w:pPr>
      <w:r w:rsidRPr="00407E37">
        <w:t>СОГЛАСОВАНО</w:t>
      </w:r>
    </w:p>
    <w:p w:rsidR="00835422" w:rsidRPr="00407E37" w:rsidP="00835422">
      <w:pPr>
        <w:contextualSpacing/>
      </w:pPr>
      <w:r>
        <w:t>Судья_________ К.В. Троян</w:t>
      </w:r>
    </w:p>
    <w:p w:rsidR="00835422" w:rsidRPr="00835422" w:rsidP="00835422">
      <w:pPr>
        <w:contextualSpacing/>
      </w:pPr>
      <w:r w:rsidRPr="00407E37">
        <w:t>«___» __________ 20__ г.</w:t>
      </w:r>
    </w:p>
    <w:sectPr w:rsidSect="00480C03">
      <w:headerReference w:type="even" r:id="rId4"/>
      <w:footerReference w:type="default" r:id="rId5"/>
      <w:pgSz w:w="11906" w:h="16838"/>
      <w:pgMar w:top="1134" w:right="1134" w:bottom="425"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591871"/>
      <w:docPartObj>
        <w:docPartGallery w:val="Page Numbers (Bottom of Page)"/>
        <w:docPartUnique/>
      </w:docPartObj>
    </w:sdtPr>
    <w:sdtContent>
      <w:p w:rsidR="00480C03">
        <w:pPr>
          <w:pStyle w:val="Footer"/>
        </w:pPr>
        <w:r>
          <w:fldChar w:fldCharType="begin"/>
        </w:r>
        <w:r>
          <w:instrText xml:space="preserve"> PAGE   \* MERGEFORMAT </w:instrText>
        </w:r>
        <w:r>
          <w:fldChar w:fldCharType="separate"/>
        </w:r>
        <w:r w:rsidR="00835422">
          <w:rPr>
            <w:noProof/>
          </w:rPr>
          <w:t>5</w:t>
        </w:r>
        <w:r>
          <w:rPr>
            <w:noProof/>
          </w:rPr>
          <w:fldChar w:fldCharType="end"/>
        </w:r>
      </w:p>
    </w:sdtContent>
  </w:sdt>
  <w:p w:rsidR="00480C0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A6D">
    <w:pPr>
      <w:pStyle w:val="Head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separate"/>
    </w:r>
    <w:r>
      <w:rPr>
        <w:rStyle w:val="PageNumber"/>
        <w:noProof/>
        <w:sz w:val="19"/>
        <w:szCs w:val="19"/>
      </w:rPr>
      <w:t>1</w:t>
    </w:r>
    <w:r>
      <w:rPr>
        <w:rStyle w:val="PageNumber"/>
        <w:sz w:val="19"/>
        <w:szCs w:val="19"/>
      </w:rPr>
      <w:fldChar w:fldCharType="end"/>
    </w:r>
  </w:p>
  <w:p w:rsidR="00BB7A6D">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CBD"/>
  </w:style>
  <w:style w:type="paragraph" w:styleId="Heading1">
    <w:name w:val="heading 1"/>
    <w:basedOn w:val="Normal"/>
    <w:next w:val="Normal"/>
    <w:qFormat/>
    <w:rsid w:val="00B11CBD"/>
    <w:pPr>
      <w:keepNext/>
      <w:outlineLvl w:val="0"/>
    </w:pPr>
    <w:rPr>
      <w:b/>
      <w:sz w:val="24"/>
    </w:rPr>
  </w:style>
  <w:style w:type="paragraph" w:styleId="Heading2">
    <w:name w:val="heading 2"/>
    <w:basedOn w:val="Normal"/>
    <w:next w:val="Normal"/>
    <w:qFormat/>
    <w:rsid w:val="00D835C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1CBD"/>
    <w:pPr>
      <w:jc w:val="both"/>
    </w:pPr>
  </w:style>
  <w:style w:type="paragraph" w:styleId="BodyText2">
    <w:name w:val="Body Text 2"/>
    <w:basedOn w:val="Normal"/>
    <w:rsid w:val="00B11CBD"/>
    <w:pPr>
      <w:jc w:val="both"/>
    </w:pPr>
    <w:rPr>
      <w:sz w:val="24"/>
    </w:rPr>
  </w:style>
  <w:style w:type="paragraph" w:styleId="Header">
    <w:name w:val="header"/>
    <w:basedOn w:val="Normal"/>
    <w:rsid w:val="00B11CBD"/>
    <w:pPr>
      <w:tabs>
        <w:tab w:val="center" w:pos="4153"/>
        <w:tab w:val="right" w:pos="8306"/>
      </w:tabs>
    </w:pPr>
  </w:style>
  <w:style w:type="character" w:styleId="PageNumber">
    <w:name w:val="page number"/>
    <w:basedOn w:val="DefaultParagraphFont"/>
    <w:rsid w:val="00B11CBD"/>
  </w:style>
  <w:style w:type="paragraph" w:styleId="BodyTextIndent3">
    <w:name w:val="Body Text Indent 3"/>
    <w:basedOn w:val="Normal"/>
    <w:rsid w:val="00565E43"/>
    <w:pPr>
      <w:spacing w:after="120"/>
      <w:ind w:left="283"/>
    </w:pPr>
    <w:rPr>
      <w:sz w:val="16"/>
      <w:szCs w:val="16"/>
    </w:rPr>
  </w:style>
  <w:style w:type="paragraph" w:styleId="Footer">
    <w:name w:val="footer"/>
    <w:basedOn w:val="Normal"/>
    <w:link w:val="a0"/>
    <w:uiPriority w:val="99"/>
    <w:rsid w:val="00D835C6"/>
    <w:pPr>
      <w:tabs>
        <w:tab w:val="center" w:pos="4677"/>
        <w:tab w:val="right" w:pos="9355"/>
      </w:tabs>
    </w:pPr>
  </w:style>
  <w:style w:type="paragraph" w:styleId="BodyTextIndent">
    <w:name w:val="Body Text Indent"/>
    <w:basedOn w:val="Normal"/>
    <w:rsid w:val="00C866F2"/>
    <w:pPr>
      <w:spacing w:after="120"/>
      <w:ind w:left="283"/>
    </w:pPr>
  </w:style>
  <w:style w:type="paragraph" w:styleId="Title">
    <w:name w:val="Title"/>
    <w:basedOn w:val="Normal"/>
    <w:qFormat/>
    <w:rsid w:val="00C866F2"/>
    <w:pPr>
      <w:ind w:left="1418" w:right="6038" w:hanging="2552"/>
      <w:jc w:val="center"/>
    </w:pPr>
    <w:rPr>
      <w:b/>
      <w:bCs/>
    </w:rPr>
  </w:style>
  <w:style w:type="paragraph" w:customStyle="1" w:styleId="a">
    <w:name w:val="Знак"/>
    <w:basedOn w:val="Normal"/>
    <w:rsid w:val="00C23AC1"/>
    <w:pPr>
      <w:spacing w:before="100" w:beforeAutospacing="1" w:after="100" w:afterAutospacing="1"/>
    </w:pPr>
    <w:rPr>
      <w:rFonts w:ascii="Tahoma" w:hAnsi="Tahoma" w:cs="Tahoma"/>
      <w:lang w:val="en-US" w:eastAsia="en-US"/>
    </w:rPr>
  </w:style>
  <w:style w:type="paragraph" w:customStyle="1" w:styleId="2">
    <w:name w:val="Знак2"/>
    <w:basedOn w:val="Normal"/>
    <w:rsid w:val="004A2EAC"/>
    <w:pPr>
      <w:spacing w:before="100" w:beforeAutospacing="1" w:after="100" w:afterAutospacing="1"/>
    </w:pPr>
    <w:rPr>
      <w:rFonts w:ascii="Tahoma" w:hAnsi="Tahoma" w:cs="Tahoma"/>
      <w:lang w:val="en-US" w:eastAsia="en-US"/>
    </w:rPr>
  </w:style>
  <w:style w:type="character" w:styleId="Hyperlink">
    <w:name w:val="Hyperlink"/>
    <w:basedOn w:val="DefaultParagraphFont"/>
    <w:uiPriority w:val="99"/>
    <w:unhideWhenUsed/>
    <w:rsid w:val="004057D9"/>
    <w:rPr>
      <w:color w:val="0000FF"/>
      <w:u w:val="single"/>
    </w:rPr>
  </w:style>
  <w:style w:type="character" w:customStyle="1" w:styleId="snippetequal">
    <w:name w:val="snippet_equal"/>
    <w:basedOn w:val="DefaultParagraphFont"/>
    <w:rsid w:val="004057D9"/>
  </w:style>
  <w:style w:type="character" w:customStyle="1" w:styleId="blk">
    <w:name w:val="blk"/>
    <w:basedOn w:val="DefaultParagraphFont"/>
    <w:rsid w:val="007102BF"/>
  </w:style>
  <w:style w:type="character" w:customStyle="1" w:styleId="a0">
    <w:name w:val="Нижний колонтитул Знак"/>
    <w:basedOn w:val="DefaultParagraphFont"/>
    <w:link w:val="Footer"/>
    <w:uiPriority w:val="99"/>
    <w:rsid w:val="0048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