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Дело № 2- 48-565/2022</w:t>
      </w:r>
    </w:p>
    <w:p w:rsidR="00A77B3E">
      <w:r>
        <w:t xml:space="preserve">                                                                                      91MS0048-телефон-телефон</w:t>
      </w:r>
    </w:p>
    <w:p w:rsidR="00A77B3E"/>
    <w:p w:rsidR="00A77B3E">
      <w:r>
        <w:t>Р Е З О Л Ю Т И В</w:t>
      </w:r>
      <w:r>
        <w:t xml:space="preserve"> Н А Я    Ч А С Т Ь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       </w:t>
      </w:r>
    </w:p>
    <w:p w:rsidR="00A77B3E">
      <w:r>
        <w:t xml:space="preserve">      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дата                                                                                     </w:t>
      </w:r>
    </w:p>
    <w:p w:rsidR="00A77B3E"/>
    <w:p w:rsidR="00A77B3E">
      <w:r>
        <w:t xml:space="preserve">  Мировой судья судебного участка № 48 Керченского судебного</w:t>
      </w:r>
      <w:r>
        <w:t xml:space="preserve"> района адрес (городской адрес) Троян К.В., </w:t>
      </w:r>
    </w:p>
    <w:p w:rsidR="00A77B3E">
      <w:r>
        <w:t xml:space="preserve"> при секретаре </w:t>
      </w:r>
      <w:r>
        <w:t>фио</w:t>
      </w:r>
      <w:r>
        <w:t xml:space="preserve">, </w:t>
      </w:r>
    </w:p>
    <w:p w:rsidR="00A77B3E">
      <w:r>
        <w:t xml:space="preserve"> рассмотрев в открытом судебном заседании гражданское дело по исковому заявлению  наименование организации к </w:t>
      </w:r>
      <w:r>
        <w:t>фио</w:t>
      </w:r>
      <w:r>
        <w:t xml:space="preserve">  о взыскании задолженности по договору займа,</w:t>
      </w:r>
    </w:p>
    <w:p w:rsidR="00A77B3E">
      <w:r>
        <w:t xml:space="preserve"> В соответствии со  ст. ст. 309</w:t>
      </w:r>
      <w:r>
        <w:t xml:space="preserve">, 310,  ГК РФ,  ст. 2 Федерального закона № 151-ФЗ от дата 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организациях», Федеральный закон от дата N 353-ФЗ "О потребительском кредите (займе)"   и руководствуясь ст. ст. 194-199 ГПК РФ, суд</w:t>
      </w:r>
    </w:p>
    <w:p w:rsidR="00A77B3E">
      <w:r>
        <w:t xml:space="preserve"> Р Е Ш И Л :</w:t>
      </w:r>
    </w:p>
    <w:p w:rsidR="00A77B3E"/>
    <w:p w:rsidR="00A77B3E">
      <w:r>
        <w:t xml:space="preserve"> Исковые требования наименование организации к </w:t>
      </w:r>
      <w:r>
        <w:t>фио</w:t>
      </w:r>
      <w:r>
        <w:t xml:space="preserve">  о взыскании задолженности по договору займа удовлетворить частично. </w:t>
      </w:r>
    </w:p>
    <w:p w:rsidR="00A77B3E">
      <w:r>
        <w:t xml:space="preserve">Взыскать с </w:t>
      </w:r>
      <w:r>
        <w:t>фио</w:t>
      </w:r>
      <w:r>
        <w:t>, паспортные данные 900-004) в пользу наименование организации ИНН 182807738442/ОГРНИП 313182836500010 сумму основанного</w:t>
      </w:r>
      <w:r>
        <w:t xml:space="preserve"> долга в размере сумма, проценты за пользование займом с дата по дата  в размере сумма, проценты за пользование займом за период с дата    по  дата в размере сумма   </w:t>
      </w:r>
    </w:p>
    <w:p w:rsidR="00A77B3E">
      <w:r>
        <w:t xml:space="preserve">Взыскать с </w:t>
      </w:r>
      <w:r>
        <w:t>фио</w:t>
      </w:r>
      <w:r>
        <w:t>, паспортные данные 900-004) в пользу наименование организации ИНН 18280773</w:t>
      </w:r>
      <w:r>
        <w:t xml:space="preserve">8442/ОГРНИП 313182836500010 госпошлину в размере сумма </w:t>
      </w:r>
    </w:p>
    <w:p w:rsidR="00A77B3E">
      <w:r>
        <w:t xml:space="preserve">Взыскать с </w:t>
      </w:r>
      <w:r>
        <w:t>фио</w:t>
      </w:r>
      <w:r>
        <w:t xml:space="preserve">, паспортные данные 900-004) в пользу наименование организации ИНН 182807738442/ОГРНИП 313182836500010 расходы на оплату услуг представителя в размере сумма </w:t>
      </w:r>
    </w:p>
    <w:p w:rsidR="00A77B3E">
      <w:r>
        <w:t>В остальной части исковых тр</w:t>
      </w:r>
      <w:r>
        <w:t xml:space="preserve">ебований отказать. </w:t>
      </w:r>
    </w:p>
    <w:p w:rsidR="00A77B3E">
      <w: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</w:t>
      </w:r>
      <w:r>
        <w:t>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Мировой судья составляет мотивированно</w:t>
      </w:r>
      <w:r>
        <w:t>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мирового судьи может быть обжаловано сторонами в апелляционном порядке в Керченский городской </w:t>
      </w:r>
      <w:r>
        <w:t xml:space="preserve">суд адрес через мирового судью судебного участка № 48 Керченского судебного района адрес в течение месяца. 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К.В. Троян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9C"/>
    <w:rsid w:val="00A77B3E"/>
    <w:rsid w:val="00CE3D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