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Дело № 2-48-676/2022</w:t>
      </w:r>
    </w:p>
    <w:p w:rsidR="00A77B3E">
      <w:r>
        <w:t xml:space="preserve">                                                                                                             91MS0048-телефон-телефон</w:t>
      </w:r>
    </w:p>
    <w:p w:rsidR="00A77B3E"/>
    <w:p w:rsidR="00A77B3E">
      <w:r>
        <w:t>Р Е З О Л Ю Т И В Н А Я    Ч А С Т Ь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    дата                                                                                     </w:t>
      </w:r>
    </w:p>
    <w:p w:rsidR="00A77B3E">
      <w:r>
        <w:t xml:space="preserve">  Мировой судья судебного участка № 48 Керченского судебного района адрес (городской адрес) Троян К.В., </w:t>
      </w:r>
    </w:p>
    <w:p w:rsidR="00A77B3E">
      <w:r>
        <w:t xml:space="preserve">   при секретаре </w:t>
      </w:r>
      <w:r>
        <w:t>фио</w:t>
      </w:r>
      <w:r>
        <w:t xml:space="preserve">, </w:t>
      </w:r>
    </w:p>
    <w:p w:rsidR="00A77B3E">
      <w:r>
        <w:t xml:space="preserve">   рассмотрев в открытом судеб</w:t>
      </w:r>
      <w:r>
        <w:t xml:space="preserve">ном заседании гражданское дело по иску  наименование организации к </w:t>
      </w:r>
      <w:r>
        <w:t>фио</w:t>
      </w:r>
      <w:r>
        <w:t xml:space="preserve">  о взыскании задолженности по оплате за услуги теплоснабжения, пени</w:t>
      </w:r>
    </w:p>
    <w:p w:rsidR="00A77B3E">
      <w:r>
        <w:t xml:space="preserve">   В соответствии со  ст. 309, 310, 540, 544 ГК РФ, </w:t>
      </w:r>
      <w:r>
        <w:t>ст.ст</w:t>
      </w:r>
      <w:r>
        <w:t>. 153, 154, 155, 157 ЖК РФ, Федеральным законом от дата N 19</w:t>
      </w:r>
      <w:r>
        <w:t>0-ФЗ "О теплоснабжении", Постановлением Правительства РФ от дата N 354 (ред. от дата)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РФ, суд</w:t>
      </w:r>
    </w:p>
    <w:p w:rsidR="00A77B3E">
      <w:r>
        <w:t xml:space="preserve"> </w:t>
      </w:r>
    </w:p>
    <w:p w:rsidR="00A77B3E">
      <w:r>
        <w:t>Р Е Ш И Л :</w:t>
      </w:r>
    </w:p>
    <w:p w:rsidR="00A77B3E">
      <w:r>
        <w:t xml:space="preserve">     исковые требования наименование организации к  </w:t>
      </w:r>
      <w:r>
        <w:t>фио</w:t>
      </w:r>
      <w:r>
        <w:t xml:space="preserve">    о взыскании задолженности по оплате за услуги теплоснабжения удовлетворить в полном объеме.</w:t>
      </w:r>
    </w:p>
    <w:p w:rsidR="00A77B3E">
      <w:r>
        <w:t xml:space="preserve">  Взыскать с  </w:t>
      </w:r>
      <w:r>
        <w:t>фио</w:t>
      </w:r>
      <w:r>
        <w:t xml:space="preserve">, паспортные </w:t>
      </w:r>
      <w:r>
        <w:t>данныеадрес</w:t>
      </w:r>
      <w:r>
        <w:t>, зарегистрированной по адресу РК, адрес, паспорт</w:t>
      </w:r>
      <w:r>
        <w:t xml:space="preserve">ные данные, в пользу наименование организации (р/с 40602810140480000012, РНКБ (ПАО) адрес, получатель наименование организации ИНН/КПП 9102028499/910201001, БИК 043510607)  сумму задолженности по оплате за услуги теплоснабжения за период с дата  по дата   </w:t>
      </w:r>
      <w:r>
        <w:t xml:space="preserve">в размере сумма </w:t>
      </w:r>
    </w:p>
    <w:p w:rsidR="00A77B3E">
      <w:r>
        <w:t xml:space="preserve">  Исковые требования наименование организации к  </w:t>
      </w:r>
      <w:r>
        <w:t>фио</w:t>
      </w:r>
      <w:r>
        <w:t xml:space="preserve">    о взыскании пени начисленной по задолженности по оплате за услуги теплоснабжения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>, зарегистрированной по адресу РК, адрес</w:t>
      </w:r>
      <w:r>
        <w:t>, паспортные данные  в пользу наименование организации (р/с 40602810140480000012, РНКБ (ПАО) адрес, получатель наименование организации ИНН/КПП 9102028499/910201001, ОГРН1149102047962, БИК 043510607) сумму задолженности по пене начисленной на задолженность</w:t>
      </w:r>
      <w:r>
        <w:t xml:space="preserve"> по оплате за услуги теплоснабжения за период с дата  по дата , с учетом требований Постановления Правительства РФ от дата N 424 "Об особенностях предоставления коммунальных услуг собственникам и пользователям помещений в многоквартирных домах и жилых домо</w:t>
      </w:r>
      <w:r>
        <w:t>в", исключив период взыскания с дата по дата,  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>, зарегистрированной по адресу РК, адрес, паспортные данные  в пользу наименование организации (р/с 40602810441020000003, РНКБ (ПАО) адрес, получатель наи</w:t>
      </w:r>
      <w:r>
        <w:t xml:space="preserve">менование организации </w:t>
      </w:r>
      <w:r>
        <w:t xml:space="preserve">в адрес ИНН/КПП 9102028499/911143001, БИК 043510607) расходы по оплате госпошлины в размере сумма    </w:t>
      </w:r>
    </w:p>
    <w:p w:rsidR="00A77B3E">
      <w:r>
        <w:t>От лиц, участвующих в деле, их представителей может быть подано заявление о составлении мотивированного решения суда, которое подает</w:t>
      </w:r>
      <w:r>
        <w:t>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</w:t>
      </w:r>
      <w:r>
        <w:t>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О</w:t>
      </w:r>
      <w:r>
        <w:t>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Ответчиком заочное решение суда может быть обжаловано в апелляционном порядке в течение одного меся</w:t>
      </w:r>
      <w:r>
        <w:t>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</w:t>
      </w:r>
      <w: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</w:t>
      </w:r>
      <w:r>
        <w:t>ния определения суда об отказе в удовлетворении этого заявления.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3"/>
    <w:rsid w:val="005630D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