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2-48-1006/2022</w:t>
      </w:r>
    </w:p>
    <w:p w:rsidR="00A77B3E">
      <w:r>
        <w:t>91MS0048-телефон-телефон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>Мировой судья судебного участка № 44 Керченского</w:t>
      </w:r>
      <w:r>
        <w:t xml:space="preserve"> судебного района (городской адрес) адрес Козлова К.Ю., исполняя обязанности мирового судьи судебного участка № 48 Керченского судебного района (городской адрес) адрес, при секретаре </w:t>
      </w:r>
      <w:r>
        <w:t>фио</w:t>
      </w:r>
      <w:r>
        <w:t>, рассмотрев в открытом судебном заседании гражданское дело по исковом</w:t>
      </w:r>
      <w:r>
        <w:t xml:space="preserve">у заявлению Публичного акционерного общества Российский Национальный Коммерческий  Банк к </w:t>
      </w:r>
      <w:r>
        <w:t>фио</w:t>
      </w:r>
      <w:r>
        <w:t xml:space="preserve"> о взыскании задолженности по договору потребительского кредита,</w:t>
      </w:r>
    </w:p>
    <w:p w:rsidR="00A77B3E">
      <w:r>
        <w:t>в соответствии со ст. ст. 194-199, 233-235 ГПК РФ, мировой судья,</w:t>
      </w:r>
    </w:p>
    <w:p w:rsidR="00A77B3E">
      <w:r>
        <w:t xml:space="preserve"> </w:t>
      </w:r>
    </w:p>
    <w:p w:rsidR="00A77B3E">
      <w:r>
        <w:t>Р Е Ш И Л :</w:t>
      </w:r>
    </w:p>
    <w:p w:rsidR="00A77B3E"/>
    <w:p w:rsidR="00A77B3E">
      <w:r>
        <w:t>Исковые требовани</w:t>
      </w:r>
      <w:r>
        <w:t xml:space="preserve">я Публичного акционерного общества Российский Национальный Коммерческий  Банк к </w:t>
      </w:r>
      <w:r>
        <w:t>фио</w:t>
      </w:r>
      <w:r>
        <w:t xml:space="preserve"> о взыскании задолженности по договору потребительского кредита, удовлетворить в полном объеме.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РК, адрес,</w:t>
      </w:r>
      <w:r>
        <w:t xml:space="preserve"> (паспортные данные выдан Федеральной миграционной службой) в пользу Публичного акционерного общества Российский Национальный Коммерческий  Банк (ОГРН 1027700381290, ИНН/КПП 7701105460/910201001, к/с 30101810335100000607, БИК 043510607) сумму задолженности</w:t>
      </w:r>
      <w:r>
        <w:t xml:space="preserve"> по договору потребительского кредита, предоставляемого с использованием электронного средства платежа (карты) № 04274/16/175565710-16 от дата  в размере  в сумма, задолженность по процентам – сумма, задолженность по оплате комиссии в размере  сумма, сумму</w:t>
      </w:r>
      <w:r>
        <w:t xml:space="preserve"> неустойки за нарушение сроков уплаты в размере сумма, а всего сумма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РК, адрес, (паспортные данные выдан Федеральной миграционной службой) в пользу Публичного акционерного общества Российск</w:t>
      </w:r>
      <w:r>
        <w:t>ий Национальный Коммерческий  Банк (ОГРН 1027700381290, ИНН/КПП 7701105460/910201001, к/с 30101810335100000607, БИК 043510607) расходы по оплате государственной пошлины в размере сумма</w:t>
      </w:r>
    </w:p>
    <w:p w:rsidR="00A77B3E">
      <w:r>
        <w:t xml:space="preserve">          В судебном заседании объявлена резолютивная часть заочного ре</w:t>
      </w:r>
      <w:r>
        <w:t>шения.</w:t>
      </w:r>
    </w:p>
    <w:p w:rsidR="00A77B3E"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</w:t>
      </w:r>
      <w: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</w:t>
      </w:r>
      <w:r>
        <w:t>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</w:t>
      </w:r>
      <w:r>
        <w:t>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</w:t>
      </w:r>
      <w:r>
        <w:t>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Мировой судья</w:t>
      </w:r>
      <w:r>
        <w:tab/>
      </w:r>
      <w:r>
        <w:tab/>
        <w:t xml:space="preserve">                            </w:t>
      </w:r>
      <w:r>
        <w:t xml:space="preserve">                          Козлова К.Ю.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CA"/>
    <w:rsid w:val="00424C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