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49DD">
      <w:pPr>
        <w:pStyle w:val="20"/>
        <w:framePr w:w="5530" w:h="724" w:hRule="exact" w:wrap="none" w:vAnchor="page" w:hAnchor="page" w:x="3724" w:y="1351"/>
        <w:shd w:val="clear" w:color="auto" w:fill="auto"/>
      </w:pPr>
      <w:r>
        <w:t>РЕШЕНИЕ ИМЕНЕМ РОССИЙСКОЙ ФЕДЕРАЦИИ</w:t>
      </w:r>
    </w:p>
    <w:p w:rsidR="008249DD">
      <w:pPr>
        <w:pStyle w:val="1"/>
        <w:framePr w:wrap="none" w:vAnchor="page" w:hAnchor="page" w:x="1261" w:y="2373"/>
        <w:shd w:val="clear" w:color="auto" w:fill="auto"/>
        <w:spacing w:after="0" w:line="260" w:lineRule="exact"/>
        <w:ind w:left="572" w:right="6139"/>
      </w:pPr>
      <w:r>
        <w:t>25 февраля 2022 года</w:t>
      </w:r>
    </w:p>
    <w:p w:rsidR="008249DD">
      <w:pPr>
        <w:pStyle w:val="40"/>
        <w:framePr w:wrap="none" w:vAnchor="page" w:hAnchor="page" w:x="9484" w:y="2382"/>
        <w:shd w:val="clear" w:color="auto" w:fill="auto"/>
        <w:spacing w:line="260" w:lineRule="exact"/>
        <w:ind w:left="100"/>
      </w:pPr>
      <w:r>
        <w:t>г. Керчь</w:t>
      </w:r>
    </w:p>
    <w:p w:rsidR="008249DD" w:rsidP="00604786">
      <w:pPr>
        <w:pStyle w:val="1"/>
        <w:framePr w:w="10711" w:h="13636" w:hRule="exact" w:wrap="none" w:vAnchor="page" w:hAnchor="page" w:x="571" w:y="2731"/>
        <w:shd w:val="clear" w:color="auto" w:fill="auto"/>
        <w:spacing w:after="300" w:line="322" w:lineRule="exact"/>
        <w:ind w:left="20" w:right="20" w:firstLine="560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С.А., при помощнике </w:t>
      </w:r>
      <w:r>
        <w:t>Мадоновой</w:t>
      </w:r>
      <w:r>
        <w:t xml:space="preserve"> С.А., с участием ответчика </w:t>
      </w:r>
      <w:r>
        <w:t>Булаевой</w:t>
      </w:r>
      <w:r>
        <w:t xml:space="preserve"> Т.Ю., рассмотрев в открытом судебном заседании в помещении судебного участка №49 Керченского судебного района (городской округ Керчь) Республики Крым гражданское дело по иску Общества с ограниченной ответственностью «АЕ ГРУПП» к </w:t>
      </w:r>
      <w:r>
        <w:t>Булаевой</w:t>
      </w:r>
      <w:r>
        <w:t xml:space="preserve"> </w:t>
      </w:r>
      <w:r w:rsidR="002F5688">
        <w:t>Т.Ю.</w:t>
      </w:r>
      <w:r>
        <w:t xml:space="preserve"> о</w:t>
      </w:r>
      <w:r>
        <w:t xml:space="preserve"> </w:t>
      </w:r>
      <w:r>
        <w:t>взыскании</w:t>
      </w:r>
      <w:r>
        <w:t xml:space="preserve"> задолженности по договору займа, третье лицо Общество с ограниченной ответственностью </w:t>
      </w:r>
      <w:r w:rsidR="002F5688">
        <w:t>/</w:t>
      </w:r>
      <w:r w:rsidR="00CE2F7F">
        <w:t>изъято</w:t>
      </w:r>
      <w:r w:rsidR="002F5688">
        <w:t>/</w:t>
      </w:r>
    </w:p>
    <w:p w:rsidR="008249DD" w:rsidP="00604786">
      <w:pPr>
        <w:pStyle w:val="1"/>
        <w:framePr w:w="10711" w:h="13636" w:hRule="exact" w:wrap="none" w:vAnchor="page" w:hAnchor="page" w:x="571" w:y="2731"/>
        <w:shd w:val="clear" w:color="auto" w:fill="auto"/>
        <w:spacing w:after="0" w:line="322" w:lineRule="exact"/>
        <w:ind w:left="20" w:firstLine="560"/>
      </w:pPr>
      <w:r>
        <w:t>Руководствуясь ст. ст. 309-310, 809 ГК РФ, 194- 199 ГПК РФ</w:t>
      </w:r>
    </w:p>
    <w:p w:rsidR="008249DD" w:rsidP="00604786">
      <w:pPr>
        <w:pStyle w:val="30"/>
        <w:framePr w:w="10711" w:h="13636" w:hRule="exact" w:wrap="none" w:vAnchor="page" w:hAnchor="page" w:x="571" w:y="2731"/>
        <w:shd w:val="clear" w:color="auto" w:fill="auto"/>
        <w:ind w:left="4260"/>
      </w:pPr>
      <w:r>
        <w:t>РЕШИЛ:</w:t>
      </w:r>
    </w:p>
    <w:p w:rsidR="008249DD" w:rsidP="00604786">
      <w:pPr>
        <w:pStyle w:val="1"/>
        <w:framePr w:w="10711" w:h="13636" w:hRule="exact" w:wrap="none" w:vAnchor="page" w:hAnchor="page" w:x="571" w:y="2731"/>
        <w:shd w:val="clear" w:color="auto" w:fill="auto"/>
        <w:spacing w:after="0" w:line="322" w:lineRule="exact"/>
        <w:ind w:left="20" w:right="20" w:firstLine="560"/>
      </w:pPr>
      <w:r>
        <w:t xml:space="preserve">Исковые требования Общества с ограниченной ответственностью «АЕ ГРУПП» к </w:t>
      </w:r>
      <w:r>
        <w:t>Булаевой</w:t>
      </w:r>
      <w:r>
        <w:t xml:space="preserve"> Татьяне Юрьевне о взыскании задолженности по договору займа удовлетворить.</w:t>
      </w:r>
    </w:p>
    <w:p w:rsidR="008249DD" w:rsidP="002F5688">
      <w:pPr>
        <w:pStyle w:val="1"/>
        <w:framePr w:w="10711" w:h="13636" w:hRule="exact" w:wrap="none" w:vAnchor="page" w:hAnchor="page" w:x="571" w:y="2731"/>
        <w:shd w:val="clear" w:color="auto" w:fill="auto"/>
        <w:tabs>
          <w:tab w:val="left" w:pos="2043"/>
          <w:tab w:val="left" w:pos="3598"/>
          <w:tab w:val="right" w:pos="6622"/>
          <w:tab w:val="left" w:pos="6699"/>
          <w:tab w:val="right" w:pos="9440"/>
        </w:tabs>
        <w:spacing w:after="0" w:line="322" w:lineRule="exact"/>
        <w:ind w:left="20" w:firstLine="560"/>
      </w:pPr>
      <w:r>
        <w:t>Взыскать</w:t>
      </w:r>
      <w:r>
        <w:tab/>
        <w:t xml:space="preserve">с </w:t>
      </w:r>
      <w:r w:rsidR="002F5688">
        <w:t>Булаевой</w:t>
      </w:r>
      <w:r w:rsidR="002F5688">
        <w:t xml:space="preserve"> Т.Ю. </w:t>
      </w:r>
      <w:r>
        <w:t>в</w:t>
      </w:r>
      <w:r w:rsidR="002F5688">
        <w:t xml:space="preserve"> </w:t>
      </w:r>
      <w:r>
        <w:t>пользу</w:t>
      </w:r>
      <w:r w:rsidR="002F5688">
        <w:t xml:space="preserve"> </w:t>
      </w:r>
      <w:r>
        <w:t>Общества с</w:t>
      </w:r>
      <w:r w:rsidR="002F5688">
        <w:t xml:space="preserve"> </w:t>
      </w:r>
      <w:r>
        <w:t xml:space="preserve">ограниченной ответственностью «АЕ ГРУПП» задолженность по договору займа </w:t>
      </w:r>
      <w:r w:rsidR="002F5688">
        <w:t>/изъято/</w:t>
      </w:r>
      <w:r>
        <w:t xml:space="preserve"> от </w:t>
      </w:r>
      <w:r w:rsidR="002F5688">
        <w:t>/</w:t>
      </w:r>
      <w:r w:rsidR="002F5688">
        <w:t>дд.мм</w:t>
      </w:r>
      <w:r w:rsidR="002F5688">
        <w:t>.г</w:t>
      </w:r>
      <w:r w:rsidR="002F5688">
        <w:t>ггг</w:t>
      </w:r>
      <w:r w:rsidR="002F5688">
        <w:t>/</w:t>
      </w:r>
      <w:r>
        <w:t xml:space="preserve">в размере </w:t>
      </w:r>
      <w:r w:rsidR="002F5688">
        <w:t>/изъято/</w:t>
      </w:r>
      <w:r>
        <w:t>.</w:t>
      </w:r>
    </w:p>
    <w:p w:rsidR="008249DD" w:rsidP="002F5688">
      <w:pPr>
        <w:pStyle w:val="1"/>
        <w:framePr w:w="10711" w:h="13636" w:hRule="exact" w:wrap="none" w:vAnchor="page" w:hAnchor="page" w:x="571" w:y="2731"/>
        <w:shd w:val="clear" w:color="auto" w:fill="auto"/>
        <w:tabs>
          <w:tab w:val="left" w:pos="2043"/>
          <w:tab w:val="left" w:pos="3598"/>
          <w:tab w:val="right" w:pos="6622"/>
          <w:tab w:val="left" w:pos="6699"/>
          <w:tab w:val="right" w:pos="9440"/>
        </w:tabs>
        <w:spacing w:after="0" w:line="322" w:lineRule="exact"/>
        <w:ind w:left="20" w:firstLine="560"/>
      </w:pPr>
      <w:r>
        <w:t>Взыскать</w:t>
      </w:r>
      <w:r>
        <w:tab/>
        <w:t xml:space="preserve">с </w:t>
      </w:r>
      <w:r w:rsidR="002F5688">
        <w:t>Булаевой</w:t>
      </w:r>
      <w:r w:rsidR="002F5688">
        <w:t xml:space="preserve"> Т.Ю. </w:t>
      </w:r>
      <w:r>
        <w:t>в</w:t>
      </w:r>
      <w:r w:rsidR="002F5688">
        <w:t xml:space="preserve"> </w:t>
      </w:r>
      <w:r>
        <w:t>пользу</w:t>
      </w:r>
      <w:r w:rsidR="002F5688">
        <w:t xml:space="preserve"> </w:t>
      </w:r>
      <w:r>
        <w:t>Общества с</w:t>
      </w:r>
      <w:r w:rsidR="002F5688">
        <w:t xml:space="preserve"> ограниченной </w:t>
      </w:r>
      <w:r>
        <w:tab/>
        <w:t>ответственностью «АЕ ГРУПП»</w:t>
      </w:r>
      <w:r w:rsidR="002F5688">
        <w:t xml:space="preserve"> </w:t>
      </w:r>
      <w:r>
        <w:t>расходы</w:t>
      </w:r>
      <w:r>
        <w:tab/>
        <w:t>по оплате</w:t>
      </w:r>
      <w:r w:rsidR="002F5688">
        <w:t xml:space="preserve"> </w:t>
      </w:r>
      <w:r>
        <w:t xml:space="preserve">госпошлины в размере </w:t>
      </w:r>
      <w:r w:rsidR="002F5688">
        <w:t>/изъято/</w:t>
      </w:r>
      <w:r>
        <w:t>.</w:t>
      </w:r>
    </w:p>
    <w:p w:rsidR="008249DD" w:rsidP="00604786">
      <w:pPr>
        <w:pStyle w:val="1"/>
        <w:framePr w:w="10711" w:h="13636" w:hRule="exact" w:wrap="none" w:vAnchor="page" w:hAnchor="page" w:x="571" w:y="2731"/>
        <w:shd w:val="clear" w:color="auto" w:fill="auto"/>
        <w:spacing w:after="0" w:line="322" w:lineRule="exact"/>
        <w:ind w:left="20" w:firstLine="560"/>
      </w:pPr>
      <w:r>
        <w:t>В судебном заседании объявлена резолютивная часть решения.</w:t>
      </w:r>
    </w:p>
    <w:p w:rsidR="008249DD" w:rsidP="002F5688">
      <w:pPr>
        <w:pStyle w:val="1"/>
        <w:framePr w:w="10711" w:h="13636" w:hRule="exact" w:wrap="none" w:vAnchor="page" w:hAnchor="page" w:x="571" w:y="2731"/>
        <w:shd w:val="clear" w:color="auto" w:fill="auto"/>
        <w:tabs>
          <w:tab w:val="left" w:pos="3598"/>
          <w:tab w:val="left" w:pos="6699"/>
        </w:tabs>
        <w:spacing w:after="0" w:line="322" w:lineRule="exact"/>
        <w:ind w:left="20" w:right="20" w:firstLine="560"/>
      </w:pPr>
      <w: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</w:t>
      </w:r>
      <w:r>
        <w:tab/>
        <w:t>в течение трех дней</w:t>
      </w:r>
      <w:r w:rsidR="002F5688">
        <w:t xml:space="preserve"> </w:t>
      </w:r>
      <w:r>
        <w:t>со дня объявления</w:t>
      </w:r>
      <w:r w:rsidR="002F5688">
        <w:t xml:space="preserve"> </w:t>
      </w:r>
      <w:r>
        <w:t>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249DD" w:rsidP="00604786">
      <w:pPr>
        <w:pStyle w:val="1"/>
        <w:framePr w:w="10711" w:h="13636" w:hRule="exact" w:wrap="none" w:vAnchor="page" w:hAnchor="page" w:x="571" w:y="2731"/>
        <w:shd w:val="clear" w:color="auto" w:fill="auto"/>
        <w:spacing w:after="0" w:line="322" w:lineRule="exact"/>
        <w:ind w:left="20" w:right="20" w:firstLine="560"/>
      </w:pPr>
      <w: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04786" w:rsidP="00604786">
      <w:pPr>
        <w:pStyle w:val="1"/>
        <w:framePr w:w="10711" w:h="13636" w:hRule="exact" w:wrap="none" w:vAnchor="page" w:hAnchor="page" w:x="571" w:y="2731"/>
        <w:shd w:val="clear" w:color="auto" w:fill="auto"/>
        <w:spacing w:after="0" w:line="322" w:lineRule="exact"/>
        <w:ind w:left="20" w:right="20" w:firstLine="560"/>
      </w:pPr>
    </w:p>
    <w:p w:rsidR="00604786" w:rsidP="00604786">
      <w:pPr>
        <w:framePr w:w="10711" w:h="13636" w:hRule="exact" w:wrap="none" w:vAnchor="page" w:hAnchor="page" w:x="571" w:y="2731"/>
        <w:shd w:val="clear" w:color="auto" w:fill="FFFFFF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 xml:space="preserve">Мировой судья (подпись) С.А. </w:t>
      </w:r>
      <w:r>
        <w:rPr>
          <w:rFonts w:ascii="yandex-sans" w:hAnsi="yandex-sans"/>
          <w:sz w:val="23"/>
          <w:szCs w:val="23"/>
        </w:rPr>
        <w:t>Кучерова</w:t>
      </w:r>
    </w:p>
    <w:p w:rsidR="00604786" w:rsidP="00604786">
      <w:pPr>
        <w:framePr w:w="10711" w:h="13636" w:hRule="exact" w:wrap="none" w:vAnchor="page" w:hAnchor="page" w:x="571" w:y="2731"/>
        <w:shd w:val="clear" w:color="auto" w:fill="FFFFFF"/>
        <w:rPr>
          <w:rFonts w:ascii="yandex-sans" w:hAnsi="yandex-sans"/>
          <w:sz w:val="23"/>
          <w:szCs w:val="23"/>
        </w:rPr>
      </w:pPr>
    </w:p>
    <w:p w:rsidR="00604786" w:rsidP="00604786">
      <w:pPr>
        <w:framePr w:w="10711" w:h="13636" w:hRule="exact" w:wrap="none" w:vAnchor="page" w:hAnchor="page" w:x="571" w:y="2731"/>
        <w:shd w:val="clear" w:color="auto" w:fill="FFFFFF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ДЕПЕРСОНИФИКАЦИЮ</w:t>
      </w:r>
    </w:p>
    <w:p w:rsidR="00604786" w:rsidP="00604786">
      <w:pPr>
        <w:framePr w:w="10711" w:h="13636" w:hRule="exact" w:wrap="none" w:vAnchor="page" w:hAnchor="page" w:x="571" w:y="2731"/>
        <w:shd w:val="clear" w:color="auto" w:fill="FFFFFF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Лингвистический контроль произвел</w:t>
      </w:r>
    </w:p>
    <w:p w:rsidR="00604786" w:rsidP="00604786">
      <w:pPr>
        <w:framePr w:w="10711" w:h="13636" w:hRule="exact" w:wrap="none" w:vAnchor="page" w:hAnchor="page" w:x="571" w:y="2731"/>
        <w:shd w:val="clear" w:color="auto" w:fill="FFFFFF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 xml:space="preserve">Помощник судьи __________ С.А. </w:t>
      </w:r>
      <w:r>
        <w:rPr>
          <w:rFonts w:ascii="yandex-sans" w:hAnsi="yandex-sans"/>
          <w:sz w:val="23"/>
          <w:szCs w:val="23"/>
        </w:rPr>
        <w:t>Мадонова</w:t>
      </w:r>
    </w:p>
    <w:p w:rsidR="00604786" w:rsidP="00604786">
      <w:pPr>
        <w:framePr w:w="10711" w:h="13636" w:hRule="exact" w:wrap="none" w:vAnchor="page" w:hAnchor="page" w:x="571" w:y="2731"/>
        <w:shd w:val="clear" w:color="auto" w:fill="FFFFFF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СОГЛАСОВАНО</w:t>
      </w:r>
    </w:p>
    <w:p w:rsidR="00604786" w:rsidP="00604786">
      <w:pPr>
        <w:framePr w:w="10711" w:h="13636" w:hRule="exact" w:wrap="none" w:vAnchor="page" w:hAnchor="page" w:x="571" w:y="2731"/>
        <w:shd w:val="clear" w:color="auto" w:fill="FFFFFF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 xml:space="preserve">Мировой судья _____________________ С.А. </w:t>
      </w:r>
      <w:r>
        <w:rPr>
          <w:rFonts w:ascii="yandex-sans" w:hAnsi="yandex-sans"/>
          <w:sz w:val="23"/>
          <w:szCs w:val="23"/>
        </w:rPr>
        <w:t>Кучерова</w:t>
      </w:r>
    </w:p>
    <w:p w:rsidR="00604786" w:rsidP="00604786">
      <w:pPr>
        <w:framePr w:w="10711" w:h="13636" w:hRule="exact" w:wrap="none" w:vAnchor="page" w:hAnchor="page" w:x="571" w:y="2731"/>
        <w:shd w:val="clear" w:color="auto" w:fill="FFFFFF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«___» __________ 2022 г.</w:t>
      </w:r>
    </w:p>
    <w:p w:rsidR="00604786" w:rsidP="00604786">
      <w:pPr>
        <w:pStyle w:val="1"/>
        <w:framePr w:w="10711" w:h="13636" w:hRule="exact" w:wrap="none" w:vAnchor="page" w:hAnchor="page" w:x="571" w:y="2731"/>
        <w:shd w:val="clear" w:color="auto" w:fill="auto"/>
        <w:spacing w:after="0" w:line="322" w:lineRule="exact"/>
        <w:ind w:left="20" w:right="20" w:firstLine="560"/>
      </w:pPr>
    </w:p>
    <w:p w:rsidR="008249DD">
      <w:pPr>
        <w:rPr>
          <w:sz w:val="2"/>
          <w:szCs w:val="2"/>
        </w:rPr>
      </w:pPr>
    </w:p>
    <w:sectPr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DD"/>
    <w:rsid w:val="002F5688"/>
    <w:rsid w:val="00421E1D"/>
    <w:rsid w:val="00604786"/>
    <w:rsid w:val="008249DD"/>
    <w:rsid w:val="00CE2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5"/>
      <w:szCs w:val="25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4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pacing w:val="-6"/>
      <w:sz w:val="25"/>
      <w:szCs w:val="25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5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