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0BB1" w:rsidRPr="00736498" w:rsidP="00750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50BB1" w:rsidP="00750B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710391" w:rsidRPr="00710391" w:rsidP="00710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91">
        <w:rPr>
          <w:rFonts w:ascii="Times New Roman" w:hAnsi="Times New Roman" w:cs="Times New Roman"/>
          <w:b/>
          <w:bCs/>
          <w:sz w:val="28"/>
          <w:szCs w:val="28"/>
        </w:rPr>
        <w:t>(резолютивная часть)</w:t>
      </w:r>
    </w:p>
    <w:p w:rsidR="00750BB1" w:rsidRPr="00736498" w:rsidP="00750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мая </w:t>
      </w:r>
      <w:r w:rsidR="003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г. Керчь</w:t>
      </w:r>
    </w:p>
    <w:p w:rsidR="00750BB1" w:rsidRPr="00736498" w:rsidP="00750BB1">
      <w:pPr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BB1" w:rsidRPr="00736498" w:rsidP="00363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 при секретаре </w:t>
      </w:r>
      <w:r w:rsidR="003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Юриной В.О.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  <w:r w:rsidR="003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ответчика  </w:t>
      </w:r>
      <w:r w:rsidR="00304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Бочурина</w:t>
      </w:r>
      <w:r w:rsidR="0030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3его лица </w:t>
      </w:r>
      <w:r w:rsidR="00D17C53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/ФИО/</w:t>
      </w:r>
      <w:r w:rsidR="0030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49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638A4">
        <w:rPr>
          <w:rFonts w:ascii="Times New Roman" w:hAnsi="Times New Roman" w:cs="Times New Roman"/>
          <w:sz w:val="28"/>
          <w:szCs w:val="28"/>
        </w:rPr>
        <w:t xml:space="preserve"> </w:t>
      </w:r>
      <w:r w:rsidR="00304FBB">
        <w:rPr>
          <w:rFonts w:ascii="Times New Roman" w:hAnsi="Times New Roman" w:cs="Times New Roman"/>
          <w:sz w:val="28"/>
          <w:szCs w:val="28"/>
        </w:rPr>
        <w:t>Страхового публичного общества «</w:t>
      </w:r>
      <w:r w:rsidR="003A437C">
        <w:rPr>
          <w:rFonts w:ascii="Times New Roman" w:hAnsi="Times New Roman" w:cs="Times New Roman"/>
          <w:sz w:val="28"/>
          <w:szCs w:val="28"/>
        </w:rPr>
        <w:t>Ингосстр</w:t>
      </w:r>
      <w:r w:rsidR="00304FBB">
        <w:rPr>
          <w:rFonts w:ascii="Times New Roman" w:hAnsi="Times New Roman" w:cs="Times New Roman"/>
          <w:sz w:val="28"/>
          <w:szCs w:val="28"/>
        </w:rPr>
        <w:t>ах»</w:t>
      </w:r>
      <w:r w:rsidR="003A437C">
        <w:rPr>
          <w:rFonts w:ascii="Times New Roman" w:hAnsi="Times New Roman" w:cs="Times New Roman"/>
          <w:sz w:val="28"/>
          <w:szCs w:val="28"/>
        </w:rPr>
        <w:t xml:space="preserve"> к </w:t>
      </w:r>
      <w:r w:rsidR="003A437C">
        <w:rPr>
          <w:rFonts w:ascii="Times New Roman" w:hAnsi="Times New Roman" w:cs="Times New Roman"/>
          <w:sz w:val="28"/>
          <w:szCs w:val="28"/>
        </w:rPr>
        <w:t>Бочур</w:t>
      </w:r>
      <w:r w:rsidR="00304FBB">
        <w:rPr>
          <w:rFonts w:ascii="Times New Roman" w:hAnsi="Times New Roman" w:cs="Times New Roman"/>
          <w:sz w:val="28"/>
          <w:szCs w:val="28"/>
        </w:rPr>
        <w:t>ину</w:t>
      </w:r>
      <w:r w:rsidR="00304FBB">
        <w:rPr>
          <w:rFonts w:ascii="Times New Roman" w:hAnsi="Times New Roman" w:cs="Times New Roman"/>
          <w:sz w:val="28"/>
          <w:szCs w:val="28"/>
        </w:rPr>
        <w:t xml:space="preserve"> </w:t>
      </w:r>
      <w:r w:rsidR="00F556E1">
        <w:rPr>
          <w:rFonts w:ascii="Times New Roman" w:hAnsi="Times New Roman" w:cs="Times New Roman"/>
          <w:sz w:val="28"/>
          <w:szCs w:val="28"/>
        </w:rPr>
        <w:t>Е.В.</w:t>
      </w:r>
      <w:r w:rsidR="00304FBB">
        <w:rPr>
          <w:rFonts w:ascii="Times New Roman" w:hAnsi="Times New Roman" w:cs="Times New Roman"/>
          <w:sz w:val="28"/>
          <w:szCs w:val="28"/>
        </w:rPr>
        <w:t>,  3-х лиц:</w:t>
      </w:r>
      <w:r w:rsidR="003638A4">
        <w:rPr>
          <w:rFonts w:ascii="Times New Roman" w:hAnsi="Times New Roman" w:cs="Times New Roman"/>
          <w:sz w:val="28"/>
          <w:szCs w:val="28"/>
        </w:rPr>
        <w:t xml:space="preserve"> </w:t>
      </w:r>
      <w:r w:rsidR="00D17C53">
        <w:rPr>
          <w:rFonts w:ascii="Times New Roman" w:hAnsi="Times New Roman" w:cs="Times New Roman"/>
          <w:sz w:val="28"/>
          <w:szCs w:val="28"/>
        </w:rPr>
        <w:t>/изъято</w:t>
      </w:r>
      <w:r w:rsidR="00D17C53">
        <w:rPr>
          <w:rFonts w:ascii="Times New Roman" w:hAnsi="Times New Roman" w:cs="Times New Roman"/>
          <w:sz w:val="28"/>
          <w:szCs w:val="28"/>
        </w:rPr>
        <w:t>/</w:t>
      </w:r>
      <w:r w:rsidR="00304FBB">
        <w:rPr>
          <w:rFonts w:ascii="Times New Roman" w:hAnsi="Times New Roman" w:cs="Times New Roman"/>
          <w:sz w:val="28"/>
          <w:szCs w:val="28"/>
        </w:rPr>
        <w:t xml:space="preserve">, </w:t>
      </w:r>
      <w:r w:rsidR="00D17C53">
        <w:rPr>
          <w:rFonts w:ascii="Times New Roman" w:hAnsi="Times New Roman" w:cs="Times New Roman"/>
          <w:sz w:val="28"/>
          <w:szCs w:val="28"/>
        </w:rPr>
        <w:t>/ФИО/</w:t>
      </w:r>
      <w:r w:rsidR="00F556E1">
        <w:rPr>
          <w:rFonts w:ascii="Times New Roman" w:hAnsi="Times New Roman" w:cs="Times New Roman"/>
          <w:sz w:val="28"/>
          <w:szCs w:val="28"/>
        </w:rPr>
        <w:t>.</w:t>
      </w:r>
      <w:r w:rsidR="00304FBB">
        <w:rPr>
          <w:rFonts w:ascii="Times New Roman" w:hAnsi="Times New Roman" w:cs="Times New Roman"/>
          <w:sz w:val="28"/>
          <w:szCs w:val="28"/>
        </w:rPr>
        <w:t xml:space="preserve">, </w:t>
      </w:r>
      <w:r w:rsidR="00D17C53">
        <w:rPr>
          <w:rFonts w:ascii="Times New Roman" w:hAnsi="Times New Roman" w:cs="Times New Roman"/>
          <w:sz w:val="28"/>
          <w:szCs w:val="28"/>
        </w:rPr>
        <w:t>/ФИО/</w:t>
      </w:r>
      <w:r w:rsidR="00304FBB">
        <w:rPr>
          <w:rFonts w:ascii="Times New Roman" w:hAnsi="Times New Roman" w:cs="Times New Roman"/>
          <w:sz w:val="28"/>
          <w:szCs w:val="28"/>
        </w:rPr>
        <w:t xml:space="preserve"> о</w:t>
      </w:r>
      <w:r w:rsidR="003638A4">
        <w:rPr>
          <w:rFonts w:ascii="Times New Roman" w:hAnsi="Times New Roman" w:cs="Times New Roman"/>
          <w:sz w:val="28"/>
          <w:szCs w:val="28"/>
        </w:rPr>
        <w:t xml:space="preserve"> во</w:t>
      </w:r>
      <w:r w:rsidR="00304FBB">
        <w:rPr>
          <w:rFonts w:ascii="Times New Roman" w:hAnsi="Times New Roman" w:cs="Times New Roman"/>
          <w:sz w:val="28"/>
          <w:szCs w:val="28"/>
        </w:rPr>
        <w:t>змещении убытков в порядке регресса</w:t>
      </w:r>
      <w:r w:rsidR="003A437C">
        <w:rPr>
          <w:rFonts w:ascii="Times New Roman" w:hAnsi="Times New Roman" w:cs="Times New Roman"/>
          <w:sz w:val="28"/>
          <w:szCs w:val="28"/>
        </w:rPr>
        <w:t>.</w:t>
      </w:r>
    </w:p>
    <w:p w:rsidR="00750BB1" w:rsidRPr="00736498" w:rsidP="003638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ководствуясь ст. ст. 56, 98,</w:t>
      </w:r>
      <w:r w:rsidRPr="00736498">
        <w:rPr>
          <w:rFonts w:ascii="Times New Roman" w:hAnsi="Times New Roman" w:cs="Times New Roman"/>
          <w:sz w:val="28"/>
          <w:szCs w:val="28"/>
        </w:rPr>
        <w:t xml:space="preserve">  194- 199</w:t>
      </w:r>
      <w:r w:rsidR="00594A35">
        <w:rPr>
          <w:rFonts w:ascii="Times New Roman" w:hAnsi="Times New Roman" w:cs="Times New Roman"/>
          <w:sz w:val="28"/>
          <w:szCs w:val="28"/>
        </w:rPr>
        <w:t xml:space="preserve">  </w:t>
      </w:r>
      <w:r w:rsidRPr="00736498">
        <w:rPr>
          <w:rFonts w:ascii="Times New Roman" w:hAnsi="Times New Roman" w:cs="Times New Roman"/>
          <w:sz w:val="28"/>
          <w:szCs w:val="28"/>
        </w:rPr>
        <w:t>ГПК</w:t>
      </w:r>
      <w:r w:rsidR="003A437C">
        <w:rPr>
          <w:rFonts w:ascii="Times New Roman" w:hAnsi="Times New Roman" w:cs="Times New Roman"/>
          <w:sz w:val="28"/>
          <w:szCs w:val="28"/>
        </w:rPr>
        <w:t>,1081 ГК РФ</w:t>
      </w:r>
      <w:r w:rsidRPr="00736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BB1" w:rsidRPr="00736498" w:rsidP="00750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>Р</w:t>
      </w:r>
      <w:r w:rsidRPr="00736498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04FBB" w:rsidP="00594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Страхового публичного акционерного общества «Ингосстрах» удовлетворить частично.</w:t>
      </w:r>
    </w:p>
    <w:p w:rsidR="00750BB1" w:rsidP="00594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A437C">
        <w:rPr>
          <w:rFonts w:ascii="Times New Roman" w:hAnsi="Times New Roman" w:cs="Times New Roman"/>
          <w:sz w:val="28"/>
          <w:szCs w:val="28"/>
        </w:rPr>
        <w:t>Бочур</w:t>
      </w:r>
      <w:r w:rsidR="00304FBB">
        <w:rPr>
          <w:rFonts w:ascii="Times New Roman" w:hAnsi="Times New Roman" w:cs="Times New Roman"/>
          <w:sz w:val="28"/>
          <w:szCs w:val="28"/>
        </w:rPr>
        <w:t>ина</w:t>
      </w:r>
      <w:r w:rsidR="00304FBB">
        <w:rPr>
          <w:rFonts w:ascii="Times New Roman" w:hAnsi="Times New Roman" w:cs="Times New Roman"/>
          <w:sz w:val="28"/>
          <w:szCs w:val="28"/>
        </w:rPr>
        <w:t xml:space="preserve"> </w:t>
      </w:r>
      <w:r w:rsidR="00F556E1">
        <w:rPr>
          <w:rFonts w:ascii="Times New Roman" w:hAnsi="Times New Roman" w:cs="Times New Roman"/>
          <w:sz w:val="28"/>
          <w:szCs w:val="28"/>
        </w:rPr>
        <w:t>Е.В.</w:t>
      </w:r>
      <w:r w:rsidR="00304FBB">
        <w:rPr>
          <w:rFonts w:ascii="Times New Roman" w:hAnsi="Times New Roman" w:cs="Times New Roman"/>
          <w:sz w:val="28"/>
          <w:szCs w:val="28"/>
        </w:rPr>
        <w:t xml:space="preserve"> </w:t>
      </w:r>
      <w:r w:rsidR="003638A4">
        <w:rPr>
          <w:rFonts w:ascii="Times New Roman" w:hAnsi="Times New Roman" w:cs="Times New Roman"/>
          <w:sz w:val="28"/>
          <w:szCs w:val="28"/>
        </w:rPr>
        <w:t>в пользу</w:t>
      </w:r>
      <w:r w:rsidRPr="00304FBB" w:rsidR="00304FBB">
        <w:rPr>
          <w:rFonts w:ascii="Times New Roman" w:hAnsi="Times New Roman" w:cs="Times New Roman"/>
          <w:sz w:val="28"/>
          <w:szCs w:val="28"/>
        </w:rPr>
        <w:t xml:space="preserve"> </w:t>
      </w:r>
      <w:r w:rsidR="00304FBB">
        <w:rPr>
          <w:rFonts w:ascii="Times New Roman" w:hAnsi="Times New Roman" w:cs="Times New Roman"/>
          <w:sz w:val="28"/>
          <w:szCs w:val="28"/>
        </w:rPr>
        <w:t xml:space="preserve">Страхового публичного общества «Ингосстрах» сумму убытков в порядке регресса в сумме </w:t>
      </w:r>
      <w:r w:rsidR="00331C65">
        <w:rPr>
          <w:rFonts w:ascii="Times New Roman" w:hAnsi="Times New Roman" w:cs="Times New Roman"/>
          <w:sz w:val="28"/>
          <w:szCs w:val="28"/>
        </w:rPr>
        <w:t>/изъято/</w:t>
      </w:r>
      <w:r w:rsidR="00304FBB">
        <w:rPr>
          <w:rFonts w:ascii="Times New Roman" w:hAnsi="Times New Roman" w:cs="Times New Roman"/>
          <w:sz w:val="28"/>
          <w:szCs w:val="28"/>
        </w:rPr>
        <w:t xml:space="preserve">, расходы  по оплате  госпошлины в размере </w:t>
      </w:r>
      <w:r w:rsidR="00331C65">
        <w:rPr>
          <w:rFonts w:ascii="Times New Roman" w:hAnsi="Times New Roman" w:cs="Times New Roman"/>
          <w:sz w:val="28"/>
          <w:szCs w:val="28"/>
        </w:rPr>
        <w:t>/изъято/</w:t>
      </w:r>
      <w:r w:rsidR="003A437C">
        <w:rPr>
          <w:rFonts w:ascii="Times New Roman" w:hAnsi="Times New Roman" w:cs="Times New Roman"/>
          <w:sz w:val="28"/>
          <w:szCs w:val="28"/>
        </w:rPr>
        <w:t xml:space="preserve">, а также расходы по оплате услуг представителя в размере </w:t>
      </w:r>
      <w:r w:rsidR="00331C65">
        <w:rPr>
          <w:rFonts w:ascii="Times New Roman" w:hAnsi="Times New Roman" w:cs="Times New Roman"/>
          <w:sz w:val="28"/>
          <w:szCs w:val="28"/>
        </w:rPr>
        <w:t>/изъято/</w:t>
      </w:r>
      <w:r w:rsidR="00611632">
        <w:rPr>
          <w:rFonts w:ascii="Times New Roman" w:hAnsi="Times New Roman" w:cs="Times New Roman"/>
          <w:sz w:val="28"/>
          <w:szCs w:val="28"/>
        </w:rPr>
        <w:t>.</w:t>
      </w:r>
    </w:p>
    <w:p w:rsidR="003A437C" w:rsidRPr="00750BB1" w:rsidP="00594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594A35" w:rsidRPr="00736498" w:rsidP="0071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594A35" w:rsidRPr="00736498" w:rsidP="007103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4A35" w:rsidRPr="00736498" w:rsidP="00594A35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hAnsi="Times New Roman" w:cs="Times New Roman"/>
          <w:sz w:val="28"/>
          <w:szCs w:val="28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651CB" w:rsidP="00611632">
      <w:pPr>
        <w:ind w:right="-81" w:firstLine="567"/>
        <w:jc w:val="both"/>
      </w:pPr>
      <w:r w:rsidRPr="00736498">
        <w:rPr>
          <w:rFonts w:ascii="Times New Roman" w:hAnsi="Times New Roman" w:cs="Times New Roman"/>
          <w:b/>
          <w:sz w:val="28"/>
          <w:szCs w:val="28"/>
        </w:rPr>
        <w:t>Мировой судья                                                               С. А. Кучерова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A252A"/>
    <w:rsid w:val="00241B4F"/>
    <w:rsid w:val="00304FBB"/>
    <w:rsid w:val="00331C65"/>
    <w:rsid w:val="003638A4"/>
    <w:rsid w:val="003A437C"/>
    <w:rsid w:val="00441AE2"/>
    <w:rsid w:val="00594A35"/>
    <w:rsid w:val="00611632"/>
    <w:rsid w:val="006651CB"/>
    <w:rsid w:val="006A76CA"/>
    <w:rsid w:val="00710391"/>
    <w:rsid w:val="00736498"/>
    <w:rsid w:val="00750BB1"/>
    <w:rsid w:val="00D17C53"/>
    <w:rsid w:val="00F556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