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4EB1" w:rsidRPr="00B84EB1" w:rsidP="00B84EB1">
      <w:pPr>
        <w:pStyle w:val="20"/>
        <w:shd w:val="clear" w:color="auto" w:fill="auto"/>
        <w:spacing w:after="0"/>
        <w:ind w:right="561"/>
        <w:rPr>
          <w:sz w:val="26"/>
          <w:szCs w:val="26"/>
        </w:rPr>
      </w:pPr>
      <w:r w:rsidRPr="00B84EB1">
        <w:rPr>
          <w:sz w:val="26"/>
          <w:szCs w:val="26"/>
        </w:rPr>
        <w:t xml:space="preserve">ЗАОЧНОЕ РЕШЕНИЕ </w:t>
      </w:r>
    </w:p>
    <w:p w:rsidR="004F75BE" w:rsidRPr="00B84EB1" w:rsidP="00B84EB1">
      <w:pPr>
        <w:pStyle w:val="20"/>
        <w:shd w:val="clear" w:color="auto" w:fill="auto"/>
        <w:spacing w:after="0"/>
        <w:ind w:right="561"/>
        <w:rPr>
          <w:sz w:val="26"/>
          <w:szCs w:val="26"/>
        </w:rPr>
      </w:pPr>
      <w:r w:rsidRPr="00B84EB1">
        <w:rPr>
          <w:sz w:val="26"/>
          <w:szCs w:val="26"/>
        </w:rPr>
        <w:t>ИМЕНЕМ РОССИЙСКОЙ ФЕДЕРАЦИИ</w:t>
      </w:r>
    </w:p>
    <w:p w:rsidR="004F75BE" w:rsidRPr="00B84EB1">
      <w:pPr>
        <w:pStyle w:val="1"/>
        <w:shd w:val="clear" w:color="auto" w:fill="auto"/>
        <w:tabs>
          <w:tab w:val="left" w:pos="7377"/>
        </w:tabs>
        <w:spacing w:before="0"/>
        <w:ind w:left="20"/>
        <w:rPr>
          <w:sz w:val="26"/>
          <w:szCs w:val="26"/>
        </w:rPr>
      </w:pPr>
      <w:r w:rsidRPr="00B84EB1">
        <w:rPr>
          <w:sz w:val="26"/>
          <w:szCs w:val="26"/>
        </w:rPr>
        <w:t>12 мая 2021 года</w:t>
      </w:r>
      <w:r w:rsidRPr="00B84EB1">
        <w:rPr>
          <w:sz w:val="26"/>
          <w:szCs w:val="26"/>
        </w:rPr>
        <w:tab/>
        <w:t>г. Керчь</w:t>
      </w:r>
    </w:p>
    <w:p w:rsidR="004F75BE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B84EB1">
        <w:rPr>
          <w:sz w:val="26"/>
          <w:szCs w:val="26"/>
        </w:rPr>
        <w:t>Кучерова</w:t>
      </w:r>
      <w:r w:rsidRPr="00B84EB1">
        <w:rPr>
          <w:sz w:val="26"/>
          <w:szCs w:val="26"/>
        </w:rPr>
        <w:t xml:space="preserve"> С.А. при секретаре </w:t>
      </w:r>
      <w:r w:rsidRPr="00B84EB1">
        <w:rPr>
          <w:sz w:val="26"/>
          <w:szCs w:val="26"/>
        </w:rPr>
        <w:t>Мадоновой</w:t>
      </w:r>
      <w:r w:rsidRPr="00B84EB1">
        <w:rPr>
          <w:sz w:val="26"/>
          <w:szCs w:val="26"/>
        </w:rPr>
        <w:t xml:space="preserve"> С.А., с участием истца </w:t>
      </w:r>
      <w:r w:rsidRPr="00B84EB1">
        <w:rPr>
          <w:sz w:val="26"/>
          <w:szCs w:val="26"/>
        </w:rPr>
        <w:t>Ляшук</w:t>
      </w:r>
      <w:r w:rsidRPr="00B84EB1">
        <w:rPr>
          <w:sz w:val="26"/>
          <w:szCs w:val="26"/>
        </w:rPr>
        <w:t xml:space="preserve"> Ф.П. </w:t>
      </w:r>
      <w:r w:rsidRPr="00B84EB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84EB1">
        <w:rPr>
          <w:sz w:val="26"/>
          <w:szCs w:val="26"/>
        </w:rPr>
        <w:t>Ляшук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Ф.П.</w:t>
      </w:r>
      <w:r w:rsidRPr="00B84EB1">
        <w:rPr>
          <w:sz w:val="26"/>
          <w:szCs w:val="26"/>
        </w:rPr>
        <w:t xml:space="preserve"> к </w:t>
      </w:r>
      <w:r w:rsidRPr="00B84EB1">
        <w:rPr>
          <w:sz w:val="26"/>
          <w:szCs w:val="26"/>
        </w:rPr>
        <w:t>Грозинской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Е.А.</w:t>
      </w:r>
      <w:r w:rsidRPr="00B84EB1">
        <w:rPr>
          <w:sz w:val="26"/>
          <w:szCs w:val="26"/>
        </w:rPr>
        <w:t xml:space="preserve"> о взыскании денежных средств по договору займа</w:t>
      </w:r>
    </w:p>
    <w:p w:rsidR="004F75BE" w:rsidRPr="00B84EB1">
      <w:pPr>
        <w:pStyle w:val="1"/>
        <w:shd w:val="clear" w:color="auto" w:fill="auto"/>
        <w:spacing w:before="0" w:after="300"/>
        <w:ind w:left="20"/>
        <w:rPr>
          <w:sz w:val="26"/>
          <w:szCs w:val="26"/>
        </w:rPr>
      </w:pPr>
      <w:r w:rsidRPr="00B84EB1">
        <w:rPr>
          <w:sz w:val="26"/>
          <w:szCs w:val="26"/>
        </w:rPr>
        <w:t>Руководствуясь ст. ст. 56, 98,194- 199, 233-234 ГПК РФ</w:t>
      </w:r>
    </w:p>
    <w:p w:rsidR="004F75BE" w:rsidRPr="00B84EB1">
      <w:pPr>
        <w:pStyle w:val="20"/>
        <w:shd w:val="clear" w:color="auto" w:fill="auto"/>
        <w:spacing w:after="0"/>
        <w:ind w:right="560"/>
        <w:rPr>
          <w:sz w:val="26"/>
          <w:szCs w:val="26"/>
        </w:rPr>
      </w:pPr>
      <w:r w:rsidRPr="00B84EB1">
        <w:rPr>
          <w:rStyle w:val="23pt"/>
          <w:b/>
          <w:bCs/>
          <w:sz w:val="26"/>
          <w:szCs w:val="26"/>
        </w:rPr>
        <w:t>РЕШИЛ:</w:t>
      </w:r>
    </w:p>
    <w:p w:rsidR="004F75BE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 xml:space="preserve">Исковые требования </w:t>
      </w:r>
      <w:r w:rsidRPr="00B84EB1">
        <w:rPr>
          <w:sz w:val="26"/>
          <w:szCs w:val="26"/>
        </w:rPr>
        <w:t>Ляшук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Ф.П.</w:t>
      </w:r>
      <w:r w:rsidRPr="00B84EB1">
        <w:rPr>
          <w:sz w:val="26"/>
          <w:szCs w:val="26"/>
        </w:rPr>
        <w:t xml:space="preserve"> к </w:t>
      </w:r>
      <w:r w:rsidRPr="00B84EB1">
        <w:rPr>
          <w:sz w:val="26"/>
          <w:szCs w:val="26"/>
        </w:rPr>
        <w:t>Грозинской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Е.А.</w:t>
      </w:r>
      <w:r w:rsidRPr="00B84EB1">
        <w:rPr>
          <w:sz w:val="26"/>
          <w:szCs w:val="26"/>
        </w:rPr>
        <w:t xml:space="preserve"> о взыскании денежных средств по договору займа удовлетворить.</w:t>
      </w:r>
    </w:p>
    <w:p w:rsidR="004F75BE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 xml:space="preserve">Взыскать с </w:t>
      </w:r>
      <w:r w:rsidRPr="00B84EB1">
        <w:rPr>
          <w:sz w:val="26"/>
          <w:szCs w:val="26"/>
        </w:rPr>
        <w:t>Грозинской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Е.А.</w:t>
      </w:r>
      <w:r w:rsidRPr="00B84EB1">
        <w:rPr>
          <w:sz w:val="26"/>
          <w:szCs w:val="26"/>
        </w:rPr>
        <w:t xml:space="preserve"> в пользу </w:t>
      </w:r>
      <w:r w:rsidRPr="00B84EB1">
        <w:rPr>
          <w:sz w:val="26"/>
          <w:szCs w:val="26"/>
        </w:rPr>
        <w:t>Ляшук</w:t>
      </w:r>
      <w:r w:rsidRPr="00B84EB1">
        <w:rPr>
          <w:sz w:val="26"/>
          <w:szCs w:val="26"/>
        </w:rPr>
        <w:t xml:space="preserve"> </w:t>
      </w:r>
      <w:r w:rsidRPr="00B84EB1" w:rsidR="00B84EB1">
        <w:rPr>
          <w:sz w:val="26"/>
          <w:szCs w:val="26"/>
        </w:rPr>
        <w:t>Ф.П.</w:t>
      </w:r>
      <w:r w:rsidRPr="00B84EB1">
        <w:rPr>
          <w:sz w:val="26"/>
          <w:szCs w:val="26"/>
        </w:rPr>
        <w:t xml:space="preserve"> денежные средства по договору займа в размере </w:t>
      </w:r>
      <w:r w:rsidRPr="00B84EB1" w:rsidR="00B84EB1">
        <w:rPr>
          <w:sz w:val="26"/>
          <w:szCs w:val="26"/>
        </w:rPr>
        <w:t>/изъято/</w:t>
      </w:r>
      <w:r w:rsidRPr="00B84EB1">
        <w:rPr>
          <w:sz w:val="26"/>
          <w:szCs w:val="26"/>
        </w:rPr>
        <w:t>, проценты на</w:t>
      </w:r>
      <w:r w:rsidRPr="00B84EB1">
        <w:rPr>
          <w:sz w:val="26"/>
          <w:szCs w:val="26"/>
        </w:rPr>
        <w:t xml:space="preserve"> сумму долга за неправомерное удержание денежных сре</w:t>
      </w:r>
      <w:r w:rsidRPr="00B84EB1">
        <w:rPr>
          <w:sz w:val="26"/>
          <w:szCs w:val="26"/>
        </w:rPr>
        <w:t>дств в р</w:t>
      </w:r>
      <w:r w:rsidRPr="00B84EB1">
        <w:rPr>
          <w:sz w:val="26"/>
          <w:szCs w:val="26"/>
        </w:rPr>
        <w:t xml:space="preserve">азмере </w:t>
      </w:r>
      <w:r w:rsidRPr="00B84EB1" w:rsidR="00B84EB1">
        <w:rPr>
          <w:sz w:val="26"/>
          <w:szCs w:val="26"/>
        </w:rPr>
        <w:t>/изъято/</w:t>
      </w:r>
      <w:r w:rsidRPr="00B84EB1">
        <w:rPr>
          <w:sz w:val="26"/>
          <w:szCs w:val="26"/>
        </w:rPr>
        <w:t xml:space="preserve">, судебные расходы размере </w:t>
      </w:r>
      <w:r w:rsidRPr="00B84EB1" w:rsidR="00B84EB1">
        <w:rPr>
          <w:sz w:val="26"/>
          <w:szCs w:val="26"/>
        </w:rPr>
        <w:t>/изъято/</w:t>
      </w:r>
      <w:r w:rsidRPr="00B84EB1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Pr="00B84EB1" w:rsidR="00B84EB1">
        <w:rPr>
          <w:sz w:val="26"/>
          <w:szCs w:val="26"/>
        </w:rPr>
        <w:t>/изъято/</w:t>
      </w:r>
      <w:r w:rsidRPr="00B84EB1">
        <w:rPr>
          <w:sz w:val="26"/>
          <w:szCs w:val="26"/>
        </w:rPr>
        <w:t>.</w:t>
      </w:r>
    </w:p>
    <w:p w:rsidR="004F75BE" w:rsidRPr="00B84EB1">
      <w:pPr>
        <w:pStyle w:val="1"/>
        <w:shd w:val="clear" w:color="auto" w:fill="auto"/>
        <w:spacing w:before="0"/>
        <w:ind w:left="20"/>
        <w:rPr>
          <w:sz w:val="26"/>
          <w:szCs w:val="26"/>
        </w:rPr>
      </w:pPr>
      <w:r w:rsidRPr="00B84EB1">
        <w:rPr>
          <w:sz w:val="26"/>
          <w:szCs w:val="26"/>
        </w:rPr>
        <w:t>В судебном заседании объявлена резолютивная часть решения.</w:t>
      </w:r>
    </w:p>
    <w:p w:rsidR="004F75BE" w:rsidRPr="00B84EB1">
      <w:pPr>
        <w:pStyle w:val="1"/>
        <w:shd w:val="clear" w:color="auto" w:fill="auto"/>
        <w:tabs>
          <w:tab w:val="center" w:pos="3610"/>
        </w:tabs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</w:t>
      </w:r>
      <w:r w:rsidRPr="00B84EB1">
        <w:rPr>
          <w:sz w:val="26"/>
          <w:szCs w:val="26"/>
        </w:rPr>
        <w:t>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</w:t>
      </w:r>
      <w:r w:rsidRPr="00B84EB1">
        <w:rPr>
          <w:sz w:val="26"/>
          <w:szCs w:val="26"/>
        </w:rPr>
        <w:t>ису</w:t>
      </w:r>
      <w:r w:rsidR="008B2428">
        <w:rPr>
          <w:sz w:val="26"/>
          <w:szCs w:val="26"/>
        </w:rPr>
        <w:t>тствовали в судебном заседании.</w:t>
      </w:r>
    </w:p>
    <w:p w:rsidR="004F75BE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</w:t>
      </w:r>
      <w:r w:rsidRPr="00B84EB1">
        <w:rPr>
          <w:sz w:val="26"/>
          <w:szCs w:val="26"/>
        </w:rPr>
        <w:t xml:space="preserve"> дня вручения ему копии этого решения.</w:t>
      </w:r>
    </w:p>
    <w:p w:rsidR="004F75BE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</w:t>
      </w:r>
      <w:r w:rsidRPr="00B84EB1">
        <w:rPr>
          <w:sz w:val="26"/>
          <w:szCs w:val="26"/>
        </w:rPr>
        <w:t xml:space="preserve">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F75BE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B84EB1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</w:t>
      </w:r>
      <w:r w:rsidRPr="00B84EB1">
        <w:rPr>
          <w:sz w:val="26"/>
          <w:szCs w:val="26"/>
        </w:rPr>
        <w:t>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</w:t>
      </w:r>
      <w:r w:rsidRPr="00B84EB1">
        <w:rPr>
          <w:sz w:val="26"/>
          <w:szCs w:val="26"/>
        </w:rPr>
        <w:t>ие подано, - в течение</w:t>
      </w:r>
      <w:r w:rsidRPr="00B84EB1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8B2428" w:rsidRPr="00B84EB1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Секретарь с/з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B84EB1" w:rsidRPr="00EF7894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84EB1" w:rsidRPr="006E3165" w:rsidP="00B84EB1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4F75BE" w:rsidP="00B84EB1">
      <w:pPr>
        <w:pStyle w:val="20"/>
        <w:shd w:val="clear" w:color="auto" w:fill="auto"/>
        <w:spacing w:after="0"/>
        <w:ind w:left="6780"/>
        <w:jc w:val="left"/>
      </w:pPr>
    </w:p>
    <w:sectPr w:rsidSect="00B84EB1">
      <w:type w:val="continuous"/>
      <w:pgSz w:w="11909" w:h="16838"/>
      <w:pgMar w:top="535" w:right="852" w:bottom="535" w:left="12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BE"/>
    <w:rsid w:val="001E0B6D"/>
    <w:rsid w:val="004F75BE"/>
    <w:rsid w:val="006E3165"/>
    <w:rsid w:val="008B2428"/>
    <w:rsid w:val="00B84EB1"/>
    <w:rsid w:val="00EF7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180"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