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96EFE" w:rsidRPr="001D158B" w:rsidP="00D96E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</w:t>
      </w: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заочное)</w:t>
      </w:r>
    </w:p>
    <w:p w:rsidR="00DC7C09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DC7C09" w:rsidRPr="00843303" w:rsidP="00DC7C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7C09" w:rsidRPr="00736498" w:rsidP="00DC7C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октября     </w:t>
      </w:r>
      <w:r w:rsidR="00B72391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г. Керчь</w:t>
      </w:r>
    </w:p>
    <w:p w:rsidR="00DC7C09" w:rsidRPr="00736498" w:rsidP="00DC7C09">
      <w:pPr>
        <w:spacing w:after="0" w:line="240" w:lineRule="auto"/>
        <w:ind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C09" w:rsidRPr="00736498" w:rsidP="00D96E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Кучерова </w:t>
      </w:r>
      <w:r w:rsidR="00B72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С.А.  при секретаре </w:t>
      </w:r>
      <w:r w:rsidR="00AC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Мухиной Ю.Е.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Pr="000C0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истца </w:t>
      </w:r>
      <w:r w:rsidRPr="000C03BE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Дмитриевой М.С. действующей на основании </w:t>
      </w:r>
      <w:r w:rsidRPr="000C03BE">
        <w:rPr>
          <w:rFonts w:ascii="Times New Roman" w:hAnsi="Times New Roman" w:cs="Times New Roman"/>
          <w:sz w:val="28"/>
          <w:szCs w:val="28"/>
        </w:rPr>
        <w:t xml:space="preserve"> доверенности от </w:t>
      </w:r>
      <w:r w:rsidR="00B72391">
        <w:rPr>
          <w:rFonts w:ascii="Times New Roman" w:hAnsi="Times New Roman" w:cs="Times New Roman"/>
          <w:sz w:val="28"/>
          <w:szCs w:val="28"/>
        </w:rPr>
        <w:t>09 января 2018 года № 02-22</w:t>
      </w:r>
      <w:r w:rsidRPr="000C03BE">
        <w:rPr>
          <w:rFonts w:ascii="Times New Roman" w:hAnsi="Times New Roman" w:cs="Times New Roman"/>
          <w:sz w:val="28"/>
          <w:szCs w:val="28"/>
        </w:rPr>
        <w:t xml:space="preserve">, </w:t>
      </w:r>
      <w:r w:rsidRPr="0073649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муниципального унитарного</w:t>
      </w:r>
      <w:r w:rsidRPr="00736498">
        <w:rPr>
          <w:rFonts w:ascii="Times New Roman" w:hAnsi="Times New Roman" w:cs="Times New Roman"/>
          <w:sz w:val="28"/>
          <w:szCs w:val="28"/>
        </w:rPr>
        <w:t xml:space="preserve"> предприятия муниципального образования городской округ Керчь Республики Крым «ЖИЛСЕРВИСКЕРЧЬ» к </w:t>
      </w:r>
      <w:r w:rsidR="00AC3083">
        <w:rPr>
          <w:rFonts w:ascii="Times New Roman" w:hAnsi="Times New Roman" w:cs="Times New Roman"/>
          <w:sz w:val="28"/>
          <w:szCs w:val="28"/>
        </w:rPr>
        <w:t xml:space="preserve">Приходько </w:t>
      </w:r>
      <w:r w:rsidR="002601EB">
        <w:rPr>
          <w:rFonts w:ascii="Times New Roman" w:hAnsi="Times New Roman" w:cs="Times New Roman"/>
          <w:sz w:val="28"/>
          <w:szCs w:val="28"/>
        </w:rPr>
        <w:t>В.В.</w:t>
      </w:r>
      <w:r w:rsidR="00AC3083">
        <w:rPr>
          <w:rFonts w:ascii="Times New Roman" w:hAnsi="Times New Roman" w:cs="Times New Roman"/>
          <w:sz w:val="28"/>
          <w:szCs w:val="28"/>
        </w:rPr>
        <w:t xml:space="preserve">, Приходько </w:t>
      </w:r>
      <w:r w:rsidR="002601EB">
        <w:rPr>
          <w:rFonts w:ascii="Times New Roman" w:hAnsi="Times New Roman" w:cs="Times New Roman"/>
          <w:sz w:val="28"/>
          <w:szCs w:val="28"/>
        </w:rPr>
        <w:t>М.В.</w:t>
      </w:r>
      <w:r w:rsidR="00AC3083">
        <w:rPr>
          <w:rFonts w:ascii="Times New Roman" w:hAnsi="Times New Roman" w:cs="Times New Roman"/>
          <w:sz w:val="28"/>
          <w:szCs w:val="28"/>
        </w:rPr>
        <w:t xml:space="preserve">, Приходько </w:t>
      </w:r>
      <w:r w:rsidR="002601EB">
        <w:rPr>
          <w:rFonts w:ascii="Times New Roman" w:hAnsi="Times New Roman" w:cs="Times New Roman"/>
          <w:sz w:val="28"/>
          <w:szCs w:val="28"/>
        </w:rPr>
        <w:t>П.В.</w:t>
      </w:r>
      <w:r w:rsidR="00AC3083">
        <w:rPr>
          <w:rFonts w:ascii="Times New Roman" w:hAnsi="Times New Roman" w:cs="Times New Roman"/>
          <w:sz w:val="28"/>
          <w:szCs w:val="28"/>
        </w:rPr>
        <w:t xml:space="preserve"> </w:t>
      </w:r>
      <w:r w:rsidRPr="00736498">
        <w:rPr>
          <w:rFonts w:ascii="Times New Roman" w:hAnsi="Times New Roman" w:cs="Times New Roman"/>
          <w:sz w:val="28"/>
          <w:szCs w:val="28"/>
        </w:rPr>
        <w:t>о взыскании суммы задолженности по услуге содержания общего имущества многоквартирного дома</w:t>
      </w:r>
      <w:r w:rsidR="00AC3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C09" w:rsidRPr="00736498" w:rsidP="00D96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Руководствуясь ст. ст. 56, 98,100,  194- 199 ГПК РФ39, 154,155,158 ЖК РФ </w:t>
      </w:r>
    </w:p>
    <w:p w:rsidR="00DC7C09" w:rsidRPr="00736498" w:rsidP="00DC7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>Р</w:t>
      </w:r>
      <w:r w:rsidRPr="00736498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DC7C09" w:rsidP="00DC7C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736498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="00AC3083">
        <w:rPr>
          <w:rFonts w:ascii="Times New Roman" w:hAnsi="Times New Roman" w:cs="Times New Roman"/>
          <w:sz w:val="28"/>
          <w:szCs w:val="28"/>
        </w:rPr>
        <w:t xml:space="preserve"> Приходько </w:t>
      </w:r>
      <w:r w:rsidR="002601EB">
        <w:rPr>
          <w:rFonts w:ascii="Times New Roman" w:hAnsi="Times New Roman" w:cs="Times New Roman"/>
          <w:sz w:val="28"/>
          <w:szCs w:val="28"/>
        </w:rPr>
        <w:t>В.В.</w:t>
      </w:r>
      <w:r w:rsidR="00AC3083">
        <w:rPr>
          <w:rFonts w:ascii="Times New Roman" w:hAnsi="Times New Roman" w:cs="Times New Roman"/>
          <w:sz w:val="28"/>
          <w:szCs w:val="28"/>
        </w:rPr>
        <w:t xml:space="preserve">, Приходько </w:t>
      </w:r>
      <w:r w:rsidR="002601EB">
        <w:rPr>
          <w:rFonts w:ascii="Times New Roman" w:hAnsi="Times New Roman" w:cs="Times New Roman"/>
          <w:sz w:val="28"/>
          <w:szCs w:val="28"/>
        </w:rPr>
        <w:t>М.В.</w:t>
      </w:r>
      <w:r w:rsidR="00AC3083">
        <w:rPr>
          <w:rFonts w:ascii="Times New Roman" w:hAnsi="Times New Roman" w:cs="Times New Roman"/>
          <w:sz w:val="28"/>
          <w:szCs w:val="28"/>
        </w:rPr>
        <w:t xml:space="preserve">, Приходько </w:t>
      </w:r>
      <w:r w:rsidR="002601EB">
        <w:rPr>
          <w:rFonts w:ascii="Times New Roman" w:hAnsi="Times New Roman" w:cs="Times New Roman"/>
          <w:sz w:val="28"/>
          <w:szCs w:val="28"/>
        </w:rPr>
        <w:t>П.В.</w:t>
      </w:r>
      <w:r w:rsidR="000B5E4D">
        <w:rPr>
          <w:rFonts w:ascii="Times New Roman" w:hAnsi="Times New Roman" w:cs="Times New Roman"/>
          <w:sz w:val="28"/>
          <w:szCs w:val="28"/>
        </w:rPr>
        <w:t xml:space="preserve">, Приходько </w:t>
      </w:r>
      <w:r w:rsidR="002601EB">
        <w:rPr>
          <w:rFonts w:ascii="Times New Roman" w:hAnsi="Times New Roman" w:cs="Times New Roman"/>
          <w:sz w:val="28"/>
          <w:szCs w:val="28"/>
        </w:rPr>
        <w:t>Е.В.</w:t>
      </w:r>
      <w:r w:rsidR="000B5E4D">
        <w:rPr>
          <w:rFonts w:ascii="Times New Roman" w:hAnsi="Times New Roman" w:cs="Times New Roman"/>
          <w:sz w:val="28"/>
          <w:szCs w:val="28"/>
        </w:rPr>
        <w:t xml:space="preserve"> </w:t>
      </w:r>
      <w:r w:rsidR="00AC3083">
        <w:rPr>
          <w:rFonts w:ascii="Times New Roman" w:hAnsi="Times New Roman" w:cs="Times New Roman"/>
          <w:sz w:val="28"/>
          <w:szCs w:val="28"/>
        </w:rPr>
        <w:t xml:space="preserve"> </w:t>
      </w:r>
      <w:r w:rsidRPr="00736498" w:rsidR="00B72391">
        <w:rPr>
          <w:rFonts w:ascii="Times New Roman" w:hAnsi="Times New Roman" w:cs="Times New Roman"/>
          <w:sz w:val="28"/>
          <w:szCs w:val="28"/>
        </w:rPr>
        <w:t>о взыскании суммы задолженности по услуге содержания общего имущества многоквартирного дома</w:t>
      </w:r>
      <w:r w:rsidR="00B72391">
        <w:rPr>
          <w:rFonts w:ascii="Times New Roman" w:hAnsi="Times New Roman" w:cs="Times New Roman"/>
          <w:sz w:val="28"/>
          <w:szCs w:val="28"/>
        </w:rPr>
        <w:t xml:space="preserve">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3B2FAE" w:rsidR="003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FA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частично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E4D" w:rsidRPr="00736498" w:rsidP="000B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96EFE">
        <w:rPr>
          <w:rFonts w:ascii="Times New Roman" w:hAnsi="Times New Roman" w:cs="Times New Roman"/>
          <w:sz w:val="28"/>
          <w:szCs w:val="28"/>
        </w:rPr>
        <w:t xml:space="preserve">Приходько </w:t>
      </w:r>
      <w:r w:rsidR="002601EB">
        <w:rPr>
          <w:rFonts w:ascii="Times New Roman" w:hAnsi="Times New Roman" w:cs="Times New Roman"/>
          <w:sz w:val="28"/>
          <w:szCs w:val="28"/>
        </w:rPr>
        <w:t>М.В.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736498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услуге </w:t>
      </w:r>
      <w:r w:rsidRPr="00B72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36498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многоквартирного дома в размере </w:t>
      </w:r>
      <w:r>
        <w:rPr>
          <w:rFonts w:ascii="Times New Roman" w:hAnsi="Times New Roman" w:cs="Times New Roman"/>
          <w:sz w:val="28"/>
          <w:szCs w:val="28"/>
        </w:rPr>
        <w:t>3420 рублей 46 копеек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>рственной пошлины в размере  266 рублей 66 копеек.</w:t>
      </w:r>
    </w:p>
    <w:p w:rsidR="000B5E4D" w:rsidRPr="00736498" w:rsidP="000B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96EFE">
        <w:rPr>
          <w:rFonts w:ascii="Times New Roman" w:hAnsi="Times New Roman" w:cs="Times New Roman"/>
          <w:sz w:val="28"/>
          <w:szCs w:val="28"/>
        </w:rPr>
        <w:t xml:space="preserve">Приходько </w:t>
      </w:r>
      <w:r w:rsidR="002601EB">
        <w:rPr>
          <w:rFonts w:ascii="Times New Roman" w:hAnsi="Times New Roman" w:cs="Times New Roman"/>
          <w:sz w:val="28"/>
          <w:szCs w:val="28"/>
        </w:rPr>
        <w:t>П.В.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736498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услуге </w:t>
      </w:r>
      <w:r w:rsidRPr="00B72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36498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многоквартирного дома в размере </w:t>
      </w:r>
      <w:r>
        <w:rPr>
          <w:rFonts w:ascii="Times New Roman" w:hAnsi="Times New Roman" w:cs="Times New Roman"/>
          <w:sz w:val="28"/>
          <w:szCs w:val="28"/>
        </w:rPr>
        <w:t>855 рублей 11 копеек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>рственной пошлины в размере  66 рублей 66 копеек.</w:t>
      </w:r>
    </w:p>
    <w:p w:rsidR="000B5E4D" w:rsidRPr="00736498" w:rsidP="000B5E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D96EFE">
        <w:rPr>
          <w:rFonts w:ascii="Times New Roman" w:hAnsi="Times New Roman" w:cs="Times New Roman"/>
          <w:sz w:val="28"/>
          <w:szCs w:val="28"/>
        </w:rPr>
        <w:t xml:space="preserve">Приходько </w:t>
      </w:r>
      <w:r w:rsidR="002601EB">
        <w:rPr>
          <w:rFonts w:ascii="Times New Roman" w:hAnsi="Times New Roman" w:cs="Times New Roman"/>
          <w:sz w:val="28"/>
          <w:szCs w:val="28"/>
        </w:rPr>
        <w:t>Е.В.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736498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задолженность по услуге </w:t>
      </w:r>
      <w:r w:rsidRPr="00B723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 w:rsidRPr="00736498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многоквартирного дома в размере </w:t>
      </w:r>
      <w:r>
        <w:rPr>
          <w:rFonts w:ascii="Times New Roman" w:hAnsi="Times New Roman" w:cs="Times New Roman"/>
          <w:sz w:val="28"/>
          <w:szCs w:val="28"/>
        </w:rPr>
        <w:t>855 рублей 11 копеек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>рственной пошлины в размере  66 рублей 66 копеек.</w:t>
      </w:r>
    </w:p>
    <w:p w:rsidR="000B5E4D" w:rsidP="000B5E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FAE" w:rsidRPr="00736498" w:rsidP="00901F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25B27">
        <w:rPr>
          <w:rFonts w:ascii="Times New Roman" w:hAnsi="Times New Roman" w:cs="Times New Roman"/>
          <w:sz w:val="28"/>
          <w:szCs w:val="28"/>
        </w:rPr>
        <w:t xml:space="preserve">удовлетворении </w:t>
      </w:r>
      <w:r>
        <w:rPr>
          <w:rFonts w:ascii="Times New Roman" w:hAnsi="Times New Roman" w:cs="Times New Roman"/>
          <w:sz w:val="28"/>
          <w:szCs w:val="28"/>
        </w:rPr>
        <w:t>остальной части исковых требований отказать.</w:t>
      </w:r>
    </w:p>
    <w:p w:rsidR="00901F78" w:rsidP="00901F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C09" w:rsidRPr="00736498" w:rsidP="00DC7C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DC7C09" w:rsidP="00DC7C09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B7AB8" w:rsidP="00D96EFE">
      <w:pPr>
        <w:pStyle w:val="p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Ответчик вправе в течение 7 дней со дня вручения ему копии заочного решения подать мировому судье судебного участка № </w:t>
      </w:r>
      <w:r>
        <w:rPr>
          <w:color w:val="000000"/>
          <w:sz w:val="28"/>
          <w:szCs w:val="28"/>
        </w:rPr>
        <w:t>49 Керченского судебного района (городской округ Керчь) Республики Крым</w:t>
      </w:r>
      <w:r>
        <w:rPr>
          <w:rStyle w:val="s2"/>
          <w:color w:val="000000"/>
          <w:sz w:val="28"/>
          <w:szCs w:val="28"/>
        </w:rPr>
        <w:t> заявление об отмене этого решения.</w:t>
      </w:r>
    </w:p>
    <w:p w:rsidR="007B7AB8" w:rsidP="00D96EFE">
      <w:pPr>
        <w:pStyle w:val="p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Заочное решение может быть обжаловано сторонами в апелляционном порядке в Керченский городской суд Республики Крым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с подачей жалобы через мирового судью судебного участка № </w:t>
      </w:r>
      <w:r>
        <w:rPr>
          <w:color w:val="000000"/>
          <w:sz w:val="28"/>
          <w:szCs w:val="28"/>
        </w:rPr>
        <w:t>49 Керченского судебного района (городской округ Керчь) Республики Крым</w:t>
      </w:r>
      <w:r>
        <w:rPr>
          <w:rStyle w:val="s2"/>
          <w:color w:val="000000"/>
          <w:sz w:val="28"/>
          <w:szCs w:val="28"/>
        </w:rPr>
        <w:t>.</w:t>
      </w:r>
    </w:p>
    <w:p w:rsidR="00901F78" w:rsidP="00DC7C09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7C09" w:rsidRPr="00736498" w:rsidP="00DC7C09">
      <w:pPr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                   С. А. Кучерова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B5E4D"/>
    <w:rsid w:val="000C03BE"/>
    <w:rsid w:val="000C56B7"/>
    <w:rsid w:val="001D158B"/>
    <w:rsid w:val="002601EB"/>
    <w:rsid w:val="003B2FAE"/>
    <w:rsid w:val="00736498"/>
    <w:rsid w:val="007B7AB8"/>
    <w:rsid w:val="00843303"/>
    <w:rsid w:val="00901F78"/>
    <w:rsid w:val="0095396B"/>
    <w:rsid w:val="009C38CF"/>
    <w:rsid w:val="009F6788"/>
    <w:rsid w:val="00A25B27"/>
    <w:rsid w:val="00A7694C"/>
    <w:rsid w:val="00AC3083"/>
    <w:rsid w:val="00AF4E25"/>
    <w:rsid w:val="00B72391"/>
    <w:rsid w:val="00D96EFE"/>
    <w:rsid w:val="00DC7C09"/>
    <w:rsid w:val="00E05D7B"/>
    <w:rsid w:val="00F154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