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31C8F" w:rsidRPr="00BE385C" w:rsidP="00D31C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BE385C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D31C8F" w:rsidRPr="00BE385C" w:rsidP="00092A6F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BE385C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092A6F" w:rsidRPr="00BE385C" w:rsidP="00092A6F">
      <w:pPr>
        <w:pStyle w:val="p3"/>
        <w:shd w:val="clear" w:color="auto" w:fill="FFFFFF"/>
        <w:spacing w:before="0" w:beforeAutospacing="0" w:after="0" w:afterAutospacing="0"/>
        <w:ind w:firstLine="566"/>
        <w:jc w:val="center"/>
        <w:rPr>
          <w:color w:val="000000"/>
          <w:sz w:val="26"/>
          <w:szCs w:val="26"/>
        </w:rPr>
      </w:pPr>
      <w:r w:rsidRPr="00BE385C">
        <w:rPr>
          <w:rStyle w:val="s1"/>
          <w:b/>
          <w:bCs/>
          <w:color w:val="000000"/>
          <w:sz w:val="26"/>
          <w:szCs w:val="26"/>
        </w:rPr>
        <w:t>/ЗАОЧНОЕ/</w:t>
      </w:r>
    </w:p>
    <w:p w:rsidR="00D31C8F" w:rsidRPr="00BE385C" w:rsidP="00D31C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09 октября </w:t>
      </w:r>
      <w:r w:rsidRPr="00BE385C">
        <w:rPr>
          <w:rFonts w:ascii="Times New Roman" w:hAnsi="Times New Roman" w:cs="Times New Roman"/>
          <w:sz w:val="26"/>
          <w:szCs w:val="26"/>
        </w:rPr>
        <w:t>2018 года</w:t>
      </w:r>
      <w:r w:rsidRPr="00BE385C">
        <w:rPr>
          <w:rFonts w:ascii="Times New Roman" w:hAnsi="Times New Roman" w:cs="Times New Roman"/>
          <w:sz w:val="26"/>
          <w:szCs w:val="26"/>
        </w:rPr>
        <w:tab/>
      </w:r>
      <w:r w:rsidRPr="00BE385C">
        <w:rPr>
          <w:rFonts w:ascii="Times New Roman" w:hAnsi="Times New Roman" w:cs="Times New Roman"/>
          <w:sz w:val="26"/>
          <w:szCs w:val="26"/>
        </w:rPr>
        <w:tab/>
      </w:r>
      <w:r w:rsidRPr="00BE385C">
        <w:rPr>
          <w:rFonts w:ascii="Times New Roman" w:hAnsi="Times New Roman" w:cs="Times New Roman"/>
          <w:sz w:val="26"/>
          <w:szCs w:val="26"/>
        </w:rPr>
        <w:tab/>
      </w:r>
      <w:r w:rsidRPr="00BE385C">
        <w:rPr>
          <w:rFonts w:ascii="Times New Roman" w:hAnsi="Times New Roman" w:cs="Times New Roman"/>
          <w:sz w:val="26"/>
          <w:szCs w:val="26"/>
        </w:rPr>
        <w:tab/>
      </w:r>
      <w:r w:rsidRPr="00BE385C">
        <w:rPr>
          <w:rFonts w:ascii="Times New Roman" w:hAnsi="Times New Roman" w:cs="Times New Roman"/>
          <w:sz w:val="26"/>
          <w:szCs w:val="26"/>
        </w:rPr>
        <w:tab/>
      </w:r>
      <w:r w:rsidRPr="00BE385C">
        <w:rPr>
          <w:rFonts w:ascii="Times New Roman" w:hAnsi="Times New Roman" w:cs="Times New Roman"/>
          <w:sz w:val="26"/>
          <w:szCs w:val="26"/>
        </w:rPr>
        <w:tab/>
        <w:t xml:space="preserve">              г. Керчь</w:t>
      </w:r>
    </w:p>
    <w:p w:rsidR="00D31C8F" w:rsidRPr="00BE385C" w:rsidP="00D31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385C">
        <w:rPr>
          <w:rFonts w:ascii="Times New Roman" w:hAnsi="Times New Roman" w:cs="Times New Roman"/>
          <w:sz w:val="26"/>
          <w:szCs w:val="26"/>
        </w:rPr>
        <w:t>Мировой судья судебного участка № 49 Керченского судебного района (городской округ Керчь) Республики Крым Кучерова С.А.</w:t>
      </w:r>
    </w:p>
    <w:p w:rsidR="00D31C8F" w:rsidRPr="00BE385C" w:rsidP="00D31C8F">
      <w:pPr>
        <w:pStyle w:val="BodyTextIndent2"/>
        <w:ind w:firstLine="0"/>
        <w:jc w:val="both"/>
        <w:rPr>
          <w:sz w:val="26"/>
          <w:szCs w:val="26"/>
        </w:rPr>
      </w:pPr>
      <w:r w:rsidRPr="00BE385C">
        <w:rPr>
          <w:sz w:val="26"/>
          <w:szCs w:val="26"/>
        </w:rPr>
        <w:t>при секретаре Мухиной Ю.Е.</w:t>
      </w:r>
    </w:p>
    <w:p w:rsidR="00D31C8F" w:rsidRPr="00BE385C" w:rsidP="00ED04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85C">
        <w:rPr>
          <w:rFonts w:ascii="Times New Roman" w:hAnsi="Times New Roman" w:cs="Times New Roman"/>
          <w:sz w:val="26"/>
          <w:szCs w:val="26"/>
        </w:rPr>
        <w:t xml:space="preserve"> рассмотрев в открытом судебном заседании в помещении судебного участка № 49 Керченского судебного района (городской округ Керчь) Республики Крым гражданское дело по иску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Государственного учреждения - Управления Пенсионного фонда Российской Федерации в г. Керчи к </w:t>
      </w:r>
      <w:r w:rsidR="00ED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Кондратенко </w:t>
      </w:r>
      <w:r w:rsidR="00F245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В.А.</w:t>
      </w:r>
      <w:r w:rsidR="00ED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взыскании сумм излишне выплаченных по вине физического лица федеральной социальной доплаты.</w:t>
      </w:r>
    </w:p>
    <w:p w:rsidR="004002AB" w:rsidRPr="00BE385C" w:rsidP="00BE38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основании изложенного и </w:t>
      </w:r>
      <w:r w:rsid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руководствуясь ст.ст. </w:t>
      </w:r>
      <w:r w:rsidR="00ED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98; 194-199, 233-234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ГПК РФ, ч.1</w:t>
      </w:r>
      <w:r w:rsid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ст. 1102 ГК РФ, ч.5 ст. 26; ч.2 ст. 28 ФЗ</w:t>
      </w:r>
      <w:r w:rsid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400 ФЗ от 28.12.2013 года «О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страховых пенсиях»</w:t>
      </w:r>
    </w:p>
    <w:p w:rsidR="004002AB" w:rsidRPr="00BE385C" w:rsidP="00D31C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 Ш И Л :</w:t>
      </w:r>
    </w:p>
    <w:p w:rsidR="004002AB" w:rsidRPr="00BE385C" w:rsidP="00D31C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сковые требования Государственного учреждения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Управление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Пенсионного фонда Российской Федерации в г. Керчи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удовлетворить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002AB" w:rsidRPr="00BE385C" w:rsidP="00D31C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Взыскать с </w:t>
      </w:r>
      <w:r w:rsidR="00ED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Кондратенко </w:t>
      </w:r>
      <w:r w:rsidR="00F245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В.А.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пользу Государственного учреждения </w:t>
      </w:r>
      <w:r w:rsidRPr="00BE385C" w:rsidR="00D31C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Управление</w:t>
      </w:r>
      <w:r w:rsidRPr="00BE385C" w:rsidR="00D31C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Пенсионного фонда Российской Федерации в г. Керчи </w:t>
      </w:r>
      <w:r w:rsidR="00ED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излишне выплаченную по ее</w:t>
      </w:r>
      <w:r w:rsidRPr="00BE385C" w:rsidR="00D31C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вине </w:t>
      </w:r>
      <w:r w:rsidR="00ED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пенсию </w:t>
      </w:r>
      <w:r w:rsidRPr="00BE385C" w:rsidR="00D31C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п</w:t>
      </w:r>
      <w:r w:rsidR="00ED0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ериод с 01.12.2017 года по 31.12.2017 года в сумме 3248  рублей 71</w:t>
      </w:r>
      <w:r w:rsidRPr="00BE385C" w:rsidR="00D31C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копейки</w:t>
      </w:r>
      <w:r w:rsidRPr="00BE385C" w:rsidR="00092A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также расходы по оплате государственной пошлины в размере 400 рублей</w:t>
      </w:r>
      <w:r w:rsidRPr="00BE385C" w:rsidR="00D31C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31C8F" w:rsidRPr="00BE385C" w:rsidP="00D31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385C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D31C8F" w:rsidRPr="00BE385C" w:rsidP="00D31C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385C">
        <w:rPr>
          <w:rFonts w:ascii="Times New Roman" w:hAnsi="Times New Roman" w:cs="Times New Roman"/>
          <w:sz w:val="26"/>
          <w:szCs w:val="26"/>
        </w:rPr>
        <w:t xml:space="preserve"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Крым, </w:t>
      </w:r>
      <w:r w:rsidRPr="00BE385C">
        <w:rPr>
          <w:rFonts w:ascii="Times New Roman" w:eastAsia="Calibri" w:hAnsi="Times New Roman" w:cs="Times New Roman"/>
          <w:sz w:val="26"/>
          <w:szCs w:val="26"/>
        </w:rPr>
        <w:t>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E385C" w:rsidRPr="00BE385C" w:rsidP="00BE385C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385C">
        <w:rPr>
          <w:rFonts w:ascii="Times New Roman" w:hAnsi="Times New Roman" w:cs="Times New Roman"/>
          <w:sz w:val="26"/>
          <w:szCs w:val="26"/>
        </w:rPr>
        <w:tab/>
        <w:t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BE385C" w:rsidP="00BE385C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385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BE385C">
        <w:rPr>
          <w:rFonts w:ascii="Times New Roman" w:hAnsi="Times New Roman" w:cs="Times New Roman"/>
          <w:sz w:val="26"/>
          <w:szCs w:val="26"/>
        </w:rPr>
        <w:t xml:space="preserve">Заочное  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</w:t>
      </w:r>
      <w:r w:rsidRPr="00BE385C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</w:t>
      </w:r>
      <w:r w:rsidRPr="00BE385C">
        <w:rPr>
          <w:rFonts w:ascii="Times New Roman" w:hAnsi="Times New Roman" w:cs="Times New Roman"/>
          <w:sz w:val="26"/>
          <w:szCs w:val="26"/>
        </w:rPr>
        <w:t xml:space="preserve"> в </w:t>
      </w:r>
      <w:r w:rsidRPr="00BE385C">
        <w:rPr>
          <w:rFonts w:ascii="Times New Roman" w:eastAsia="Times New Roman" w:hAnsi="Times New Roman" w:cs="Times New Roman"/>
          <w:sz w:val="26"/>
          <w:szCs w:val="26"/>
        </w:rPr>
        <w:t xml:space="preserve">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 об отказе в</w:t>
      </w:r>
      <w:r w:rsidRPr="00BE38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E385C">
        <w:rPr>
          <w:rFonts w:ascii="Times New Roman" w:eastAsia="Times New Roman" w:hAnsi="Times New Roman" w:cs="Times New Roman"/>
          <w:sz w:val="26"/>
          <w:szCs w:val="26"/>
        </w:rPr>
        <w:t>удовлетворении</w:t>
      </w:r>
      <w:r w:rsidRPr="00BE385C">
        <w:rPr>
          <w:rFonts w:ascii="Times New Roman" w:eastAsia="Times New Roman" w:hAnsi="Times New Roman" w:cs="Times New Roman"/>
          <w:sz w:val="26"/>
          <w:szCs w:val="26"/>
        </w:rPr>
        <w:t xml:space="preserve"> этого заявления.  </w:t>
      </w:r>
    </w:p>
    <w:p w:rsidR="00BE385C" w:rsidRPr="00BE385C" w:rsidP="00BE385C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385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 w:rsidR="00F2457E" w:rsidP="00F245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385C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</w:t>
      </w:r>
      <w:r w:rsidRPr="00BE385C" w:rsidR="002349ED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BE385C">
        <w:rPr>
          <w:rFonts w:ascii="Times New Roman" w:hAnsi="Times New Roman" w:cs="Times New Roman"/>
          <w:sz w:val="26"/>
          <w:szCs w:val="26"/>
        </w:rPr>
        <w:t>С.</w:t>
      </w:r>
      <w:r w:rsidRPr="00BE385C" w:rsidR="002349ED">
        <w:rPr>
          <w:rFonts w:ascii="Times New Roman" w:hAnsi="Times New Roman" w:cs="Times New Roman"/>
          <w:sz w:val="26"/>
          <w:szCs w:val="26"/>
        </w:rPr>
        <w:t xml:space="preserve"> </w:t>
      </w:r>
      <w:r w:rsidRPr="00BE385C">
        <w:rPr>
          <w:rFonts w:ascii="Times New Roman" w:hAnsi="Times New Roman" w:cs="Times New Roman"/>
          <w:sz w:val="26"/>
          <w:szCs w:val="26"/>
        </w:rPr>
        <w:t>А.</w:t>
      </w:r>
      <w:r w:rsidRPr="00BE385C" w:rsidR="002349ED">
        <w:rPr>
          <w:rFonts w:ascii="Times New Roman" w:hAnsi="Times New Roman" w:cs="Times New Roman"/>
          <w:sz w:val="26"/>
          <w:szCs w:val="26"/>
        </w:rPr>
        <w:t xml:space="preserve"> </w:t>
      </w:r>
      <w:r w:rsidRPr="00BE385C">
        <w:rPr>
          <w:rFonts w:ascii="Times New Roman" w:hAnsi="Times New Roman" w:cs="Times New Roman"/>
          <w:sz w:val="26"/>
          <w:szCs w:val="26"/>
        </w:rPr>
        <w:t>Кучерова</w:t>
      </w:r>
    </w:p>
    <w:p w:rsidR="00F2457E" w:rsidP="00F245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2457E" w:rsidRPr="00F2457E" w:rsidP="00F245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Sect="00F2457E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D0"/>
    <w:rsid w:val="00092A6F"/>
    <w:rsid w:val="002349ED"/>
    <w:rsid w:val="004002AB"/>
    <w:rsid w:val="00910CD0"/>
    <w:rsid w:val="00BE385C"/>
    <w:rsid w:val="00D31C8F"/>
    <w:rsid w:val="00ED04A3"/>
    <w:rsid w:val="00F1544E"/>
    <w:rsid w:val="00F245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D31C8F"/>
    <w:pPr>
      <w:spacing w:after="0" w:line="240" w:lineRule="auto"/>
      <w:ind w:firstLine="72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D31C8F"/>
    <w:rPr>
      <w:rFonts w:ascii="Times New Roman" w:eastAsia="Times New Roman" w:hAnsi="Times New Roman" w:cs="Times New Roman"/>
      <w:szCs w:val="20"/>
      <w:lang w:eastAsia="ru-RU"/>
    </w:rPr>
  </w:style>
  <w:style w:type="paragraph" w:styleId="BodyText2">
    <w:name w:val="Body Text 2"/>
    <w:basedOn w:val="Normal"/>
    <w:link w:val="20"/>
    <w:rsid w:val="00D31C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DefaultParagraphFont"/>
    <w:link w:val="BodyText2"/>
    <w:rsid w:val="00D31C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3">
    <w:name w:val="p3"/>
    <w:basedOn w:val="Normal"/>
    <w:rsid w:val="0009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92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