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5ABC" w:rsidP="00175ABC">
      <w:pPr>
        <w:pStyle w:val="20"/>
        <w:shd w:val="clear" w:color="auto" w:fill="auto"/>
        <w:spacing w:line="326" w:lineRule="exact"/>
        <w:ind w:left="40"/>
      </w:pPr>
      <w:r>
        <w:t xml:space="preserve">РЕШЕНИЕ </w:t>
      </w:r>
    </w:p>
    <w:p w:rsidR="00175ABC" w:rsidP="00175ABC">
      <w:pPr>
        <w:pStyle w:val="20"/>
        <w:shd w:val="clear" w:color="auto" w:fill="auto"/>
        <w:spacing w:line="326" w:lineRule="exact"/>
        <w:ind w:left="40"/>
      </w:pPr>
      <w:r>
        <w:t>Именем Российской Федерации</w:t>
      </w:r>
    </w:p>
    <w:p w:rsidR="00175ABC" w:rsidP="00175ABC">
      <w:pPr>
        <w:pStyle w:val="20"/>
        <w:shd w:val="clear" w:color="auto" w:fill="auto"/>
        <w:spacing w:line="326" w:lineRule="exact"/>
        <w:ind w:left="40"/>
      </w:pPr>
      <w:r>
        <w:t>(резолютивная часть)</w:t>
      </w:r>
    </w:p>
    <w:p w:rsidR="00175ABC" w:rsidP="00175ABC">
      <w:pPr>
        <w:pStyle w:val="21"/>
        <w:shd w:val="clear" w:color="auto" w:fill="auto"/>
        <w:tabs>
          <w:tab w:val="right" w:pos="9072"/>
        </w:tabs>
        <w:spacing w:after="260" w:line="270" w:lineRule="exact"/>
        <w:ind w:left="20" w:firstLine="640"/>
      </w:pPr>
      <w:r>
        <w:t>10 октября 2019 года</w:t>
      </w:r>
      <w:r>
        <w:tab/>
      </w:r>
      <w:r>
        <w:t xml:space="preserve">                      </w:t>
      </w:r>
      <w:r>
        <w:t>г.</w:t>
      </w:r>
      <w:r>
        <w:tab/>
        <w:t>Керчь</w:t>
      </w:r>
    </w:p>
    <w:p w:rsidR="00175ABC" w:rsidP="00175ABC">
      <w:pPr>
        <w:pStyle w:val="21"/>
        <w:shd w:val="clear" w:color="auto" w:fill="auto"/>
        <w:spacing w:line="322" w:lineRule="exact"/>
        <w:ind w:left="20" w:right="60" w:firstLine="640"/>
      </w:pPr>
      <w:r>
        <w:t xml:space="preserve">Мировой судья судебного участка № </w:t>
      </w:r>
      <w:r w:rsidRPr="00175ABC">
        <w:rPr>
          <w:rStyle w:val="11pt"/>
          <w:b w:val="0"/>
          <w:sz w:val="28"/>
          <w:szCs w:val="28"/>
        </w:rPr>
        <w:t>49 Керченского</w:t>
      </w:r>
      <w:r>
        <w:rPr>
          <w:rStyle w:val="11pt"/>
        </w:rPr>
        <w:t xml:space="preserve"> </w:t>
      </w:r>
      <w:r>
        <w:t xml:space="preserve">судебного района (городской округ Керчь) Республики Крым </w:t>
      </w:r>
      <w:r>
        <w:t>Кучерова</w:t>
      </w:r>
      <w:r>
        <w:t xml:space="preserve"> С.А. при секретаре </w:t>
      </w:r>
      <w:r>
        <w:t>Цырульниковой</w:t>
      </w:r>
      <w:r>
        <w:t xml:space="preserve"> С.А., с участием истца Коротич Б.А., рассмотрев в открытом судебном заседании гражданское дело по иску Коротич </w:t>
      </w:r>
      <w:r>
        <w:t>Б.А.</w:t>
      </w:r>
      <w:r>
        <w:t xml:space="preserve"> к Коротич </w:t>
      </w:r>
      <w:r>
        <w:t>С.Н.</w:t>
      </w:r>
      <w:r>
        <w:t xml:space="preserve"> о взыскании задолженности по оплаченным коммунальным платежам</w:t>
      </w:r>
    </w:p>
    <w:p w:rsidR="00175ABC" w:rsidP="00175ABC">
      <w:pPr>
        <w:pStyle w:val="21"/>
        <w:shd w:val="clear" w:color="auto" w:fill="auto"/>
        <w:spacing w:line="270" w:lineRule="exact"/>
        <w:ind w:left="20" w:firstLine="640"/>
      </w:pPr>
      <w:r>
        <w:t>Руководствуясь ст. ст. 56, 98,100, 194- 199 ГПК РФ 39, 154,155,158 ЖК</w:t>
      </w:r>
      <w:r>
        <w:t xml:space="preserve"> </w:t>
      </w:r>
      <w:r>
        <w:t>РФ</w:t>
      </w:r>
    </w:p>
    <w:p w:rsidR="00175ABC" w:rsidP="00175ABC">
      <w:pPr>
        <w:pStyle w:val="21"/>
        <w:shd w:val="clear" w:color="auto" w:fill="auto"/>
        <w:spacing w:line="270" w:lineRule="exact"/>
        <w:ind w:left="20" w:firstLine="640"/>
      </w:pPr>
    </w:p>
    <w:p w:rsidR="00175ABC" w:rsidRPr="00175ABC" w:rsidP="00175ABC">
      <w:pPr>
        <w:pStyle w:val="20"/>
        <w:shd w:val="clear" w:color="auto" w:fill="auto"/>
        <w:spacing w:after="272" w:line="260" w:lineRule="exact"/>
        <w:ind w:left="4320"/>
        <w:jc w:val="left"/>
        <w:rPr>
          <w:b w:val="0"/>
        </w:rPr>
      </w:pPr>
      <w:r>
        <w:rPr>
          <w:rStyle w:val="22pt"/>
          <w:b/>
        </w:rPr>
        <w:t xml:space="preserve"> </w:t>
      </w:r>
      <w:r>
        <w:rPr>
          <w:rStyle w:val="22pt"/>
          <w:b/>
        </w:rPr>
        <w:t xml:space="preserve"> </w:t>
      </w:r>
      <w:r w:rsidRPr="00175ABC">
        <w:rPr>
          <w:rStyle w:val="22pt"/>
          <w:b/>
        </w:rPr>
        <w:t>РЕШИЛ:</w:t>
      </w:r>
      <w:r>
        <w:rPr>
          <w:rStyle w:val="22pt"/>
          <w:b/>
        </w:rPr>
        <w:t xml:space="preserve"> </w:t>
      </w:r>
    </w:p>
    <w:p w:rsidR="00175ABC" w:rsidP="00175ABC">
      <w:pPr>
        <w:pStyle w:val="21"/>
        <w:shd w:val="clear" w:color="auto" w:fill="auto"/>
        <w:spacing w:line="322" w:lineRule="exact"/>
        <w:ind w:left="20" w:right="60" w:firstLine="640"/>
      </w:pPr>
      <w:r>
        <w:t xml:space="preserve">Исковые требования Коротич </w:t>
      </w:r>
      <w:r>
        <w:t>Б.А.</w:t>
      </w:r>
      <w:r>
        <w:t xml:space="preserve"> к Коротич </w:t>
      </w:r>
      <w:r>
        <w:t>С.Н.</w:t>
      </w:r>
      <w:r>
        <w:t xml:space="preserve"> о взыскании задолженности по оплаченным коммунальным платежам удовлетворить.</w:t>
      </w:r>
    </w:p>
    <w:p w:rsidR="00175ABC" w:rsidP="00175ABC">
      <w:pPr>
        <w:pStyle w:val="21"/>
        <w:shd w:val="clear" w:color="auto" w:fill="auto"/>
        <w:tabs>
          <w:tab w:val="left" w:pos="1729"/>
        </w:tabs>
        <w:spacing w:line="322" w:lineRule="exact"/>
        <w:ind w:left="20" w:right="60" w:firstLine="640"/>
      </w:pPr>
      <w:r>
        <w:t xml:space="preserve">Взыскать с Коротич </w:t>
      </w:r>
      <w:r>
        <w:t>С.Н.</w:t>
      </w:r>
      <w:r>
        <w:t xml:space="preserve"> в пользу Коротич </w:t>
      </w:r>
      <w:r>
        <w:t xml:space="preserve">Б.А. </w:t>
      </w:r>
      <w:r>
        <w:t xml:space="preserve"> </w:t>
      </w:r>
      <w:r>
        <w:rPr>
          <w:rStyle w:val="a1"/>
          <w:vertAlign w:val="superscript"/>
        </w:rPr>
        <w:t xml:space="preserve">½ </w:t>
      </w:r>
      <w:r>
        <w:t xml:space="preserve"> часть расходов понесенных при</w:t>
      </w:r>
      <w:r>
        <w:t xml:space="preserve"> по оплате коммунальных услуг: </w:t>
      </w:r>
      <w:r>
        <w:t>за услуги по содержание дома и общего имущества</w:t>
      </w:r>
      <w:r>
        <w:t xml:space="preserve"> </w:t>
      </w:r>
      <w:r>
        <w:t xml:space="preserve">многоквартирного дома за период с </w:t>
      </w:r>
      <w:r>
        <w:t>/</w:t>
      </w:r>
      <w:r>
        <w:t>дд.мм</w:t>
      </w:r>
      <w:r>
        <w:t>.г</w:t>
      </w:r>
      <w:r>
        <w:t>ггг</w:t>
      </w:r>
      <w:r>
        <w:t>./</w:t>
      </w:r>
      <w:r>
        <w:t xml:space="preserve"> по </w:t>
      </w:r>
      <w:r w:rsidRPr="00175ABC">
        <w:t>/</w:t>
      </w:r>
      <w:r w:rsidRPr="00175ABC">
        <w:t>дд.мм.гггг</w:t>
      </w:r>
      <w:r w:rsidRPr="00175ABC">
        <w:t>./</w:t>
      </w:r>
      <w:r>
        <w:t xml:space="preserve">, в размере </w:t>
      </w:r>
      <w:r>
        <w:t>/изъято/</w:t>
      </w:r>
      <w:r>
        <w:t xml:space="preserve">, за услуги теплоснабжения за период с </w:t>
      </w:r>
      <w:r>
        <w:t>/</w:t>
      </w:r>
      <w:r>
        <w:t>дд.мм.гггг</w:t>
      </w:r>
      <w:r>
        <w:t>./</w:t>
      </w:r>
      <w:r>
        <w:t xml:space="preserve"> по /изъято/</w:t>
      </w:r>
      <w:r>
        <w:t xml:space="preserve"> </w:t>
      </w:r>
      <w:r>
        <w:t xml:space="preserve">в размере /изъято/, расходы по оплате ТКО в </w:t>
      </w:r>
      <w:r>
        <w:t>размере</w:t>
      </w:r>
      <w:r>
        <w:t xml:space="preserve"> /изъято/, а также расходы по оплате государственной пошлины в размере /изъято/.</w:t>
      </w:r>
    </w:p>
    <w:p w:rsidR="00175ABC" w:rsidP="00175ABC">
      <w:pPr>
        <w:pStyle w:val="21"/>
        <w:shd w:val="clear" w:color="auto" w:fill="auto"/>
        <w:spacing w:line="322" w:lineRule="exact"/>
        <w:ind w:left="20" w:firstLine="640"/>
      </w:pPr>
      <w:r>
        <w:t>В судебном заседании объявлена резолютивная часть решения.</w:t>
      </w:r>
    </w:p>
    <w:p w:rsidR="00175ABC" w:rsidP="00175ABC">
      <w:pPr>
        <w:pStyle w:val="21"/>
        <w:shd w:val="clear" w:color="auto" w:fill="auto"/>
        <w:spacing w:line="322" w:lineRule="exact"/>
        <w:ind w:left="20" w:right="60" w:firstLine="640"/>
      </w:pPr>
      <w: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75ABC" w:rsidP="00175ABC">
      <w:pPr>
        <w:pStyle w:val="21"/>
        <w:shd w:val="clear" w:color="auto" w:fill="auto"/>
        <w:spacing w:line="322" w:lineRule="exact"/>
        <w:ind w:left="20" w:right="60" w:firstLine="640"/>
      </w:pPr>
      <w:r>
        <w:t xml:space="preserve">Решение может быть обжаловано в апелляционном </w:t>
      </w:r>
      <w:r>
        <w:rPr>
          <w:rStyle w:val="1"/>
        </w:rPr>
        <w:t xml:space="preserve">порядке </w:t>
      </w:r>
      <w:r>
        <w:t>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175ABC" w:rsidP="00175ABC">
      <w:pPr>
        <w:pStyle w:val="21"/>
        <w:shd w:val="clear" w:color="auto" w:fill="auto"/>
        <w:spacing w:line="322" w:lineRule="exact"/>
        <w:ind w:left="20" w:right="60" w:firstLine="640"/>
      </w:pPr>
    </w:p>
    <w:p w:rsidR="00175ABC" w:rsidP="00175ABC">
      <w:pPr>
        <w:pStyle w:val="21"/>
        <w:shd w:val="clear" w:color="auto" w:fill="auto"/>
        <w:spacing w:line="322" w:lineRule="exact"/>
        <w:ind w:left="20" w:right="60" w:firstLine="640"/>
      </w:pPr>
    </w:p>
    <w:p w:rsidR="00175ABC" w:rsidP="00175ABC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B63F07">
        <w:rPr>
          <w:rFonts w:ascii="yandex-sans" w:eastAsia="Times New Roman" w:hAnsi="yandex-sans" w:cs="Times New Roman"/>
          <w:sz w:val="23"/>
          <w:szCs w:val="23"/>
        </w:rPr>
        <w:t>я(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подпись)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175ABC" w:rsidRPr="00B63F07" w:rsidP="00175ABC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175ABC" w:rsidRPr="00B63F07" w:rsidP="00175ABC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175ABC" w:rsidRPr="00B63F07" w:rsidP="00175ABC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</w:p>
    <w:p w:rsidR="00175ABC" w:rsidRPr="00B63F07" w:rsidP="00175ABC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175ABC" w:rsidRPr="00B63F07" w:rsidP="00175ABC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Помощник судьи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В.О. </w:t>
      </w:r>
      <w:r>
        <w:rPr>
          <w:rFonts w:ascii="yandex-sans" w:eastAsia="Times New Roman" w:hAnsi="yandex-sans" w:cs="Times New Roman"/>
          <w:sz w:val="23"/>
          <w:szCs w:val="23"/>
        </w:rPr>
        <w:t>Юрина</w:t>
      </w:r>
    </w:p>
    <w:p w:rsidR="00175ABC" w:rsidRPr="00B63F07" w:rsidP="00175ABC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175ABC" w:rsidRPr="00B63F07" w:rsidP="00175ABC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Судья_________</w:t>
      </w:r>
      <w:r>
        <w:rPr>
          <w:rFonts w:ascii="yandex-sans" w:eastAsia="Times New Roman" w:hAnsi="yandex-sans" w:cs="Times New Roman"/>
          <w:sz w:val="23"/>
          <w:szCs w:val="23"/>
        </w:rPr>
        <w:t>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175ABC" w:rsidRPr="00B63F07" w:rsidP="00175ABC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«___» ____</w:t>
      </w:r>
      <w:r>
        <w:rPr>
          <w:rFonts w:ascii="yandex-sans" w:eastAsia="Times New Roman" w:hAnsi="yandex-sans" w:cs="Times New Roman"/>
          <w:sz w:val="23"/>
          <w:szCs w:val="23"/>
        </w:rPr>
        <w:t>______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2019 г.</w:t>
      </w:r>
    </w:p>
    <w:p w:rsidR="00175ABC" w:rsidP="00175ABC">
      <w:pPr>
        <w:pStyle w:val="21"/>
        <w:shd w:val="clear" w:color="auto" w:fill="auto"/>
        <w:spacing w:line="322" w:lineRule="exact"/>
        <w:ind w:left="20" w:right="60" w:firstLine="640"/>
      </w:pPr>
    </w:p>
    <w:p w:rsidR="00962128"/>
    <w:sectPr>
      <w:footerReference w:type="even" r:id="rId4"/>
      <w:footerReference w:type="default" r:id="rId5"/>
      <w:footerReference w:type="first" r:id="rId6"/>
      <w:pgSz w:w="11909" w:h="16838"/>
      <w:pgMar w:top="577" w:right="797" w:bottom="1302" w:left="879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F0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850265</wp:posOffset>
              </wp:positionH>
              <wp:positionV relativeFrom="page">
                <wp:posOffset>10090150</wp:posOffset>
              </wp:positionV>
              <wp:extent cx="5855335" cy="198120"/>
              <wp:effectExtent l="2540" t="3175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533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F07">
                          <w:pPr>
                            <w:pStyle w:val="a2"/>
                            <w:shd w:val="clear" w:color="auto" w:fill="auto"/>
                            <w:tabs>
                              <w:tab w:val="right" w:pos="9221"/>
                            </w:tabs>
                            <w:spacing w:line="240" w:lineRule="auto"/>
                          </w:pPr>
                          <w:r>
                            <w:rPr>
                              <w:rStyle w:val="135pt"/>
                            </w:rPr>
                            <w:t>Мировой судья /</w:t>
                          </w:r>
                          <w:r>
                            <w:rPr>
                              <w:rStyle w:val="135pt"/>
                            </w:rPr>
                            <w:tab/>
                          </w:r>
                          <w:r>
                            <w:rPr>
                              <w:rStyle w:val="135pt"/>
                            </w:rPr>
                            <w:t>С.А.Кучерова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461.05pt;height:15.6pt;margin-top:794.5pt;margin-left:66.9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314F07">
                    <w:pPr>
                      <w:pStyle w:val="a2"/>
                      <w:shd w:val="clear" w:color="auto" w:fill="auto"/>
                      <w:tabs>
                        <w:tab w:val="right" w:pos="9221"/>
                      </w:tabs>
                      <w:spacing w:line="240" w:lineRule="auto"/>
                    </w:pPr>
                    <w:r>
                      <w:rPr>
                        <w:rStyle w:val="135pt"/>
                      </w:rPr>
                      <w:t>Мировой судья /</w:t>
                    </w:r>
                    <w:r>
                      <w:rPr>
                        <w:rStyle w:val="135pt"/>
                      </w:rPr>
                      <w:tab/>
                    </w:r>
                    <w:r>
                      <w:rPr>
                        <w:rStyle w:val="135pt"/>
                      </w:rPr>
                      <w:t>С.А.Кучерова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F0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850265</wp:posOffset>
              </wp:positionH>
              <wp:positionV relativeFrom="page">
                <wp:posOffset>10090150</wp:posOffset>
              </wp:positionV>
              <wp:extent cx="5855335" cy="196850"/>
              <wp:effectExtent l="2540" t="3175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533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F07">
                          <w:pPr>
                            <w:pStyle w:val="a2"/>
                            <w:shd w:val="clear" w:color="auto" w:fill="auto"/>
                            <w:tabs>
                              <w:tab w:val="right" w:pos="9221"/>
                            </w:tabs>
                            <w:spacing w:line="240" w:lineRule="auto"/>
                          </w:pPr>
                          <w:r>
                            <w:rPr>
                              <w:rStyle w:val="135pt"/>
                            </w:rPr>
                            <w:t>Мировой судья /</w:t>
                          </w:r>
                          <w:r>
                            <w:rPr>
                              <w:rStyle w:val="135pt"/>
                            </w:rPr>
                            <w:tab/>
                          </w:r>
                          <w:r>
                            <w:rPr>
                              <w:rStyle w:val="135pt"/>
                            </w:rPr>
                            <w:t>С.А.Кучерова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style="width:461.05pt;height:15.5pt;margin-top:794.5pt;margin-left:66.9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5168" filled="f" stroked="f">
              <v:textbox style="mso-fit-shape-to-text:t" inset="0,0,0,0">
                <w:txbxContent>
                  <w:p w:rsidR="00314F07">
                    <w:pPr>
                      <w:pStyle w:val="a2"/>
                      <w:shd w:val="clear" w:color="auto" w:fill="auto"/>
                      <w:tabs>
                        <w:tab w:val="right" w:pos="9221"/>
                      </w:tabs>
                      <w:spacing w:line="240" w:lineRule="auto"/>
                    </w:pPr>
                    <w:r>
                      <w:rPr>
                        <w:rStyle w:val="135pt"/>
                      </w:rPr>
                      <w:t>Мировой судья /</w:t>
                    </w:r>
                    <w:r>
                      <w:rPr>
                        <w:rStyle w:val="135pt"/>
                      </w:rPr>
                      <w:tab/>
                    </w:r>
                    <w:r>
                      <w:rPr>
                        <w:rStyle w:val="135pt"/>
                      </w:rPr>
                      <w:t>С.А.Кучерова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F0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76"/>
    <w:rsid w:val="00142676"/>
    <w:rsid w:val="00175ABC"/>
    <w:rsid w:val="00314F07"/>
    <w:rsid w:val="00962128"/>
    <w:rsid w:val="00B63F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5A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Колонтитул_"/>
    <w:basedOn w:val="DefaultParagraphFont"/>
    <w:link w:val="a2"/>
    <w:rsid w:val="00175AB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175AB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_"/>
    <w:basedOn w:val="DefaultParagraphFont"/>
    <w:link w:val="21"/>
    <w:rsid w:val="00175AB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1">
    <w:name w:val="Основной текст + Курсив"/>
    <w:basedOn w:val="a0"/>
    <w:rsid w:val="00175ABC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pt">
    <w:name w:val="Основной текст + 11 pt;Полужирный"/>
    <w:basedOn w:val="a0"/>
    <w:rsid w:val="00175ABC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2pt">
    <w:name w:val="Основной текст (2) + Интервал 2 pt"/>
    <w:basedOn w:val="2"/>
    <w:rsid w:val="00175ABC"/>
    <w:rPr>
      <w:rFonts w:ascii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175AB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5pt">
    <w:name w:val="Колонтитул + 13;5 pt"/>
    <w:basedOn w:val="a"/>
    <w:rsid w:val="00175ABC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rsid w:val="00175ABC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1">
    <w:name w:val="Основной текст2"/>
    <w:basedOn w:val="Normal"/>
    <w:link w:val="a0"/>
    <w:rsid w:val="00175ABC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2">
    <w:name w:val="Колонтитул"/>
    <w:basedOn w:val="Normal"/>
    <w:link w:val="a"/>
    <w:rsid w:val="00175A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