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007" w:rsidRPr="00DE79E5" w:rsidP="00433007" w14:paraId="6B0E3D16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</w:pPr>
      <w:r w:rsidRPr="00DE79E5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 xml:space="preserve">    </w:t>
      </w:r>
      <w:r w:rsidRPr="00DE79E5">
        <w:rPr>
          <w:rFonts w:ascii="Times New Roman" w:hAnsi="Times New Roman" w:cs="Times New Roman"/>
          <w:b/>
          <w:bCs/>
          <w:color w:val="000000"/>
          <w:spacing w:val="8"/>
          <w:sz w:val="25"/>
          <w:szCs w:val="25"/>
        </w:rPr>
        <w:t xml:space="preserve">ЗАОЧНОЕ РЕШЕНИЕ </w:t>
      </w:r>
    </w:p>
    <w:p w:rsidR="00433007" w:rsidRPr="00DE79E5" w:rsidP="00433007" w14:paraId="1C4A568D" w14:textId="77777777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</w:pPr>
      <w:r w:rsidRPr="00DE79E5">
        <w:rPr>
          <w:rFonts w:ascii="Times New Roman" w:hAnsi="Times New Roman" w:cs="Times New Roman"/>
          <w:b/>
          <w:bCs/>
          <w:color w:val="000000"/>
          <w:spacing w:val="-16"/>
          <w:sz w:val="25"/>
          <w:szCs w:val="25"/>
        </w:rPr>
        <w:t>ИМЕНЕМ  РОССИЙСКОЙ  ФЕДЕРАЦИИ</w:t>
      </w:r>
    </w:p>
    <w:p w:rsidR="00796459" w:rsidRPr="00DE79E5" w:rsidP="00796459" w14:paraId="6AE725E1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79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79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</w:p>
    <w:p w:rsidR="001F6C45" w:rsidRPr="00DE79E5" w:rsidP="00796459" w14:paraId="40A50D98" w14:textId="6B3D08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79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DE79E5" w:rsidR="001E2246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DE79E5" w:rsidR="009B7E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79E5" w:rsidR="001E2246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</w:t>
      </w:r>
      <w:r w:rsidRPr="00DE79E5" w:rsidR="008D1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79E5" w:rsidR="00B13E0F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DE79E5" w:rsidR="00EB2AC8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DE79E5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Pr="00DE79E5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</w:t>
      </w:r>
      <w:r w:rsidRPr="00DE79E5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DE79E5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E79E5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E79E5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79E5" w:rsidR="00D01C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DE79E5" w:rsidR="00E93A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E79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DE79E5" w:rsidR="00E93A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E79E5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796459" w:rsidRPr="00DE79E5" w:rsidP="00796459" w14:paraId="17074694" w14:textId="2DC5B726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79E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DE79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Керченского судебного района (городской округ Керчь) Республики Крым </w:t>
      </w:r>
      <w:r w:rsidRPr="00DE79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Кучерова</w:t>
      </w:r>
      <w:r w:rsidRPr="00DE79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  при секретаре Кузнецовой А.А. </w:t>
      </w:r>
      <w:r w:rsidRPr="00DE79E5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</w:t>
      </w:r>
      <w:r w:rsidRPr="00DE79E5" w:rsidR="001E2246">
        <w:rPr>
          <w:rFonts w:ascii="Times New Roman" w:hAnsi="Times New Roman" w:cs="Times New Roman"/>
          <w:sz w:val="25"/>
          <w:szCs w:val="25"/>
        </w:rPr>
        <w:t>Камчатскому краю</w:t>
      </w:r>
      <w:r w:rsidRPr="00DE79E5">
        <w:rPr>
          <w:rFonts w:ascii="Times New Roman" w:hAnsi="Times New Roman" w:cs="Times New Roman"/>
          <w:sz w:val="25"/>
          <w:szCs w:val="25"/>
        </w:rPr>
        <w:t xml:space="preserve"> к </w:t>
      </w:r>
      <w:r w:rsidRPr="00DE79E5" w:rsidR="00DE79E5">
        <w:rPr>
          <w:rFonts w:ascii="Times New Roman" w:hAnsi="Times New Roman" w:cs="Times New Roman"/>
          <w:sz w:val="25"/>
          <w:szCs w:val="25"/>
        </w:rPr>
        <w:t>Яковлеву С. Б.</w:t>
      </w:r>
      <w:r w:rsidRPr="00DE79E5" w:rsidR="00E65F70">
        <w:rPr>
          <w:rFonts w:ascii="Times New Roman" w:hAnsi="Times New Roman" w:cs="Times New Roman"/>
          <w:sz w:val="25"/>
          <w:szCs w:val="25"/>
        </w:rPr>
        <w:t xml:space="preserve"> </w:t>
      </w:r>
      <w:r w:rsidRPr="00DE79E5">
        <w:rPr>
          <w:rFonts w:ascii="Times New Roman" w:hAnsi="Times New Roman" w:cs="Times New Roman"/>
          <w:sz w:val="25"/>
          <w:szCs w:val="25"/>
        </w:rPr>
        <w:t xml:space="preserve">о взыскании </w:t>
      </w:r>
      <w:r w:rsidRPr="00DE79E5" w:rsidR="001E2246">
        <w:rPr>
          <w:rFonts w:ascii="Times New Roman" w:hAnsi="Times New Roman" w:cs="Times New Roman"/>
          <w:sz w:val="25"/>
          <w:szCs w:val="25"/>
        </w:rPr>
        <w:t>неосновательного обогащения в виде получения пенсии по старости</w:t>
      </w:r>
      <w:r w:rsidRPr="00DE79E5">
        <w:rPr>
          <w:rFonts w:ascii="Times New Roman" w:hAnsi="Times New Roman" w:cs="Times New Roman"/>
          <w:sz w:val="25"/>
          <w:szCs w:val="25"/>
        </w:rPr>
        <w:t>.</w:t>
      </w:r>
    </w:p>
    <w:p w:rsidR="00796459" w:rsidRPr="00DE79E5" w:rsidP="00796459" w14:paraId="0D2B64C0" w14:textId="7777777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>Руководствуясь ст. ст. 56, 98,  194-199 ГПК РФ</w:t>
      </w:r>
    </w:p>
    <w:p w:rsidR="00796459" w:rsidRPr="00DE79E5" w:rsidP="00796459" w14:paraId="54C4CA14" w14:textId="7777777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Pr="00DE79E5" w:rsidR="000D6625">
        <w:rPr>
          <w:rFonts w:ascii="Times New Roman" w:hAnsi="Times New Roman" w:cs="Times New Roman"/>
          <w:sz w:val="25"/>
          <w:szCs w:val="25"/>
        </w:rPr>
        <w:t xml:space="preserve">                           </w:t>
      </w:r>
      <w:r w:rsidRPr="00DE79E5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DE79E5">
        <w:rPr>
          <w:rFonts w:ascii="Times New Roman" w:hAnsi="Times New Roman" w:cs="Times New Roman"/>
          <w:b/>
          <w:sz w:val="25"/>
          <w:szCs w:val="25"/>
        </w:rPr>
        <w:t>Р</w:t>
      </w:r>
      <w:r w:rsidRPr="00DE79E5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796459" w:rsidRPr="00DE79E5" w:rsidP="00796459" w14:paraId="1C89412D" w14:textId="12D8311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E79E5">
        <w:rPr>
          <w:rFonts w:ascii="Times New Roman" w:hAnsi="Times New Roman" w:cs="Times New Roman"/>
          <w:sz w:val="25"/>
          <w:szCs w:val="25"/>
        </w:rPr>
        <w:t xml:space="preserve">Исковые требования Отделения фонда пенсионного и социального страхования Российской Федерации </w:t>
      </w:r>
      <w:r w:rsidRPr="00DE79E5" w:rsidR="001E2246">
        <w:rPr>
          <w:rFonts w:ascii="Times New Roman" w:hAnsi="Times New Roman" w:cs="Times New Roman"/>
          <w:sz w:val="25"/>
          <w:szCs w:val="25"/>
        </w:rPr>
        <w:t xml:space="preserve">по Камчатскому краю к </w:t>
      </w:r>
      <w:r w:rsidRPr="00DE79E5" w:rsidR="00DE79E5">
        <w:rPr>
          <w:rFonts w:ascii="Times New Roman" w:hAnsi="Times New Roman" w:cs="Times New Roman"/>
          <w:sz w:val="25"/>
          <w:szCs w:val="25"/>
        </w:rPr>
        <w:t>Яковлеву С. Б.</w:t>
      </w:r>
      <w:r w:rsidRPr="00DE79E5" w:rsidR="001E2246">
        <w:rPr>
          <w:rFonts w:ascii="Times New Roman" w:hAnsi="Times New Roman" w:cs="Times New Roman"/>
          <w:sz w:val="25"/>
          <w:szCs w:val="25"/>
        </w:rPr>
        <w:t xml:space="preserve"> о взыскании неосновательного обогащения в виде получения пенсии по старости</w:t>
      </w:r>
      <w:r w:rsidRPr="00DE79E5">
        <w:rPr>
          <w:rFonts w:ascii="Times New Roman" w:hAnsi="Times New Roman" w:cs="Times New Roman"/>
          <w:sz w:val="25"/>
          <w:szCs w:val="25"/>
        </w:rPr>
        <w:t xml:space="preserve"> удовлетворить.</w:t>
      </w:r>
    </w:p>
    <w:p w:rsidR="00DE79E5" w:rsidRPr="00DE79E5" w:rsidP="00DE79E5" w14:paraId="2A5D899F" w14:textId="68C8A43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 xml:space="preserve">    </w:t>
      </w:r>
      <w:r w:rsidRPr="00DE79E5" w:rsidR="00796459">
        <w:rPr>
          <w:rFonts w:ascii="Times New Roman" w:hAnsi="Times New Roman" w:cs="Times New Roman"/>
          <w:sz w:val="25"/>
          <w:szCs w:val="25"/>
        </w:rPr>
        <w:t>Взыскать</w:t>
      </w:r>
      <w:r w:rsidRPr="00DE79E5" w:rsidR="00BD6450">
        <w:rPr>
          <w:rFonts w:ascii="Times New Roman" w:hAnsi="Times New Roman" w:cs="Times New Roman"/>
          <w:sz w:val="25"/>
          <w:szCs w:val="25"/>
        </w:rPr>
        <w:t xml:space="preserve"> с</w:t>
      </w:r>
      <w:r w:rsidRPr="00DE79E5" w:rsidR="00796459">
        <w:rPr>
          <w:rFonts w:ascii="Times New Roman" w:hAnsi="Times New Roman" w:cs="Times New Roman"/>
          <w:sz w:val="25"/>
          <w:szCs w:val="25"/>
        </w:rPr>
        <w:t xml:space="preserve"> </w:t>
      </w:r>
      <w:r w:rsidRPr="00DE79E5">
        <w:rPr>
          <w:rFonts w:ascii="Times New Roman" w:hAnsi="Times New Roman" w:cs="Times New Roman"/>
          <w:sz w:val="25"/>
          <w:szCs w:val="25"/>
        </w:rPr>
        <w:t>Яковлева С. Б.</w:t>
      </w:r>
      <w:r w:rsidRPr="00DE79E5" w:rsidR="001E2246">
        <w:rPr>
          <w:rFonts w:ascii="Times New Roman" w:hAnsi="Times New Roman" w:cs="Times New Roman"/>
          <w:sz w:val="25"/>
          <w:szCs w:val="25"/>
        </w:rPr>
        <w:t xml:space="preserve"> </w:t>
      </w:r>
      <w:r w:rsidRPr="00DE79E5" w:rsidR="00796459">
        <w:rPr>
          <w:rFonts w:ascii="Times New Roman" w:hAnsi="Times New Roman" w:cs="Times New Roman"/>
          <w:sz w:val="25"/>
          <w:szCs w:val="25"/>
        </w:rPr>
        <w:t>в пользу Отделения фонда пенсионного и социального страхования Российской Федерации по</w:t>
      </w:r>
      <w:r w:rsidRPr="00DE79E5" w:rsidR="001E2246">
        <w:rPr>
          <w:rFonts w:ascii="Times New Roman" w:hAnsi="Times New Roman" w:cs="Times New Roman"/>
          <w:sz w:val="25"/>
          <w:szCs w:val="25"/>
        </w:rPr>
        <w:t xml:space="preserve"> Камчатскому краю неосновательно полученную ежемесячную фиксированную выплату в размере</w:t>
      </w:r>
      <w:r w:rsidRPr="00DE79E5" w:rsidR="00BD6450">
        <w:rPr>
          <w:rFonts w:ascii="Times New Roman" w:hAnsi="Times New Roman" w:cs="Times New Roman"/>
          <w:sz w:val="25"/>
          <w:szCs w:val="25"/>
        </w:rPr>
        <w:t xml:space="preserve"> </w:t>
      </w:r>
      <w:r w:rsidRPr="00DE79E5">
        <w:rPr>
          <w:rFonts w:ascii="Times New Roman" w:hAnsi="Times New Roman" w:cs="Times New Roman"/>
          <w:sz w:val="25"/>
          <w:szCs w:val="25"/>
        </w:rPr>
        <w:t>/изъято/</w:t>
      </w:r>
      <w:r w:rsidRPr="00DE79E5">
        <w:rPr>
          <w:rFonts w:ascii="Times New Roman" w:hAnsi="Times New Roman" w:cs="Times New Roman"/>
          <w:sz w:val="25"/>
          <w:szCs w:val="25"/>
        </w:rPr>
        <w:t>.</w:t>
      </w:r>
    </w:p>
    <w:p w:rsidR="00DE79E5" w:rsidRPr="00DE79E5" w:rsidP="00DE79E5" w14:paraId="690F1CE5" w14:textId="069403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/>
          <w:sz w:val="25"/>
          <w:szCs w:val="25"/>
        </w:rPr>
        <w:t xml:space="preserve">    </w:t>
      </w:r>
      <w:r w:rsidRPr="00DE79E5" w:rsidR="00DA5567">
        <w:rPr>
          <w:rFonts w:ascii="Times New Roman" w:hAnsi="Times New Roman"/>
          <w:sz w:val="25"/>
          <w:szCs w:val="25"/>
        </w:rPr>
        <w:t xml:space="preserve">Взыскать </w:t>
      </w:r>
      <w:r w:rsidRPr="00DE79E5" w:rsidR="00AF50F9">
        <w:rPr>
          <w:rFonts w:ascii="Times New Roman" w:hAnsi="Times New Roman" w:cs="Times New Roman"/>
          <w:sz w:val="25"/>
          <w:szCs w:val="25"/>
        </w:rPr>
        <w:t xml:space="preserve">с </w:t>
      </w:r>
      <w:r w:rsidRPr="00DE79E5">
        <w:rPr>
          <w:rFonts w:ascii="Times New Roman" w:hAnsi="Times New Roman" w:cs="Times New Roman"/>
          <w:sz w:val="25"/>
          <w:szCs w:val="25"/>
        </w:rPr>
        <w:t>Яковлева С. Б.</w:t>
      </w:r>
      <w:r w:rsidRPr="00DE79E5" w:rsidR="001E2246">
        <w:rPr>
          <w:rFonts w:ascii="Times New Roman" w:hAnsi="Times New Roman" w:cs="Times New Roman"/>
          <w:sz w:val="25"/>
          <w:szCs w:val="25"/>
        </w:rPr>
        <w:t xml:space="preserve"> </w:t>
      </w:r>
      <w:r w:rsidRPr="00DE79E5" w:rsidR="00DA5567">
        <w:rPr>
          <w:rFonts w:ascii="Times New Roman" w:eastAsia="Times New Roman" w:hAnsi="Times New Roman"/>
          <w:sz w:val="25"/>
          <w:szCs w:val="25"/>
          <w:lang w:eastAsia="ru-RU"/>
        </w:rPr>
        <w:t xml:space="preserve">в доход бюджета государственную пошлину в размере </w:t>
      </w:r>
      <w:r w:rsidRPr="00DE79E5">
        <w:rPr>
          <w:rFonts w:ascii="Times New Roman" w:hAnsi="Times New Roman" w:cs="Times New Roman"/>
          <w:sz w:val="25"/>
          <w:szCs w:val="25"/>
        </w:rPr>
        <w:t>/изъято/</w:t>
      </w:r>
      <w:r w:rsidRPr="00DE79E5">
        <w:rPr>
          <w:rFonts w:ascii="Times New Roman" w:hAnsi="Times New Roman" w:cs="Times New Roman"/>
          <w:sz w:val="25"/>
          <w:szCs w:val="25"/>
        </w:rPr>
        <w:t>.</w:t>
      </w:r>
    </w:p>
    <w:p w:rsidR="00796459" w:rsidRPr="00DE79E5" w:rsidP="00DA5567" w14:paraId="216EDB8E" w14:textId="4641E58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796459" w:rsidRPr="00DE79E5" w:rsidP="00796459" w14:paraId="34E991A1" w14:textId="77777777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6459" w:rsidRPr="00DE79E5" w:rsidP="00796459" w14:paraId="7F84AC6B" w14:textId="77777777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96459" w:rsidRPr="00DE79E5" w:rsidP="00796459" w14:paraId="1FD78A65" w14:textId="77777777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96459" w:rsidRPr="00DE79E5" w:rsidP="00796459" w14:paraId="2AE5128B" w14:textId="77777777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9E5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E79E5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AF50F9" w:rsidP="00796459" w14:paraId="31052DC5" w14:textId="7777777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9E5" w:rsidP="00796459" w14:paraId="1F7633BF" w14:textId="7777777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9E5" w:rsidP="00DE79E5" w14:paraId="3CB54C3F" w14:textId="7777777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DE79E5" w:rsidP="00DE79E5" w14:paraId="123AF258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DE79E5" w:rsidP="00DE79E5" w14:paraId="7A6FCB3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DE79E5" w:rsidP="00DE79E5" w14:paraId="2DD323F8" w14:textId="28D0B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Юхненко</w:t>
      </w:r>
    </w:p>
    <w:p w:rsidR="00DE79E5" w:rsidP="00DE79E5" w14:paraId="18179CAA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DE79E5" w:rsidP="00DE79E5" w14:paraId="5CE1E8BE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DE79E5" w:rsidP="00DE79E5" w14:paraId="61AAA9B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8D1FEC" w:rsidRPr="006151C1" w:rsidP="00DE79E5" w14:paraId="26E6F3D1" w14:textId="7777777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E65F70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0A304B"/>
    <w:rsid w:val="000A67D1"/>
    <w:rsid w:val="000D6625"/>
    <w:rsid w:val="001B216E"/>
    <w:rsid w:val="001E2246"/>
    <w:rsid w:val="001F6C45"/>
    <w:rsid w:val="002207D7"/>
    <w:rsid w:val="00241B4F"/>
    <w:rsid w:val="00251597"/>
    <w:rsid w:val="00272B95"/>
    <w:rsid w:val="002E4959"/>
    <w:rsid w:val="00304FBB"/>
    <w:rsid w:val="003638A4"/>
    <w:rsid w:val="003823A3"/>
    <w:rsid w:val="003A42E4"/>
    <w:rsid w:val="003A437C"/>
    <w:rsid w:val="003C18E5"/>
    <w:rsid w:val="003D5858"/>
    <w:rsid w:val="004166C1"/>
    <w:rsid w:val="004168E8"/>
    <w:rsid w:val="00433007"/>
    <w:rsid w:val="00441AE2"/>
    <w:rsid w:val="004444CE"/>
    <w:rsid w:val="004501AD"/>
    <w:rsid w:val="00565F96"/>
    <w:rsid w:val="0058265A"/>
    <w:rsid w:val="00594A35"/>
    <w:rsid w:val="00595951"/>
    <w:rsid w:val="005A7480"/>
    <w:rsid w:val="005F088C"/>
    <w:rsid w:val="005F5979"/>
    <w:rsid w:val="005F7E57"/>
    <w:rsid w:val="00611632"/>
    <w:rsid w:val="006151C1"/>
    <w:rsid w:val="00625FFD"/>
    <w:rsid w:val="006651CB"/>
    <w:rsid w:val="006A76CA"/>
    <w:rsid w:val="006C77DE"/>
    <w:rsid w:val="006E22E8"/>
    <w:rsid w:val="006E2C71"/>
    <w:rsid w:val="00735D4E"/>
    <w:rsid w:val="00750BB1"/>
    <w:rsid w:val="007768AF"/>
    <w:rsid w:val="0078567A"/>
    <w:rsid w:val="00796459"/>
    <w:rsid w:val="00824ACB"/>
    <w:rsid w:val="00831306"/>
    <w:rsid w:val="008B0DDF"/>
    <w:rsid w:val="008C50E2"/>
    <w:rsid w:val="008D1FEC"/>
    <w:rsid w:val="009463B6"/>
    <w:rsid w:val="0098023A"/>
    <w:rsid w:val="00993CBA"/>
    <w:rsid w:val="009B027E"/>
    <w:rsid w:val="009B7E2B"/>
    <w:rsid w:val="009D642F"/>
    <w:rsid w:val="00A21C04"/>
    <w:rsid w:val="00AC0838"/>
    <w:rsid w:val="00AF50F9"/>
    <w:rsid w:val="00B13E0F"/>
    <w:rsid w:val="00B56ED6"/>
    <w:rsid w:val="00B6135A"/>
    <w:rsid w:val="00BA0413"/>
    <w:rsid w:val="00BD6450"/>
    <w:rsid w:val="00C07422"/>
    <w:rsid w:val="00C70AE2"/>
    <w:rsid w:val="00C74C6C"/>
    <w:rsid w:val="00C8146D"/>
    <w:rsid w:val="00CB2784"/>
    <w:rsid w:val="00D01CA3"/>
    <w:rsid w:val="00D05110"/>
    <w:rsid w:val="00D12ABE"/>
    <w:rsid w:val="00D3380E"/>
    <w:rsid w:val="00DA5567"/>
    <w:rsid w:val="00DC5D40"/>
    <w:rsid w:val="00DE79E5"/>
    <w:rsid w:val="00E16D97"/>
    <w:rsid w:val="00E65F70"/>
    <w:rsid w:val="00E93A2B"/>
    <w:rsid w:val="00EB2AC8"/>
    <w:rsid w:val="00EC1F8A"/>
    <w:rsid w:val="00F32E8C"/>
    <w:rsid w:val="00F55F87"/>
    <w:rsid w:val="00FC7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7964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964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