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F6E2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F6E2D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 января</w:t>
      </w:r>
      <w:r w:rsidR="000430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51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0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19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A01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3C2A01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E55285" w:rsidP="006F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представителя истца -  </w:t>
      </w:r>
      <w:r w:rsidR="006F6E2D">
        <w:rPr>
          <w:rFonts w:ascii="Times New Roman" w:eastAsia="Times New Roman" w:hAnsi="Times New Roman"/>
          <w:sz w:val="28"/>
          <w:szCs w:val="28"/>
          <w:lang w:eastAsia="ru-RU"/>
        </w:rPr>
        <w:t xml:space="preserve"> Ляховой Л.Ю.</w:t>
      </w:r>
    </w:p>
    <w:p w:rsidR="001F12FB" w:rsidRPr="006F6E2D" w:rsidP="001F12F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>
        <w:rPr>
          <w:rFonts w:ascii="Times New Roman" w:eastAsia="Times New Roman" w:hAnsi="Times New Roman"/>
          <w:sz w:val="28"/>
          <w:szCs w:val="28"/>
        </w:rPr>
        <w:t xml:space="preserve">овому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430CA">
        <w:rPr>
          <w:rFonts w:ascii="Times New Roman" w:hAnsi="Times New Roman"/>
          <w:sz w:val="28"/>
          <w:szCs w:val="28"/>
        </w:rPr>
        <w:t xml:space="preserve"> заявлению </w:t>
      </w:r>
      <w:r w:rsidR="00D30809">
        <w:rPr>
          <w:rFonts w:ascii="Times New Roman" w:hAnsi="Times New Roman"/>
          <w:sz w:val="28"/>
          <w:szCs w:val="28"/>
        </w:rPr>
        <w:t xml:space="preserve"> </w:t>
      </w:r>
      <w:r w:rsidR="006F6E2D">
        <w:rPr>
          <w:rFonts w:ascii="Times New Roman" w:hAnsi="Times New Roman"/>
          <w:sz w:val="28"/>
          <w:szCs w:val="28"/>
        </w:rPr>
        <w:t xml:space="preserve"> ФГУП «Крымская железная дорога» к </w:t>
      </w:r>
      <w:r w:rsidR="006F6E2D">
        <w:rPr>
          <w:rFonts w:ascii="Times New Roman" w:hAnsi="Times New Roman"/>
          <w:sz w:val="28"/>
          <w:szCs w:val="28"/>
        </w:rPr>
        <w:t>Каменцевой</w:t>
      </w:r>
      <w:r w:rsidR="006F6E2D">
        <w:rPr>
          <w:rFonts w:ascii="Times New Roman" w:hAnsi="Times New Roman"/>
          <w:sz w:val="28"/>
          <w:szCs w:val="28"/>
        </w:rPr>
        <w:t xml:space="preserve">  Марии Юрьевны, </w:t>
      </w:r>
      <w:r w:rsidR="006F6E2D">
        <w:rPr>
          <w:rFonts w:ascii="Times New Roman" w:hAnsi="Times New Roman"/>
          <w:sz w:val="28"/>
          <w:szCs w:val="28"/>
        </w:rPr>
        <w:t>Блума</w:t>
      </w:r>
      <w:r w:rsidR="006F6E2D">
        <w:rPr>
          <w:rFonts w:ascii="Times New Roman" w:hAnsi="Times New Roman"/>
          <w:sz w:val="28"/>
          <w:szCs w:val="28"/>
        </w:rPr>
        <w:t xml:space="preserve"> Ирине </w:t>
      </w:r>
      <w:r w:rsidR="004F477C">
        <w:rPr>
          <w:rFonts w:ascii="Times New Roman" w:hAnsi="Times New Roman"/>
          <w:sz w:val="28"/>
          <w:szCs w:val="28"/>
        </w:rPr>
        <w:t xml:space="preserve"> </w:t>
      </w:r>
      <w:r w:rsidRPr="001F12FB">
        <w:rPr>
          <w:rFonts w:ascii="Times New Roman" w:hAnsi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F6E2D" w:rsidR="006F6E2D">
        <w:rPr>
          <w:rFonts w:ascii="Times New Roman" w:hAnsi="Times New Roman"/>
          <w:sz w:val="28"/>
          <w:szCs w:val="28"/>
        </w:rPr>
        <w:t xml:space="preserve">о взыскании задолженности за потребленную тепловую энергию за период с 01.12.2019 г. по 31.05.2021 г.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</w:t>
      </w:r>
      <w:r w:rsidR="006F6E2D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D30809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6F6E2D" w:rsidP="006F6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в долевом порядке в равных долях с </w:t>
      </w:r>
      <w:r>
        <w:rPr>
          <w:rFonts w:ascii="Times New Roman" w:eastAsia="Times New Roman" w:hAnsi="Times New Roman"/>
          <w:sz w:val="28"/>
          <w:szCs w:val="28"/>
        </w:rPr>
        <w:t>Каменцевой</w:t>
      </w:r>
      <w:r>
        <w:rPr>
          <w:rFonts w:ascii="Times New Roman" w:eastAsia="Times New Roman" w:hAnsi="Times New Roman"/>
          <w:sz w:val="28"/>
          <w:szCs w:val="28"/>
        </w:rPr>
        <w:t xml:space="preserve"> Марии Юрьевны, </w:t>
      </w:r>
      <w:r w:rsidR="00090F51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Блума</w:t>
      </w:r>
      <w:r>
        <w:rPr>
          <w:rFonts w:ascii="Times New Roman" w:eastAsia="Times New Roman" w:hAnsi="Times New Roman"/>
          <w:sz w:val="28"/>
          <w:szCs w:val="28"/>
        </w:rPr>
        <w:t xml:space="preserve"> Ирины, </w:t>
      </w:r>
      <w:r w:rsidR="00090F51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5A784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D6085">
        <w:rPr>
          <w:rFonts w:ascii="Times New Roman" w:hAnsi="Times New Roman"/>
          <w:sz w:val="28"/>
          <w:szCs w:val="28"/>
        </w:rPr>
        <w:t xml:space="preserve">в </w:t>
      </w:r>
      <w:r w:rsidR="0018515F">
        <w:rPr>
          <w:rFonts w:ascii="Times New Roman" w:hAnsi="Times New Roman"/>
          <w:sz w:val="28"/>
          <w:szCs w:val="28"/>
        </w:rPr>
        <w:t xml:space="preserve">пользу </w:t>
      </w:r>
      <w:r w:rsidR="00352865">
        <w:rPr>
          <w:rFonts w:ascii="Times New Roman" w:hAnsi="Times New Roman"/>
          <w:sz w:val="28"/>
          <w:szCs w:val="28"/>
        </w:rPr>
        <w:t xml:space="preserve"> </w:t>
      </w:r>
      <w:r w:rsidR="0018515F">
        <w:rPr>
          <w:rFonts w:ascii="Times New Roman" w:hAnsi="Times New Roman"/>
          <w:sz w:val="28"/>
          <w:szCs w:val="28"/>
        </w:rPr>
        <w:t xml:space="preserve">  </w:t>
      </w:r>
      <w:r w:rsidR="00D30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Федерального  государственного унитарного предприятия «Крымская железная дорога», ИНН </w:t>
      </w:r>
      <w:r w:rsidR="00090F51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задолженность    </w:t>
      </w:r>
      <w:r>
        <w:rPr>
          <w:rFonts w:ascii="Times New Roman" w:hAnsi="Times New Roman"/>
          <w:sz w:val="28"/>
          <w:szCs w:val="28"/>
        </w:rPr>
        <w:t>за потребленную тепловую энергию</w:t>
      </w:r>
      <w:r>
        <w:rPr>
          <w:rFonts w:ascii="Times New Roman" w:eastAsia="Times New Roman" w:hAnsi="Times New Roman"/>
          <w:sz w:val="28"/>
          <w:szCs w:val="28"/>
        </w:rPr>
        <w:t xml:space="preserve">  за период с  </w:t>
      </w:r>
      <w:r>
        <w:rPr>
          <w:rFonts w:ascii="Times New Roman" w:hAnsi="Times New Roman"/>
          <w:sz w:val="28"/>
          <w:szCs w:val="28"/>
        </w:rPr>
        <w:t xml:space="preserve"> 01.12.2019 г. по   31.05.2021 г.  в размере  </w:t>
      </w:r>
      <w:r w:rsidR="00DB45B8">
        <w:rPr>
          <w:rFonts w:ascii="Times New Roman" w:hAnsi="Times New Roman"/>
          <w:sz w:val="28"/>
          <w:szCs w:val="28"/>
        </w:rPr>
        <w:t>28313</w:t>
      </w:r>
      <w:r w:rsidR="00115076">
        <w:rPr>
          <w:rFonts w:ascii="Times New Roman" w:hAnsi="Times New Roman"/>
          <w:sz w:val="28"/>
          <w:szCs w:val="28"/>
        </w:rPr>
        <w:t xml:space="preserve"> рубл</w:t>
      </w:r>
      <w:r w:rsidR="00DB45B8">
        <w:rPr>
          <w:rFonts w:ascii="Times New Roman" w:hAnsi="Times New Roman"/>
          <w:sz w:val="28"/>
          <w:szCs w:val="28"/>
        </w:rPr>
        <w:t>ей 54</w:t>
      </w:r>
      <w:r w:rsidR="00115076">
        <w:rPr>
          <w:rFonts w:ascii="Times New Roman" w:hAnsi="Times New Roman"/>
          <w:sz w:val="28"/>
          <w:szCs w:val="28"/>
        </w:rPr>
        <w:t xml:space="preserve"> коп.</w:t>
      </w:r>
      <w:r w:rsidR="00DB45B8">
        <w:rPr>
          <w:rFonts w:ascii="Times New Roman" w:hAnsi="Times New Roman"/>
          <w:sz w:val="28"/>
          <w:szCs w:val="28"/>
        </w:rPr>
        <w:t>, пеню в размере 451 рубль 84 коп., а всего 28765 рублей 38 коп.</w:t>
      </w:r>
    </w:p>
    <w:p w:rsidR="006F6E2D" w:rsidP="006F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  </w:t>
      </w:r>
      <w:r w:rsidR="00115076">
        <w:rPr>
          <w:rFonts w:ascii="Times New Roman" w:eastAsia="Times New Roman" w:hAnsi="Times New Roman"/>
          <w:sz w:val="28"/>
          <w:szCs w:val="28"/>
        </w:rPr>
        <w:t xml:space="preserve">в долевом порядке в равных долях с </w:t>
      </w:r>
      <w:r w:rsidR="00115076">
        <w:rPr>
          <w:rFonts w:ascii="Times New Roman" w:eastAsia="Times New Roman" w:hAnsi="Times New Roman"/>
          <w:sz w:val="28"/>
          <w:szCs w:val="28"/>
        </w:rPr>
        <w:t>Каменцевой</w:t>
      </w:r>
      <w:r w:rsidR="00115076">
        <w:rPr>
          <w:rFonts w:ascii="Times New Roman" w:eastAsia="Times New Roman" w:hAnsi="Times New Roman"/>
          <w:sz w:val="28"/>
          <w:szCs w:val="28"/>
        </w:rPr>
        <w:t xml:space="preserve"> Марии Юрьевны, </w:t>
      </w:r>
      <w:r w:rsidR="00090F51">
        <w:rPr>
          <w:color w:val="585A60"/>
          <w:sz w:val="28"/>
          <w:szCs w:val="28"/>
          <w:shd w:val="clear" w:color="auto" w:fill="FFFFFF"/>
        </w:rPr>
        <w:t>ДАННЫЕ</w:t>
      </w:r>
      <w:r w:rsidR="00115076">
        <w:rPr>
          <w:rFonts w:ascii="Times New Roman" w:eastAsia="Times New Roman" w:hAnsi="Times New Roman"/>
          <w:sz w:val="28"/>
          <w:szCs w:val="28"/>
        </w:rPr>
        <w:t xml:space="preserve">, </w:t>
      </w:r>
      <w:r w:rsidR="00115076">
        <w:rPr>
          <w:rFonts w:ascii="Times New Roman" w:eastAsia="Times New Roman" w:hAnsi="Times New Roman"/>
          <w:sz w:val="28"/>
          <w:szCs w:val="28"/>
        </w:rPr>
        <w:t>Блума</w:t>
      </w:r>
      <w:r w:rsidR="00115076">
        <w:rPr>
          <w:rFonts w:ascii="Times New Roman" w:eastAsia="Times New Roman" w:hAnsi="Times New Roman"/>
          <w:sz w:val="28"/>
          <w:szCs w:val="28"/>
        </w:rPr>
        <w:t xml:space="preserve"> Ирины, </w:t>
      </w:r>
      <w:r w:rsidR="00090F51">
        <w:rPr>
          <w:color w:val="585A60"/>
          <w:sz w:val="28"/>
          <w:szCs w:val="28"/>
          <w:shd w:val="clear" w:color="auto" w:fill="FFFFFF"/>
        </w:rPr>
        <w:t>ДАННЫЕ</w:t>
      </w:r>
      <w:r w:rsidR="00115076">
        <w:rPr>
          <w:rFonts w:ascii="Times New Roman" w:eastAsia="Times New Roman" w:hAnsi="Times New Roman"/>
          <w:sz w:val="28"/>
          <w:szCs w:val="28"/>
        </w:rPr>
        <w:t xml:space="preserve">,   </w:t>
      </w:r>
      <w:r w:rsidR="00115076">
        <w:rPr>
          <w:rFonts w:ascii="Times New Roman" w:hAnsi="Times New Roman"/>
          <w:sz w:val="28"/>
          <w:szCs w:val="28"/>
        </w:rPr>
        <w:t xml:space="preserve">в пользу      Федерального  государственного унитарного предприятия «Крымская железная дорога», ИНН </w:t>
      </w:r>
      <w:r w:rsidR="00090F51">
        <w:rPr>
          <w:color w:val="585A60"/>
          <w:sz w:val="28"/>
          <w:szCs w:val="28"/>
          <w:shd w:val="clear" w:color="auto" w:fill="FFFFFF"/>
        </w:rPr>
        <w:t>ДАННЫЕ</w:t>
      </w:r>
      <w:r w:rsidR="00115076">
        <w:rPr>
          <w:rFonts w:ascii="Times New Roman" w:hAnsi="Times New Roman"/>
          <w:sz w:val="28"/>
          <w:szCs w:val="28"/>
        </w:rPr>
        <w:t xml:space="preserve">, </w:t>
      </w:r>
      <w:r w:rsidR="00115076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>расходы по оплате государственной пошлины  в размере</w:t>
      </w:r>
      <w:r w:rsidR="00DB45B8">
        <w:rPr>
          <w:rFonts w:ascii="Times New Roman" w:eastAsia="Times New Roman" w:hAnsi="Times New Roman"/>
          <w:sz w:val="28"/>
          <w:szCs w:val="28"/>
        </w:rPr>
        <w:t xml:space="preserve"> 1063</w:t>
      </w:r>
      <w:r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115076">
        <w:rPr>
          <w:rFonts w:ascii="Times New Roman" w:eastAsia="Times New Roman" w:hAnsi="Times New Roman"/>
          <w:sz w:val="28"/>
          <w:szCs w:val="28"/>
        </w:rPr>
        <w:t>ей</w:t>
      </w:r>
      <w:r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115076" w:rsidP="006F6E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В удовлетворении остальной части исковых требований отказать.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25CD3"/>
    <w:rsid w:val="00037288"/>
    <w:rsid w:val="000430CA"/>
    <w:rsid w:val="00090F51"/>
    <w:rsid w:val="000F3425"/>
    <w:rsid w:val="000F70A2"/>
    <w:rsid w:val="00114E83"/>
    <w:rsid w:val="00115076"/>
    <w:rsid w:val="001203B3"/>
    <w:rsid w:val="00145C78"/>
    <w:rsid w:val="0018515F"/>
    <w:rsid w:val="001E1569"/>
    <w:rsid w:val="001F12FB"/>
    <w:rsid w:val="00213F5D"/>
    <w:rsid w:val="00214445"/>
    <w:rsid w:val="002D0A4F"/>
    <w:rsid w:val="002D41B4"/>
    <w:rsid w:val="002E782F"/>
    <w:rsid w:val="003033C6"/>
    <w:rsid w:val="00323F0D"/>
    <w:rsid w:val="00325ACC"/>
    <w:rsid w:val="00326721"/>
    <w:rsid w:val="0034474D"/>
    <w:rsid w:val="00352865"/>
    <w:rsid w:val="0035533A"/>
    <w:rsid w:val="0039149F"/>
    <w:rsid w:val="003C2A01"/>
    <w:rsid w:val="003D7C91"/>
    <w:rsid w:val="003E6C3C"/>
    <w:rsid w:val="00401E4F"/>
    <w:rsid w:val="00423C37"/>
    <w:rsid w:val="00433C64"/>
    <w:rsid w:val="00462092"/>
    <w:rsid w:val="004755B1"/>
    <w:rsid w:val="00482028"/>
    <w:rsid w:val="004B116E"/>
    <w:rsid w:val="004F477C"/>
    <w:rsid w:val="00520968"/>
    <w:rsid w:val="005A4928"/>
    <w:rsid w:val="005A7847"/>
    <w:rsid w:val="005D2E1B"/>
    <w:rsid w:val="005E6A38"/>
    <w:rsid w:val="005F08FE"/>
    <w:rsid w:val="006865F8"/>
    <w:rsid w:val="00692142"/>
    <w:rsid w:val="006F6E2D"/>
    <w:rsid w:val="007B5BEC"/>
    <w:rsid w:val="007C1231"/>
    <w:rsid w:val="007D6085"/>
    <w:rsid w:val="007E53B6"/>
    <w:rsid w:val="00821264"/>
    <w:rsid w:val="00861D1F"/>
    <w:rsid w:val="00865A13"/>
    <w:rsid w:val="008A14A8"/>
    <w:rsid w:val="008F4DFE"/>
    <w:rsid w:val="009A1F40"/>
    <w:rsid w:val="009A29DC"/>
    <w:rsid w:val="009B1F8C"/>
    <w:rsid w:val="009B7025"/>
    <w:rsid w:val="009E39D3"/>
    <w:rsid w:val="009F0116"/>
    <w:rsid w:val="00A27190"/>
    <w:rsid w:val="00A41AAA"/>
    <w:rsid w:val="00A76FF5"/>
    <w:rsid w:val="00A845B9"/>
    <w:rsid w:val="00AD01F1"/>
    <w:rsid w:val="00AE7BF4"/>
    <w:rsid w:val="00AF04C0"/>
    <w:rsid w:val="00B60BF0"/>
    <w:rsid w:val="00B66D6D"/>
    <w:rsid w:val="00BA5999"/>
    <w:rsid w:val="00BF33C0"/>
    <w:rsid w:val="00C1607F"/>
    <w:rsid w:val="00C37E70"/>
    <w:rsid w:val="00C734BB"/>
    <w:rsid w:val="00C8105B"/>
    <w:rsid w:val="00CC24E8"/>
    <w:rsid w:val="00D04B8D"/>
    <w:rsid w:val="00D16812"/>
    <w:rsid w:val="00D30809"/>
    <w:rsid w:val="00D37E5F"/>
    <w:rsid w:val="00D90E58"/>
    <w:rsid w:val="00DA4017"/>
    <w:rsid w:val="00DB3FFD"/>
    <w:rsid w:val="00DB45B8"/>
    <w:rsid w:val="00DB5D77"/>
    <w:rsid w:val="00DF7227"/>
    <w:rsid w:val="00E0367B"/>
    <w:rsid w:val="00E4091A"/>
    <w:rsid w:val="00E55285"/>
    <w:rsid w:val="00ED5DE6"/>
    <w:rsid w:val="00EF0C03"/>
    <w:rsid w:val="00F32C35"/>
    <w:rsid w:val="00F41939"/>
    <w:rsid w:val="00F603B2"/>
    <w:rsid w:val="00F751C7"/>
    <w:rsid w:val="00F84BE6"/>
    <w:rsid w:val="00F94A1D"/>
    <w:rsid w:val="00F96A4F"/>
    <w:rsid w:val="00FC4C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1B01-ACF0-4E15-B02E-27E191B4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