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15564D">
        <w:rPr>
          <w:rFonts w:ascii="Times New Roman" w:hAnsi="Times New Roman"/>
          <w:sz w:val="28"/>
          <w:szCs w:val="28"/>
        </w:rPr>
        <w:t>5</w:t>
      </w:r>
      <w:r w:rsidR="00B53F32">
        <w:rPr>
          <w:rFonts w:ascii="Times New Roman" w:hAnsi="Times New Roman"/>
          <w:sz w:val="28"/>
          <w:szCs w:val="28"/>
        </w:rPr>
        <w:t xml:space="preserve"> января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BF49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F497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564D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15564D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F4978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 «</w:t>
      </w:r>
      <w:r w:rsidR="0015564D">
        <w:rPr>
          <w:rFonts w:ascii="Times New Roman" w:hAnsi="Times New Roman"/>
          <w:sz w:val="28"/>
          <w:szCs w:val="28"/>
        </w:rPr>
        <w:t>Специализированное финансовое общество Титан</w:t>
      </w:r>
      <w:r>
        <w:rPr>
          <w:rFonts w:ascii="Times New Roman" w:hAnsi="Times New Roman"/>
          <w:sz w:val="28"/>
          <w:szCs w:val="28"/>
        </w:rPr>
        <w:t xml:space="preserve">» к </w:t>
      </w:r>
      <w:r w:rsidR="0015564D">
        <w:rPr>
          <w:rFonts w:ascii="Times New Roman" w:hAnsi="Times New Roman"/>
          <w:sz w:val="28"/>
          <w:szCs w:val="28"/>
        </w:rPr>
        <w:t>Алексеевой Светлане Ильиничне, третьи лица, не заявляющие самостоятельные требования на предмет спора,  ООО МК «</w:t>
      </w:r>
      <w:r w:rsidR="0015564D">
        <w:rPr>
          <w:rFonts w:ascii="Times New Roman" w:hAnsi="Times New Roman"/>
          <w:sz w:val="28"/>
          <w:szCs w:val="28"/>
        </w:rPr>
        <w:t>Джет</w:t>
      </w:r>
      <w:r w:rsidR="0015564D">
        <w:rPr>
          <w:rFonts w:ascii="Times New Roman" w:hAnsi="Times New Roman"/>
          <w:sz w:val="28"/>
          <w:szCs w:val="28"/>
        </w:rPr>
        <w:t xml:space="preserve"> Мани </w:t>
      </w:r>
      <w:r w:rsidR="0015564D">
        <w:rPr>
          <w:rFonts w:ascii="Times New Roman" w:hAnsi="Times New Roman"/>
          <w:sz w:val="28"/>
          <w:szCs w:val="28"/>
        </w:rPr>
        <w:t>Финанс</w:t>
      </w:r>
      <w:r w:rsidR="0015564D">
        <w:rPr>
          <w:rFonts w:ascii="Times New Roman" w:hAnsi="Times New Roman"/>
          <w:sz w:val="28"/>
          <w:szCs w:val="28"/>
        </w:rPr>
        <w:t>», ООО «</w:t>
      </w:r>
      <w:r w:rsidR="0015564D">
        <w:rPr>
          <w:rFonts w:ascii="Times New Roman" w:hAnsi="Times New Roman"/>
          <w:sz w:val="28"/>
          <w:szCs w:val="28"/>
        </w:rPr>
        <w:t>Югория</w:t>
      </w:r>
      <w:r w:rsidR="0015564D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о взыскании </w:t>
      </w:r>
      <w:r w:rsidR="0015564D">
        <w:rPr>
          <w:rFonts w:ascii="Times New Roman" w:hAnsi="Times New Roman"/>
          <w:sz w:val="28"/>
          <w:szCs w:val="28"/>
        </w:rPr>
        <w:t>задолженности по договору займа</w:t>
      </w:r>
      <w:r>
        <w:rPr>
          <w:rFonts w:ascii="Times New Roman" w:hAnsi="Times New Roman"/>
          <w:sz w:val="28"/>
          <w:szCs w:val="28"/>
        </w:rPr>
        <w:t xml:space="preserve">,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564D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233 ГПК Российской Федерации,   - </w:t>
      </w:r>
    </w:p>
    <w:p w:rsidR="0015564D" w:rsidP="001556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15564D" w:rsidRPr="009B7025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15564D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 Алексеевой Светланы Ильиничны, </w:t>
      </w:r>
      <w:r w:rsidR="000A0F72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«Специализированное финансовое общество Титан», </w:t>
      </w:r>
      <w:r w:rsidR="000A0F72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,</w:t>
      </w:r>
      <w:r w:rsidRPr="00492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задолженность  по договору займа   от 28.06.2016  г. </w:t>
      </w:r>
      <w:r w:rsidR="000A0F72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размере 5000рублей (основная сумма долга), 19975  рублей   (проценты за пользование займом за период  с  29.06.2016 г. по 19.02.2017г.), а всего 24975рублей.  </w:t>
      </w:r>
    </w:p>
    <w:p w:rsidR="0015564D" w:rsidP="001556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 Алексеевой Светланы Ильиничны, </w:t>
      </w:r>
      <w:r w:rsidR="000A0F72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«Специализированное финансовое общество Титан», </w:t>
      </w:r>
      <w:r w:rsidR="000A0F72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>,</w:t>
      </w:r>
      <w:r w:rsidRPr="00492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949 рублей 26 коп.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расходов по оплате государственной пошлины. </w:t>
      </w:r>
    </w:p>
    <w:p w:rsidR="0015564D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15564D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15564D" w:rsidRPr="00BF33C0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5564D" w:rsidRPr="009B7025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564D" w:rsidRPr="00BF33C0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5564D" w:rsidRPr="009B7025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564D" w:rsidRPr="009B7025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15564D" w:rsidRPr="009B7025" w:rsidP="00155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5564D" w:rsidRPr="009A1F40" w:rsidP="001556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A0F72"/>
    <w:rsid w:val="000A10BD"/>
    <w:rsid w:val="000F70A2"/>
    <w:rsid w:val="00123A55"/>
    <w:rsid w:val="0015564D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3D4B32"/>
    <w:rsid w:val="003D6311"/>
    <w:rsid w:val="00401E4F"/>
    <w:rsid w:val="004050B4"/>
    <w:rsid w:val="004755B1"/>
    <w:rsid w:val="00492C73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3DF7"/>
    <w:rsid w:val="00925F7B"/>
    <w:rsid w:val="00987FED"/>
    <w:rsid w:val="009A1F40"/>
    <w:rsid w:val="009A29DC"/>
    <w:rsid w:val="009B7025"/>
    <w:rsid w:val="00A26FD4"/>
    <w:rsid w:val="00A307C0"/>
    <w:rsid w:val="00A41AAA"/>
    <w:rsid w:val="00A72155"/>
    <w:rsid w:val="00A76FF5"/>
    <w:rsid w:val="00A845B9"/>
    <w:rsid w:val="00AA5EDD"/>
    <w:rsid w:val="00AD21C2"/>
    <w:rsid w:val="00AE2A56"/>
    <w:rsid w:val="00AF04C0"/>
    <w:rsid w:val="00B074DD"/>
    <w:rsid w:val="00B53F32"/>
    <w:rsid w:val="00B6581B"/>
    <w:rsid w:val="00BC64EC"/>
    <w:rsid w:val="00BF33C0"/>
    <w:rsid w:val="00BF4978"/>
    <w:rsid w:val="00BF544C"/>
    <w:rsid w:val="00C250C4"/>
    <w:rsid w:val="00C304FF"/>
    <w:rsid w:val="00C335B5"/>
    <w:rsid w:val="00C47B19"/>
    <w:rsid w:val="00C8105B"/>
    <w:rsid w:val="00C92037"/>
    <w:rsid w:val="00CA1309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308FB"/>
    <w:rsid w:val="00E71658"/>
    <w:rsid w:val="00E7462B"/>
    <w:rsid w:val="00EA68BC"/>
    <w:rsid w:val="00F6487D"/>
    <w:rsid w:val="00F821EA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73CE-F196-4F83-BF5E-AEFA8B05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