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2B5069">
        <w:rPr>
          <w:rFonts w:ascii="Times New Roman" w:eastAsia="Times New Roman" w:hAnsi="Times New Roman"/>
          <w:sz w:val="24"/>
          <w:szCs w:val="24"/>
          <w:lang w:eastAsia="ru-RU"/>
        </w:rPr>
        <w:t>219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8D1B60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F6054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09 июня </w:t>
      </w:r>
      <w:r w:rsidR="00DB5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="000F60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B60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ПАО  СК «Росгосстрах» к  </w:t>
      </w:r>
      <w:r w:rsidR="002B5069">
        <w:rPr>
          <w:rFonts w:ascii="Times New Roman" w:hAnsi="Times New Roman"/>
          <w:sz w:val="28"/>
          <w:szCs w:val="28"/>
        </w:rPr>
        <w:t>Отставнову Максиму Валерьевичу,</w:t>
      </w:r>
      <w:r w:rsidRPr="002B5069" w:rsidR="002B5069">
        <w:rPr>
          <w:rFonts w:ascii="Times New Roman" w:hAnsi="Times New Roman"/>
          <w:sz w:val="28"/>
          <w:szCs w:val="28"/>
        </w:rPr>
        <w:t xml:space="preserve"> </w:t>
      </w:r>
      <w:r w:rsidR="002B5069">
        <w:rPr>
          <w:rFonts w:ascii="Times New Roman" w:hAnsi="Times New Roman"/>
          <w:sz w:val="28"/>
          <w:szCs w:val="28"/>
        </w:rPr>
        <w:t>трети лица, не заявляющее самостоятельных требований на предмет спора</w:t>
      </w:r>
      <w:r w:rsidRPr="00C86FAE" w:rsidR="002B5069">
        <w:rPr>
          <w:rFonts w:ascii="Times New Roman" w:hAnsi="Times New Roman"/>
          <w:sz w:val="28"/>
          <w:szCs w:val="28"/>
        </w:rPr>
        <w:t xml:space="preserve"> </w:t>
      </w:r>
      <w:r w:rsidR="002B5069">
        <w:rPr>
          <w:rFonts w:ascii="Times New Roman" w:hAnsi="Times New Roman"/>
          <w:sz w:val="28"/>
          <w:szCs w:val="28"/>
        </w:rPr>
        <w:t xml:space="preserve">  Терентьев </w:t>
      </w:r>
      <w:r w:rsidR="002B5069">
        <w:rPr>
          <w:rFonts w:ascii="Times New Roman" w:hAnsi="Times New Roman"/>
          <w:sz w:val="28"/>
          <w:szCs w:val="28"/>
        </w:rPr>
        <w:t>денис</w:t>
      </w:r>
      <w:r w:rsidR="002B5069">
        <w:rPr>
          <w:rFonts w:ascii="Times New Roman" w:hAnsi="Times New Roman"/>
          <w:sz w:val="28"/>
          <w:szCs w:val="28"/>
        </w:rPr>
        <w:t xml:space="preserve"> Викторович, Степаненко Татьяна Юрьевна</w:t>
      </w:r>
      <w:r w:rsidR="002B5069">
        <w:rPr>
          <w:rFonts w:ascii="Times New Roman" w:hAnsi="Times New Roman"/>
          <w:sz w:val="28"/>
          <w:szCs w:val="28"/>
        </w:rPr>
        <w:t xml:space="preserve"> ,</w:t>
      </w:r>
      <w:r w:rsidR="002B5069">
        <w:rPr>
          <w:rFonts w:ascii="Times New Roman" w:hAnsi="Times New Roman"/>
          <w:sz w:val="28"/>
          <w:szCs w:val="28"/>
        </w:rPr>
        <w:t xml:space="preserve">  государственная корпорация «</w:t>
      </w:r>
      <w:r w:rsidR="002B5069">
        <w:rPr>
          <w:rFonts w:ascii="Times New Roman" w:hAnsi="Times New Roman"/>
          <w:sz w:val="28"/>
          <w:szCs w:val="28"/>
        </w:rPr>
        <w:t>Агенство</w:t>
      </w:r>
      <w:r w:rsidR="002B5069">
        <w:rPr>
          <w:rFonts w:ascii="Times New Roman" w:hAnsi="Times New Roman"/>
          <w:sz w:val="28"/>
          <w:szCs w:val="28"/>
        </w:rPr>
        <w:t xml:space="preserve"> по страхованию вкладов», представитель  конкурсного управляющего   </w:t>
      </w:r>
      <w:r w:rsidR="002B5069">
        <w:rPr>
          <w:rFonts w:ascii="Times New Roman" w:hAnsi="Times New Roman"/>
          <w:sz w:val="28"/>
          <w:szCs w:val="28"/>
        </w:rPr>
        <w:t>Жилов</w:t>
      </w:r>
      <w:r w:rsidR="002B5069">
        <w:rPr>
          <w:rFonts w:ascii="Times New Roman" w:hAnsi="Times New Roman"/>
          <w:sz w:val="28"/>
          <w:szCs w:val="28"/>
        </w:rPr>
        <w:t xml:space="preserve"> Никита Михайлович, </w:t>
      </w:r>
      <w:r w:rsidRPr="00C86FAE" w:rsidR="002B5069">
        <w:rPr>
          <w:rFonts w:ascii="Times New Roman" w:hAnsi="Times New Roman"/>
          <w:sz w:val="28"/>
          <w:szCs w:val="28"/>
        </w:rPr>
        <w:t xml:space="preserve"> </w:t>
      </w:r>
      <w:r w:rsidR="002B5069">
        <w:rPr>
          <w:rFonts w:ascii="Times New Roman" w:hAnsi="Times New Roman"/>
          <w:sz w:val="28"/>
          <w:szCs w:val="28"/>
        </w:rPr>
        <w:t xml:space="preserve"> </w:t>
      </w:r>
      <w:r w:rsidRPr="009A6703" w:rsidR="002B5069">
        <w:rPr>
          <w:rFonts w:ascii="Times New Roman" w:hAnsi="Times New Roman"/>
          <w:sz w:val="28"/>
          <w:szCs w:val="28"/>
        </w:rPr>
        <w:t xml:space="preserve"> </w:t>
      </w:r>
      <w:r w:rsidR="002B5069">
        <w:rPr>
          <w:rFonts w:ascii="Times New Roman" w:hAnsi="Times New Roman"/>
          <w:sz w:val="28"/>
          <w:szCs w:val="28"/>
        </w:rPr>
        <w:t xml:space="preserve"> </w:t>
      </w:r>
      <w:r w:rsidRPr="00827A9E" w:rsidR="002B5069">
        <w:rPr>
          <w:rFonts w:ascii="Times New Roman" w:hAnsi="Times New Roman"/>
          <w:sz w:val="28"/>
          <w:szCs w:val="28"/>
        </w:rPr>
        <w:t>о взыскании страхового возмещения в порядке регресса</w:t>
      </w:r>
      <w:r w:rsidR="002B5069">
        <w:rPr>
          <w:rFonts w:ascii="Times New Roman" w:hAnsi="Times New Roman"/>
          <w:sz w:val="28"/>
          <w:szCs w:val="28"/>
        </w:rPr>
        <w:t xml:space="preserve">  </w:t>
      </w:r>
      <w:r w:rsidR="00E95859">
        <w:rPr>
          <w:rFonts w:ascii="Times New Roman" w:hAnsi="Times New Roman"/>
          <w:sz w:val="28"/>
          <w:szCs w:val="28"/>
        </w:rPr>
        <w:t xml:space="preserve"> </w:t>
      </w:r>
      <w:r w:rsidR="000F6054">
        <w:rPr>
          <w:rFonts w:ascii="Times New Roman" w:hAnsi="Times New Roman"/>
          <w:sz w:val="28"/>
          <w:szCs w:val="28"/>
        </w:rPr>
        <w:t xml:space="preserve">      </w:t>
      </w:r>
      <w:r w:rsidR="002B5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0F6054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B5069">
        <w:rPr>
          <w:rFonts w:ascii="Times New Roman" w:eastAsia="Times New Roman" w:hAnsi="Times New Roman"/>
          <w:sz w:val="28"/>
          <w:szCs w:val="28"/>
        </w:rPr>
        <w:t>Отставнова Максима Валерьевича</w:t>
      </w:r>
      <w:r w:rsidR="00385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ПАО СК «</w:t>
      </w:r>
      <w:r>
        <w:rPr>
          <w:rFonts w:ascii="Times New Roman" w:eastAsia="Times New Roman" w:hAnsi="Times New Roman"/>
          <w:sz w:val="28"/>
          <w:szCs w:val="28"/>
        </w:rPr>
        <w:t>Россгосстрах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2B5069">
        <w:rPr>
          <w:rFonts w:ascii="Times New Roman" w:eastAsia="Times New Roman" w:hAnsi="Times New Roman"/>
          <w:sz w:val="28"/>
          <w:szCs w:val="28"/>
        </w:rPr>
        <w:t>37125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 w:rsidR="002B5069">
        <w:rPr>
          <w:rFonts w:ascii="Times New Roman" w:eastAsia="Times New Roman" w:hAnsi="Times New Roman"/>
          <w:sz w:val="28"/>
          <w:szCs w:val="28"/>
        </w:rPr>
        <w:t>тридцать семь тысяч сто двадцать пять</w:t>
      </w:r>
      <w:r w:rsidR="002B5069">
        <w:rPr>
          <w:rFonts w:ascii="Times New Roman" w:eastAsia="Times New Roman" w:hAnsi="Times New Roman"/>
          <w:sz w:val="28"/>
          <w:szCs w:val="28"/>
        </w:rPr>
        <w:t xml:space="preserve"> 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 рублей в порядке регресса  в счет возмещения  вреда в результате  повреждения застрахованного имущества  по факту дорожно-транспортного происшествия от </w:t>
      </w:r>
      <w:r w:rsidR="00385C81">
        <w:rPr>
          <w:rFonts w:ascii="Times New Roman" w:eastAsia="Times New Roman" w:hAnsi="Times New Roman"/>
          <w:sz w:val="28"/>
          <w:szCs w:val="28"/>
        </w:rPr>
        <w:t>07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385C81">
        <w:rPr>
          <w:rFonts w:ascii="Times New Roman" w:eastAsia="Times New Roman" w:hAnsi="Times New Roman"/>
          <w:sz w:val="28"/>
          <w:szCs w:val="28"/>
        </w:rPr>
        <w:t>1</w:t>
      </w:r>
      <w:r w:rsidR="002B5069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.201</w:t>
      </w:r>
      <w:r w:rsidR="002B5069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с участием  автомобилей </w:t>
      </w:r>
      <w:r w:rsidR="00030778">
        <w:rPr>
          <w:sz w:val="28"/>
          <w:szCs w:val="28"/>
          <w:shd w:val="clear" w:color="auto" w:fill="FFFFFF"/>
        </w:rPr>
        <w:t>ДАННЫЕ</w:t>
      </w:r>
      <w:r w:rsidR="00385C81">
        <w:rPr>
          <w:rFonts w:ascii="Times New Roman" w:eastAsia="Times New Roman" w:hAnsi="Times New Roman"/>
          <w:sz w:val="28"/>
          <w:szCs w:val="28"/>
        </w:rPr>
        <w:t>.</w:t>
      </w:r>
    </w:p>
    <w:p w:rsidR="000F6054" w:rsidRPr="00BF33C0" w:rsidP="000F60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 w:rsidR="003B12F7">
        <w:rPr>
          <w:rFonts w:ascii="Times New Roman" w:eastAsia="Times New Roman" w:hAnsi="Times New Roman"/>
          <w:sz w:val="28"/>
          <w:szCs w:val="28"/>
        </w:rPr>
        <w:t xml:space="preserve"> </w:t>
      </w:r>
      <w:r w:rsidR="002B5069">
        <w:rPr>
          <w:rFonts w:ascii="Times New Roman" w:eastAsia="Times New Roman" w:hAnsi="Times New Roman"/>
          <w:sz w:val="28"/>
          <w:szCs w:val="28"/>
        </w:rPr>
        <w:t>Отставнова Максима Валерьевича</w:t>
      </w:r>
      <w:r w:rsidR="002B5069">
        <w:rPr>
          <w:rFonts w:ascii="Times New Roman" w:hAnsi="Times New Roman"/>
          <w:sz w:val="28"/>
          <w:szCs w:val="28"/>
        </w:rPr>
        <w:t xml:space="preserve"> </w:t>
      </w:r>
      <w:r w:rsidR="002B5069">
        <w:rPr>
          <w:rFonts w:ascii="Times New Roman" w:eastAsia="Times New Roman" w:hAnsi="Times New Roman"/>
          <w:sz w:val="28"/>
          <w:szCs w:val="28"/>
        </w:rPr>
        <w:t xml:space="preserve">  </w:t>
      </w:r>
      <w:r w:rsidR="00385C81">
        <w:rPr>
          <w:rFonts w:ascii="Times New Roman" w:hAnsi="Times New Roman"/>
          <w:sz w:val="28"/>
          <w:szCs w:val="28"/>
        </w:rPr>
        <w:t xml:space="preserve"> </w:t>
      </w:r>
      <w:r w:rsidR="00385C81">
        <w:rPr>
          <w:rFonts w:ascii="Times New Roman" w:eastAsia="Times New Roman" w:hAnsi="Times New Roman"/>
          <w:sz w:val="28"/>
          <w:szCs w:val="28"/>
        </w:rPr>
        <w:t xml:space="preserve">  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  в пользу ПАО СК «</w:t>
      </w:r>
      <w:r w:rsidR="00E95859">
        <w:rPr>
          <w:rFonts w:ascii="Times New Roman" w:eastAsia="Times New Roman" w:hAnsi="Times New Roman"/>
          <w:sz w:val="28"/>
          <w:szCs w:val="28"/>
        </w:rPr>
        <w:t>Россгосстрах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/>
          <w:sz w:val="28"/>
          <w:szCs w:val="28"/>
        </w:rPr>
        <w:t xml:space="preserve"> в счет возмещения расходов по оплате    государственной  пошлины в размере  </w:t>
      </w:r>
      <w:r w:rsidR="00385C81">
        <w:rPr>
          <w:rFonts w:ascii="Times New Roman" w:eastAsia="Times New Roman" w:hAnsi="Times New Roman"/>
          <w:sz w:val="28"/>
          <w:szCs w:val="28"/>
        </w:rPr>
        <w:t>1</w:t>
      </w:r>
      <w:r w:rsidR="002B5069">
        <w:rPr>
          <w:rFonts w:ascii="Times New Roman" w:eastAsia="Times New Roman" w:hAnsi="Times New Roman"/>
          <w:sz w:val="28"/>
          <w:szCs w:val="28"/>
        </w:rPr>
        <w:t>313</w:t>
      </w:r>
      <w:r w:rsidR="00E9585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385C81">
        <w:rPr>
          <w:rFonts w:ascii="Times New Roman" w:eastAsia="Times New Roman" w:hAnsi="Times New Roman"/>
          <w:sz w:val="28"/>
          <w:szCs w:val="28"/>
        </w:rPr>
        <w:t>одна тысяча семьсот</w:t>
      </w:r>
      <w:r w:rsidR="003B12F7">
        <w:rPr>
          <w:rFonts w:ascii="Times New Roman" w:eastAsia="Times New Roman" w:hAnsi="Times New Roman"/>
          <w:sz w:val="28"/>
          <w:szCs w:val="28"/>
        </w:rPr>
        <w:t>) рубл</w:t>
      </w:r>
      <w:r w:rsidR="00385C81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778"/>
    <w:rsid w:val="00037288"/>
    <w:rsid w:val="000F3425"/>
    <w:rsid w:val="000F6054"/>
    <w:rsid w:val="000F70A2"/>
    <w:rsid w:val="00114E83"/>
    <w:rsid w:val="001203B3"/>
    <w:rsid w:val="00145C78"/>
    <w:rsid w:val="00213F5D"/>
    <w:rsid w:val="00214445"/>
    <w:rsid w:val="002B5069"/>
    <w:rsid w:val="002D41B4"/>
    <w:rsid w:val="002E782F"/>
    <w:rsid w:val="003033C6"/>
    <w:rsid w:val="00323F0D"/>
    <w:rsid w:val="0034474D"/>
    <w:rsid w:val="00385C81"/>
    <w:rsid w:val="0039149F"/>
    <w:rsid w:val="003B12F7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3FD1"/>
    <w:rsid w:val="007C1231"/>
    <w:rsid w:val="007E53B6"/>
    <w:rsid w:val="00821264"/>
    <w:rsid w:val="00827A9E"/>
    <w:rsid w:val="00861D1F"/>
    <w:rsid w:val="00865A13"/>
    <w:rsid w:val="008A14A8"/>
    <w:rsid w:val="008A267F"/>
    <w:rsid w:val="008D1B60"/>
    <w:rsid w:val="008F4DFE"/>
    <w:rsid w:val="009A1F40"/>
    <w:rsid w:val="009A29DC"/>
    <w:rsid w:val="009A6703"/>
    <w:rsid w:val="009B7025"/>
    <w:rsid w:val="009E39D3"/>
    <w:rsid w:val="00A41AAA"/>
    <w:rsid w:val="00A76FF5"/>
    <w:rsid w:val="00A845B9"/>
    <w:rsid w:val="00AD01F1"/>
    <w:rsid w:val="00AE7BF4"/>
    <w:rsid w:val="00AF04C0"/>
    <w:rsid w:val="00B534A8"/>
    <w:rsid w:val="00B66D6D"/>
    <w:rsid w:val="00BA5999"/>
    <w:rsid w:val="00BF33C0"/>
    <w:rsid w:val="00C8105B"/>
    <w:rsid w:val="00C86FAE"/>
    <w:rsid w:val="00CC24E8"/>
    <w:rsid w:val="00D04B8D"/>
    <w:rsid w:val="00D16812"/>
    <w:rsid w:val="00D37E5F"/>
    <w:rsid w:val="00DA4017"/>
    <w:rsid w:val="00DB3FFD"/>
    <w:rsid w:val="00DB5D77"/>
    <w:rsid w:val="00DC5171"/>
    <w:rsid w:val="00DF7227"/>
    <w:rsid w:val="00E0367B"/>
    <w:rsid w:val="00E4091A"/>
    <w:rsid w:val="00E95859"/>
    <w:rsid w:val="00ED5DE6"/>
    <w:rsid w:val="00EF0C03"/>
    <w:rsid w:val="00F32C35"/>
    <w:rsid w:val="00F34671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53B2-0342-4E9D-9126-699E14D0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