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1F8C">
        <w:rPr>
          <w:rFonts w:ascii="Times New Roman" w:eastAsia="Times New Roman" w:hAnsi="Times New Roman"/>
          <w:sz w:val="24"/>
          <w:szCs w:val="24"/>
          <w:lang w:eastAsia="ru-RU"/>
        </w:rPr>
        <w:t>252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1F8C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 апреля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2FB" w:rsidP="001F12FB">
      <w:pPr>
        <w:ind w:firstLine="709"/>
        <w:jc w:val="both"/>
        <w:rPr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2FB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ю</w:t>
      </w:r>
      <w:r w:rsidRPr="001F12FB">
        <w:rPr>
          <w:rFonts w:ascii="Times New Roman" w:hAnsi="Times New Roman"/>
          <w:sz w:val="28"/>
          <w:szCs w:val="28"/>
        </w:rPr>
        <w:t xml:space="preserve">           Государственного учреждения </w:t>
      </w:r>
      <w:r w:rsidRPr="001F12FB">
        <w:rPr>
          <w:rFonts w:ascii="Times New Roman" w:hAnsi="Times New Roman"/>
          <w:sz w:val="28"/>
          <w:szCs w:val="28"/>
        </w:rPr>
        <w:t>–У</w:t>
      </w:r>
      <w:r w:rsidRPr="001F12FB">
        <w:rPr>
          <w:rFonts w:ascii="Times New Roman" w:hAnsi="Times New Roman"/>
          <w:sz w:val="28"/>
          <w:szCs w:val="28"/>
        </w:rPr>
        <w:t xml:space="preserve">правления Пенсионного фонда Российской Федерации в г. Симферополе Республики Крым к </w:t>
      </w:r>
      <w:r w:rsidR="009B1F8C">
        <w:rPr>
          <w:rFonts w:ascii="Times New Roman" w:hAnsi="Times New Roman"/>
          <w:sz w:val="28"/>
          <w:szCs w:val="28"/>
        </w:rPr>
        <w:t>Келембет</w:t>
      </w:r>
      <w:r w:rsidR="009B1F8C">
        <w:rPr>
          <w:rFonts w:ascii="Times New Roman" w:hAnsi="Times New Roman"/>
          <w:sz w:val="28"/>
          <w:szCs w:val="28"/>
        </w:rPr>
        <w:t xml:space="preserve"> Валентину Петровичу </w:t>
      </w:r>
      <w:r w:rsidRPr="001F12FB">
        <w:rPr>
          <w:rFonts w:ascii="Times New Roman" w:hAnsi="Times New Roman"/>
          <w:sz w:val="28"/>
          <w:szCs w:val="28"/>
        </w:rPr>
        <w:t xml:space="preserve"> о взыскании  </w:t>
      </w:r>
      <w:r w:rsidR="009B1F8C">
        <w:rPr>
          <w:rFonts w:ascii="Times New Roman" w:hAnsi="Times New Roman"/>
          <w:sz w:val="28"/>
          <w:szCs w:val="28"/>
        </w:rPr>
        <w:t>денежных средств</w:t>
      </w:r>
      <w:r w:rsidRPr="001F12FB">
        <w:rPr>
          <w:rFonts w:ascii="Times New Roman" w:hAnsi="Times New Roman"/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9B1F8C">
        <w:rPr>
          <w:rFonts w:ascii="Times New Roman" w:eastAsia="Times New Roman" w:hAnsi="Times New Roman"/>
          <w:sz w:val="28"/>
          <w:szCs w:val="28"/>
        </w:rPr>
        <w:t>Келембет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Валентина Петровича</w:t>
      </w:r>
      <w:r w:rsidR="001F12FB">
        <w:rPr>
          <w:rFonts w:ascii="Times New Roman" w:eastAsia="Times New Roman" w:hAnsi="Times New Roman"/>
          <w:sz w:val="28"/>
          <w:szCs w:val="28"/>
        </w:rPr>
        <w:t>,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="008F4DF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40BE2">
        <w:rPr>
          <w:sz w:val="28"/>
          <w:szCs w:val="28"/>
        </w:rPr>
        <w:t>ДАННЫЕ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,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Государственного учреждения –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hAnsi="Times New Roman"/>
          <w:sz w:val="28"/>
          <w:szCs w:val="28"/>
        </w:rPr>
        <w:t xml:space="preserve">Управления Пенсионного фонда Российской Федерации в                 г. Симферополе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необоснованно полученную сумму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иждивенческой надбавки к назначенной пенсии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за период с </w:t>
      </w:r>
      <w:r w:rsidR="009B1F8C">
        <w:rPr>
          <w:rFonts w:ascii="Times New Roman" w:eastAsia="Times New Roman" w:hAnsi="Times New Roman"/>
          <w:sz w:val="28"/>
          <w:szCs w:val="28"/>
        </w:rPr>
        <w:t>20.01.2020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9B1F8C">
        <w:rPr>
          <w:rFonts w:ascii="Times New Roman" w:eastAsia="Times New Roman" w:hAnsi="Times New Roman"/>
          <w:sz w:val="28"/>
          <w:szCs w:val="28"/>
        </w:rPr>
        <w:t>01.04.2020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г. в размере </w:t>
      </w:r>
      <w:r w:rsidR="009B1F8C">
        <w:rPr>
          <w:rFonts w:ascii="Times New Roman" w:eastAsia="Times New Roman" w:hAnsi="Times New Roman"/>
          <w:sz w:val="28"/>
          <w:szCs w:val="28"/>
        </w:rPr>
        <w:t>6419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9B1F8C">
        <w:rPr>
          <w:rFonts w:ascii="Times New Roman" w:eastAsia="Times New Roman" w:hAnsi="Times New Roman"/>
          <w:sz w:val="28"/>
          <w:szCs w:val="28"/>
        </w:rPr>
        <w:t>97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коп.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B1F8C">
        <w:rPr>
          <w:rFonts w:ascii="Times New Roman" w:eastAsia="Times New Roman" w:hAnsi="Times New Roman"/>
          <w:sz w:val="28"/>
          <w:szCs w:val="28"/>
        </w:rPr>
        <w:t>Келембет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Валентина Петровича,</w:t>
      </w:r>
      <w:r w:rsidRPr="00A41AAA"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 </w:t>
      </w:r>
      <w:r w:rsidR="00040BE2">
        <w:rPr>
          <w:sz w:val="28"/>
          <w:szCs w:val="28"/>
        </w:rPr>
        <w:t>ДАННЫЕ</w:t>
      </w:r>
      <w:r w:rsidRPr="00A41AAA" w:rsidR="007C1231">
        <w:rPr>
          <w:rFonts w:ascii="Times New Roman" w:eastAsia="Times New Roman" w:hAnsi="Times New Roman"/>
          <w:sz w:val="28"/>
          <w:szCs w:val="28"/>
        </w:rPr>
        <w:t xml:space="preserve">в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доход местного бюджета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государ</w:t>
      </w:r>
      <w:r w:rsidR="00DB5D77">
        <w:rPr>
          <w:rFonts w:ascii="Times New Roman" w:eastAsia="Times New Roman" w:hAnsi="Times New Roman"/>
          <w:sz w:val="28"/>
          <w:szCs w:val="28"/>
        </w:rPr>
        <w:t>ственн</w:t>
      </w:r>
      <w:r w:rsidR="00F603B2">
        <w:rPr>
          <w:rFonts w:ascii="Times New Roman" w:eastAsia="Times New Roman" w:hAnsi="Times New Roman"/>
          <w:sz w:val="28"/>
          <w:szCs w:val="28"/>
        </w:rPr>
        <w:t>ую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пошлины  в размере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400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9B1F8C">
        <w:rPr>
          <w:rFonts w:ascii="Times New Roman" w:eastAsia="Times New Roman" w:hAnsi="Times New Roman"/>
          <w:sz w:val="28"/>
          <w:szCs w:val="28"/>
        </w:rPr>
        <w:t>ей</w:t>
      </w:r>
      <w:r w:rsidR="001F12FB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</w:t>
      </w:r>
      <w:r w:rsidRPr="00BF33C0">
        <w:rPr>
          <w:rFonts w:ascii="Times New Roman" w:eastAsia="Times New Roman" w:hAnsi="Times New Roman"/>
          <w:sz w:val="28"/>
          <w:szCs w:val="28"/>
        </w:rPr>
        <w:t>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0BE2"/>
    <w:rsid w:val="000F3425"/>
    <w:rsid w:val="000F70A2"/>
    <w:rsid w:val="00114E83"/>
    <w:rsid w:val="001203B3"/>
    <w:rsid w:val="00145C78"/>
    <w:rsid w:val="001F12FB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92142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1F8C"/>
    <w:rsid w:val="009B7025"/>
    <w:rsid w:val="009E39D3"/>
    <w:rsid w:val="00A41AAA"/>
    <w:rsid w:val="00A76FF5"/>
    <w:rsid w:val="00A845B9"/>
    <w:rsid w:val="00AD01F1"/>
    <w:rsid w:val="00AE7BF4"/>
    <w:rsid w:val="00AF04C0"/>
    <w:rsid w:val="00B60BF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D5DE6"/>
    <w:rsid w:val="00EF0C03"/>
    <w:rsid w:val="00F32C35"/>
    <w:rsid w:val="00F603B2"/>
    <w:rsid w:val="00F84BE6"/>
    <w:rsid w:val="00F96A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0AEE3-9250-4F26-B0E8-79EBCF4B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