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283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566D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 июня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17E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3864AD" w:rsidRPr="009B7025" w:rsidP="005566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– 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5566D6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214445" w:rsidRPr="003864AD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 w:rsidR="00217ED5">
        <w:rPr>
          <w:rFonts w:ascii="Times New Roman" w:hAnsi="Times New Roman"/>
          <w:sz w:val="28"/>
          <w:szCs w:val="28"/>
        </w:rPr>
        <w:t xml:space="preserve"> «</w:t>
      </w:r>
      <w:r w:rsidRPr="003864AD" w:rsidR="00217ED5">
        <w:rPr>
          <w:rFonts w:ascii="Times New Roman" w:hAnsi="Times New Roman"/>
          <w:sz w:val="28"/>
          <w:szCs w:val="28"/>
        </w:rPr>
        <w:t xml:space="preserve">Железнодорожный </w:t>
      </w:r>
      <w:r w:rsidRPr="003864AD" w:rsidR="00217ED5">
        <w:rPr>
          <w:rFonts w:ascii="Times New Roman" w:hAnsi="Times New Roman"/>
          <w:sz w:val="28"/>
          <w:szCs w:val="28"/>
        </w:rPr>
        <w:t>Жилсервис</w:t>
      </w:r>
      <w:r w:rsidRPr="003864AD" w:rsidR="00217ED5">
        <w:rPr>
          <w:rFonts w:ascii="Times New Roman" w:hAnsi="Times New Roman"/>
          <w:sz w:val="28"/>
          <w:szCs w:val="28"/>
        </w:rPr>
        <w:t xml:space="preserve">» </w:t>
      </w:r>
      <w:r w:rsidRPr="003864AD" w:rsidR="00374FF3">
        <w:rPr>
          <w:rFonts w:ascii="Times New Roman" w:hAnsi="Times New Roman"/>
          <w:sz w:val="28"/>
          <w:szCs w:val="28"/>
        </w:rPr>
        <w:t xml:space="preserve">к  </w:t>
      </w:r>
      <w:r w:rsidRPr="003864AD" w:rsidR="003864AD">
        <w:rPr>
          <w:rFonts w:ascii="Times New Roman" w:hAnsi="Times New Roman"/>
          <w:sz w:val="28"/>
          <w:szCs w:val="28"/>
        </w:rPr>
        <w:t xml:space="preserve">  </w:t>
      </w:r>
      <w:r w:rsidR="005566D6">
        <w:rPr>
          <w:rFonts w:ascii="Times New Roman" w:hAnsi="Times New Roman"/>
          <w:sz w:val="28"/>
          <w:szCs w:val="28"/>
        </w:rPr>
        <w:t>Елисееву Сергею Михайловичу</w:t>
      </w:r>
      <w:r w:rsidR="005566D6">
        <w:rPr>
          <w:rFonts w:ascii="Times New Roman" w:hAnsi="Times New Roman"/>
          <w:sz w:val="28"/>
          <w:szCs w:val="28"/>
        </w:rPr>
        <w:t xml:space="preserve"> ,</w:t>
      </w:r>
      <w:r w:rsidR="005566D6">
        <w:rPr>
          <w:rFonts w:ascii="Times New Roman" w:hAnsi="Times New Roman"/>
          <w:sz w:val="28"/>
          <w:szCs w:val="28"/>
        </w:rPr>
        <w:t xml:space="preserve"> третьи лица, не заявляю</w:t>
      </w:r>
      <w:r w:rsidR="00122244">
        <w:rPr>
          <w:rFonts w:ascii="Times New Roman" w:hAnsi="Times New Roman"/>
          <w:sz w:val="28"/>
          <w:szCs w:val="28"/>
        </w:rPr>
        <w:t xml:space="preserve">щие самостоятельные требования на предмет спора, Елисеева Елена Валерьевна, Елисеев Елисей Сергеевич, </w:t>
      </w:r>
      <w:r w:rsidRPr="003864AD" w:rsidR="003864AD">
        <w:rPr>
          <w:rFonts w:ascii="Times New Roman" w:hAnsi="Times New Roman"/>
          <w:sz w:val="28"/>
          <w:szCs w:val="28"/>
        </w:rPr>
        <w:t xml:space="preserve">   о взыскании задолженности 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доме,</w:t>
      </w:r>
      <w:r w:rsidRPr="003864AD" w:rsidR="006767A5">
        <w:rPr>
          <w:rFonts w:ascii="Times New Roman" w:hAnsi="Times New Roman"/>
          <w:sz w:val="28"/>
          <w:szCs w:val="28"/>
        </w:rPr>
        <w:t xml:space="preserve"> </w:t>
      </w:r>
      <w:r w:rsidRPr="003864AD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6F0BA1" w:rsidP="006F0BA1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МУП «Железнодорожный </w:t>
      </w:r>
      <w:r>
        <w:rPr>
          <w:rFonts w:ascii="Times New Roman" w:eastAsia="Times New Roman" w:hAnsi="Times New Roman"/>
          <w:sz w:val="28"/>
          <w:szCs w:val="28"/>
        </w:rPr>
        <w:t>Жилсервис</w:t>
      </w:r>
      <w:r>
        <w:rPr>
          <w:rFonts w:ascii="Times New Roman" w:eastAsia="Times New Roman" w:hAnsi="Times New Roman"/>
          <w:sz w:val="28"/>
          <w:szCs w:val="28"/>
        </w:rPr>
        <w:t xml:space="preserve">»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Елисееву Сергею Михайловичу, в котором, с учетом заявления об изменении исковых требований от 10 мая 2023г.,  просило взыскать с ответчика    задолженность за  содержание и  </w:t>
      </w:r>
      <w:r w:rsidRPr="00690317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 общего имущества</w:t>
      </w:r>
      <w:r w:rsidRPr="00690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317">
        <w:rPr>
          <w:rFonts w:ascii="Times New Roman" w:hAnsi="Times New Roman"/>
          <w:sz w:val="28"/>
          <w:szCs w:val="28"/>
        </w:rPr>
        <w:t xml:space="preserve"> многоквартирного дома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01.03.2021 г. по 30.09.2021 г. в размере 8137  рублей 15коп., а также государственную пошлину в размере 400</w:t>
      </w:r>
      <w:r>
        <w:rPr>
          <w:rFonts w:ascii="Times New Roman" w:eastAsia="Times New Roman" w:hAnsi="Times New Roman"/>
          <w:sz w:val="28"/>
          <w:szCs w:val="28"/>
        </w:rPr>
        <w:t xml:space="preserve"> рублей.  Требования мотивированы тем,  что ответчик являются собственником    жилого  помещения  по адресу:                          </w:t>
      </w:r>
      <w:r w:rsidR="00450354">
        <w:rPr>
          <w:sz w:val="25"/>
          <w:szCs w:val="25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не выполнил обязанности по оплате за </w:t>
      </w:r>
      <w:r>
        <w:rPr>
          <w:rFonts w:ascii="Times New Roman" w:eastAsia="Times New Roman" w:hAnsi="Times New Roman"/>
          <w:sz w:val="28"/>
          <w:szCs w:val="28"/>
        </w:rPr>
        <w:t>жилищно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–к</w:t>
      </w:r>
      <w:r>
        <w:rPr>
          <w:rFonts w:ascii="Times New Roman" w:eastAsia="Times New Roman" w:hAnsi="Times New Roman"/>
          <w:sz w:val="28"/>
          <w:szCs w:val="28"/>
        </w:rPr>
        <w:t xml:space="preserve">оммунальные услуги, в связи с чем образовалась указанная задолженность. </w:t>
      </w:r>
    </w:p>
    <w:p w:rsidR="006F0BA1" w:rsidRPr="00A41AAA" w:rsidP="006F0BA1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Определением мирового судьи от 10 апреля 2023 г.  к участию в деле в качестве третьих лиц, не заявляющих самостоятельные требования на предмет спора, привлечены Елисеева Е.В., Елисеев Е.С.</w:t>
      </w:r>
    </w:p>
    <w:p w:rsidR="006F0BA1" w:rsidP="006F0BA1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судебное заседание стороны не явились, извещены надлежащим образом.</w:t>
      </w:r>
    </w:p>
    <w:p w:rsidR="006F0BA1" w:rsidP="006F0BA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A41AAA">
        <w:rPr>
          <w:rFonts w:ascii="Times New Roman" w:hAnsi="Times New Roman"/>
          <w:sz w:val="28"/>
          <w:szCs w:val="28"/>
        </w:rPr>
        <w:t>Изучив доводы иска, исследовав и оценив имеющиеся в деле доказательства в их совокупности, суд приходит к выводу, что  исковые требования подлежат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6F0BA1" w:rsidRPr="00A41AAA" w:rsidP="006F0BA1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</w:t>
      </w:r>
      <w:r>
        <w:rPr>
          <w:rFonts w:ascii="Times New Roman" w:hAnsi="Times New Roman"/>
          <w:sz w:val="28"/>
          <w:szCs w:val="28"/>
        </w:rPr>
        <w:t xml:space="preserve">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46510F" w:rsidRPr="0029568D" w:rsidP="0046510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7IeAAsZniiH" w:tgtFrame="_blank" w:tooltip="Статья 210. Бремя содержания имущества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210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ГК РФ, ч. 3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anchor="9HWgSed3d2Nw" w:tgtFrame="_blank" w:tooltip="Статья 30. Права и обязанности собственника жилого помеще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46510F" w:rsidRPr="0029568D" w:rsidP="0046510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 обязаны своевременно и полностью вносить плату за жилое помещение и коммунальные услуги.</w:t>
      </w:r>
    </w:p>
    <w:p w:rsidR="0046510F" w:rsidRPr="0029568D" w:rsidP="0046510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Согласно положениям ст.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anchor="NtNnnpWhLg51" w:tgtFrame="_blank" w:tooltip="Статья 154. Структура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154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E444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anchor="2jHTWCkltnls" w:tgtFrame="_blank" w:tooltip="Статья 156. Размер платы за жилое помещение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156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6510F" w:rsidRPr="0029568D" w:rsidP="0046510F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коммунальные услуги.</w:t>
      </w:r>
    </w:p>
    <w:p w:rsidR="006F0BA1" w:rsidP="006F0BA1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 w:rsidR="00065B32">
        <w:rPr>
          <w:rFonts w:ascii="Times New Roman" w:hAnsi="Times New Roman"/>
          <w:sz w:val="28"/>
          <w:szCs w:val="28"/>
          <w:shd w:val="clear" w:color="auto" w:fill="FFFFFF"/>
        </w:rPr>
        <w:t xml:space="preserve">Елисеев С.М. является собственником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5B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квартиры </w:t>
      </w:r>
      <w:r w:rsidR="00450354">
        <w:rPr>
          <w:sz w:val="25"/>
          <w:szCs w:val="25"/>
        </w:rPr>
        <w:t>ДАННЫЕ</w:t>
      </w:r>
      <w:r w:rsidR="00065B3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5B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F0BA1" w:rsidRPr="0029568D" w:rsidP="00065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МУП «Железнодорожный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Жилсервис</w:t>
      </w:r>
      <w:r>
        <w:rPr>
          <w:rFonts w:ascii="Times New Roman" w:hAnsi="Times New Roman"/>
          <w:sz w:val="28"/>
          <w:szCs w:val="28"/>
          <w:shd w:val="clear" w:color="auto" w:fill="FFFFFF"/>
        </w:rPr>
        <w:t>» осуществля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ло в спорный период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управление многоквартирным домом по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указанному адресу.  </w:t>
      </w:r>
    </w:p>
    <w:p w:rsidR="006F0BA1" w:rsidRPr="0029568D" w:rsidP="006F0BA1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не производил оплату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и текущий </w:t>
      </w:r>
      <w:r w:rsidRPr="00690317">
        <w:rPr>
          <w:rFonts w:ascii="Times New Roman" w:hAnsi="Times New Roman"/>
          <w:sz w:val="28"/>
          <w:szCs w:val="28"/>
        </w:rPr>
        <w:t xml:space="preserve"> ремонт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317">
        <w:rPr>
          <w:rFonts w:ascii="Times New Roman" w:hAnsi="Times New Roman"/>
          <w:sz w:val="28"/>
          <w:szCs w:val="28"/>
        </w:rPr>
        <w:t xml:space="preserve"> многоквартирного дома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</w:t>
      </w:r>
      <w:r w:rsidR="00065B32">
        <w:rPr>
          <w:rFonts w:ascii="Times New Roman" w:eastAsia="Times New Roman" w:hAnsi="Times New Roman"/>
          <w:sz w:val="28"/>
          <w:szCs w:val="28"/>
        </w:rPr>
        <w:t xml:space="preserve">01.03.2021 г. по 30.09.2021 г.,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результате чего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за указанный период в размере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065B32">
        <w:rPr>
          <w:rFonts w:ascii="Times New Roman" w:eastAsia="Times New Roman" w:hAnsi="Times New Roman"/>
          <w:sz w:val="28"/>
          <w:szCs w:val="28"/>
        </w:rPr>
        <w:t>8137  рублей 15коп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Правильность указанного расчета подтверждена материалами дела</w:t>
      </w:r>
      <w:r w:rsidR="00065B32">
        <w:rPr>
          <w:rFonts w:ascii="Times New Roman" w:eastAsia="Times New Roman" w:hAnsi="Times New Roman"/>
          <w:sz w:val="28"/>
          <w:szCs w:val="28"/>
        </w:rPr>
        <w:t>, ответчиком</w:t>
      </w:r>
      <w:r>
        <w:rPr>
          <w:rFonts w:ascii="Times New Roman" w:eastAsia="Times New Roman" w:hAnsi="Times New Roman"/>
          <w:sz w:val="28"/>
          <w:szCs w:val="28"/>
        </w:rPr>
        <w:t xml:space="preserve"> не опровергнута.</w:t>
      </w:r>
      <w:r w:rsidR="00065B32">
        <w:rPr>
          <w:rFonts w:ascii="Times New Roman" w:eastAsia="Times New Roman" w:hAnsi="Times New Roman"/>
          <w:sz w:val="28"/>
          <w:szCs w:val="28"/>
        </w:rPr>
        <w:t xml:space="preserve"> </w:t>
      </w:r>
      <w:r w:rsidR="00065B32">
        <w:rPr>
          <w:rFonts w:ascii="Times New Roman" w:eastAsia="Times New Roman" w:hAnsi="Times New Roman"/>
          <w:sz w:val="28"/>
          <w:szCs w:val="28"/>
        </w:rPr>
        <w:t>Контррасчет</w:t>
      </w:r>
      <w:r w:rsidR="00065B32">
        <w:rPr>
          <w:rFonts w:ascii="Times New Roman" w:eastAsia="Times New Roman" w:hAnsi="Times New Roman"/>
          <w:sz w:val="28"/>
          <w:szCs w:val="28"/>
        </w:rPr>
        <w:t xml:space="preserve"> ответчиком не </w:t>
      </w:r>
      <w:r w:rsidR="00065B32">
        <w:rPr>
          <w:rFonts w:ascii="Times New Roman" w:eastAsia="Times New Roman" w:hAnsi="Times New Roman"/>
          <w:sz w:val="28"/>
          <w:szCs w:val="28"/>
        </w:rPr>
        <w:t>представлен</w:t>
      </w:r>
      <w:r w:rsidR="00065B3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65B32">
        <w:rPr>
          <w:rFonts w:ascii="Times New Roman" w:eastAsia="Times New Roman" w:hAnsi="Times New Roman"/>
          <w:sz w:val="28"/>
          <w:szCs w:val="28"/>
        </w:rPr>
        <w:t>Решение Железнодорожного районного суда г. Симферополя от 19 апреля 2023 г., на которое ответчик ссылается как на обоснование своих возражений против исковых требований</w:t>
      </w:r>
      <w:r w:rsidR="009C3895">
        <w:rPr>
          <w:rFonts w:ascii="Times New Roman" w:eastAsia="Times New Roman" w:hAnsi="Times New Roman"/>
          <w:sz w:val="28"/>
          <w:szCs w:val="28"/>
        </w:rPr>
        <w:t>, не опровергает наличия задолженности ответчика перед истцом.</w:t>
      </w:r>
    </w:p>
    <w:p w:rsidR="006F0BA1" w:rsidRPr="0029568D" w:rsidP="006F0BA1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6F0BA1" w:rsidP="006F0B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6F0BA1" w:rsidP="006F0BA1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color w:val="000000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 w:rsidR="009C3895"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 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6F0BA1" w:rsidRPr="00DB2126" w:rsidP="006F0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0BA1" w:rsidP="006F0BA1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Учитывая </w:t>
      </w:r>
      <w:r w:rsidRPr="00DB2126">
        <w:rPr>
          <w:rFonts w:ascii="Times New Roman" w:hAnsi="Times New Roman"/>
          <w:sz w:val="28"/>
          <w:szCs w:val="28"/>
        </w:rPr>
        <w:t>вышеизложенное</w:t>
      </w:r>
      <w:r w:rsidRPr="00DB2126">
        <w:rPr>
          <w:rFonts w:ascii="Times New Roman" w:hAnsi="Times New Roman"/>
          <w:sz w:val="28"/>
          <w:szCs w:val="28"/>
        </w:rPr>
        <w:t xml:space="preserve">,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126">
        <w:rPr>
          <w:rFonts w:ascii="Times New Roman" w:hAnsi="Times New Roman"/>
          <w:sz w:val="28"/>
          <w:szCs w:val="28"/>
        </w:rPr>
        <w:t>удовлетворению</w:t>
      </w:r>
      <w:r>
        <w:rPr>
          <w:rFonts w:ascii="Times New Roman" w:hAnsi="Times New Roman"/>
          <w:sz w:val="28"/>
          <w:szCs w:val="28"/>
        </w:rPr>
        <w:t xml:space="preserve"> в полном объеме. </w:t>
      </w:r>
      <w:r w:rsidRPr="00DB2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0BA1" w:rsidRPr="009B7025" w:rsidP="006F0BA1">
      <w:pPr>
        <w:pStyle w:val="2"/>
        <w:shd w:val="clear" w:color="auto" w:fill="auto"/>
        <w:spacing w:line="240" w:lineRule="auto"/>
        <w:ind w:left="159" w:firstLine="522"/>
        <w:rPr>
          <w:rFonts w:ascii="Times New Roman" w:eastAsia="Times New Roman" w:hAnsi="Times New Roman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11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Таким образом,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 вынесении  судебного решения подлежат </w:t>
      </w:r>
      <w:r w:rsidR="009C3895">
        <w:rPr>
          <w:rFonts w:ascii="Times New Roman" w:hAnsi="Times New Roman" w:cs="Times New Roman"/>
          <w:color w:val="000000"/>
          <w:sz w:val="28"/>
          <w:szCs w:val="28"/>
        </w:rPr>
        <w:t>взысканию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судебные расходы </w:t>
      </w:r>
      <w:r w:rsidR="009C3895">
        <w:rPr>
          <w:rFonts w:ascii="Times New Roman" w:hAnsi="Times New Roman" w:cs="Times New Roman"/>
          <w:color w:val="000000"/>
          <w:sz w:val="28"/>
          <w:szCs w:val="28"/>
        </w:rPr>
        <w:t>с ответчика.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F0BA1" w:rsidRPr="009B7025" w:rsidP="006F0B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3864AD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122244">
        <w:rPr>
          <w:rFonts w:ascii="Times New Roman" w:hAnsi="Times New Roman"/>
          <w:sz w:val="28"/>
          <w:szCs w:val="28"/>
        </w:rPr>
        <w:t xml:space="preserve">Елисеева Сергея Михайловича, </w:t>
      </w:r>
      <w:r w:rsidR="00450354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690317" w:rsidR="00217ED5">
        <w:rPr>
          <w:rFonts w:ascii="Times New Roman" w:hAnsi="Times New Roman"/>
          <w:sz w:val="28"/>
          <w:szCs w:val="28"/>
        </w:rPr>
        <w:t>М</w:t>
      </w:r>
      <w:r w:rsidR="00217ED5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="00122244">
        <w:rPr>
          <w:rFonts w:ascii="Times New Roman" w:hAnsi="Times New Roman"/>
          <w:sz w:val="28"/>
          <w:szCs w:val="28"/>
        </w:rPr>
        <w:t xml:space="preserve"> «Железнодорожный </w:t>
      </w:r>
      <w:r w:rsidR="00122244">
        <w:rPr>
          <w:rFonts w:ascii="Times New Roman" w:hAnsi="Times New Roman"/>
          <w:sz w:val="28"/>
          <w:szCs w:val="28"/>
        </w:rPr>
        <w:t>Жилсервис</w:t>
      </w:r>
      <w:r w:rsidR="00122244">
        <w:rPr>
          <w:rFonts w:ascii="Times New Roman" w:hAnsi="Times New Roman"/>
          <w:sz w:val="28"/>
          <w:szCs w:val="28"/>
        </w:rPr>
        <w:t xml:space="preserve">», </w:t>
      </w:r>
      <w:r w:rsidR="00450354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задолженность  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Pr="00690317" w:rsidR="00217ED5">
        <w:rPr>
          <w:rFonts w:ascii="Times New Roman" w:hAnsi="Times New Roman"/>
          <w:sz w:val="28"/>
          <w:szCs w:val="28"/>
        </w:rPr>
        <w:t xml:space="preserve">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по оплате за </w:t>
      </w:r>
      <w:r w:rsidR="00122244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содержание и ремонт общего имущества в многоквартирном доме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hAnsi="Times New Roman"/>
          <w:sz w:val="28"/>
          <w:szCs w:val="28"/>
        </w:rPr>
        <w:t xml:space="preserve"> </w:t>
      </w:r>
      <w:r w:rsidRPr="003864AD"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</w:t>
      </w:r>
      <w:r w:rsidR="006767A5">
        <w:rPr>
          <w:rFonts w:ascii="Times New Roman" w:hAnsi="Times New Roman"/>
          <w:sz w:val="28"/>
          <w:szCs w:val="28"/>
        </w:rPr>
        <w:t xml:space="preserve"> </w:t>
      </w:r>
      <w:r w:rsidR="00217ED5">
        <w:rPr>
          <w:rFonts w:ascii="Times New Roman" w:hAnsi="Times New Roman"/>
          <w:sz w:val="28"/>
          <w:szCs w:val="28"/>
        </w:rPr>
        <w:t xml:space="preserve"> по</w:t>
      </w:r>
      <w:r w:rsidR="003864AD">
        <w:rPr>
          <w:rFonts w:ascii="Times New Roman" w:hAnsi="Times New Roman"/>
          <w:sz w:val="28"/>
          <w:szCs w:val="28"/>
        </w:rPr>
        <w:t xml:space="preserve"> адресу: </w:t>
      </w:r>
      <w:r w:rsidR="00450354">
        <w:rPr>
          <w:sz w:val="25"/>
          <w:szCs w:val="25"/>
        </w:rPr>
        <w:t xml:space="preserve">ДАННЫЕ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122244">
        <w:rPr>
          <w:rFonts w:ascii="Times New Roman" w:eastAsia="Times New Roman" w:hAnsi="Times New Roman"/>
          <w:sz w:val="28"/>
          <w:szCs w:val="28"/>
        </w:rPr>
        <w:t>8137 рублей 15 коп</w:t>
      </w:r>
      <w:r w:rsidR="00122244">
        <w:rPr>
          <w:rFonts w:ascii="Times New Roman" w:eastAsia="Times New Roman" w:hAnsi="Times New Roman"/>
          <w:sz w:val="28"/>
          <w:szCs w:val="28"/>
        </w:rPr>
        <w:t>.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122244">
        <w:rPr>
          <w:rFonts w:ascii="Times New Roman" w:eastAsia="Times New Roman" w:hAnsi="Times New Roman"/>
          <w:sz w:val="28"/>
          <w:szCs w:val="28"/>
        </w:rPr>
        <w:t>3</w:t>
      </w:r>
      <w:r w:rsidR="00374FF3">
        <w:rPr>
          <w:rFonts w:ascii="Times New Roman" w:eastAsia="Times New Roman" w:hAnsi="Times New Roman"/>
          <w:sz w:val="28"/>
          <w:szCs w:val="28"/>
        </w:rPr>
        <w:t>.20</w:t>
      </w:r>
      <w:r w:rsidR="00122244">
        <w:rPr>
          <w:rFonts w:ascii="Times New Roman" w:eastAsia="Times New Roman" w:hAnsi="Times New Roman"/>
          <w:sz w:val="28"/>
          <w:szCs w:val="28"/>
        </w:rPr>
        <w:t>21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3864AD">
        <w:rPr>
          <w:rFonts w:ascii="Times New Roman" w:eastAsia="Times New Roman" w:hAnsi="Times New Roman"/>
          <w:sz w:val="28"/>
          <w:szCs w:val="28"/>
        </w:rPr>
        <w:t>30.0</w:t>
      </w:r>
      <w:r w:rsidR="00122244">
        <w:rPr>
          <w:rFonts w:ascii="Times New Roman" w:eastAsia="Times New Roman" w:hAnsi="Times New Roman"/>
          <w:sz w:val="28"/>
          <w:szCs w:val="28"/>
        </w:rPr>
        <w:t>9</w:t>
      </w:r>
      <w:r w:rsidR="00217ED5">
        <w:rPr>
          <w:rFonts w:ascii="Times New Roman" w:eastAsia="Times New Roman" w:hAnsi="Times New Roman"/>
          <w:sz w:val="28"/>
          <w:szCs w:val="28"/>
        </w:rPr>
        <w:t>.202</w:t>
      </w:r>
      <w:r w:rsidR="00122244">
        <w:rPr>
          <w:rFonts w:ascii="Times New Roman" w:eastAsia="Times New Roman" w:hAnsi="Times New Roman"/>
          <w:sz w:val="28"/>
          <w:szCs w:val="28"/>
        </w:rPr>
        <w:t>1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217E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864AD">
        <w:rPr>
          <w:rFonts w:ascii="Times New Roman" w:hAnsi="Times New Roman"/>
          <w:sz w:val="28"/>
          <w:szCs w:val="28"/>
        </w:rPr>
        <w:t xml:space="preserve"> </w:t>
      </w:r>
      <w:r w:rsidR="00122244">
        <w:rPr>
          <w:rFonts w:ascii="Times New Roman" w:hAnsi="Times New Roman"/>
          <w:sz w:val="28"/>
          <w:szCs w:val="28"/>
        </w:rPr>
        <w:t xml:space="preserve">Елисеева Сергея Михайловича, </w:t>
      </w:r>
      <w:r w:rsidR="00450354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в пользу    </w:t>
      </w:r>
      <w:r w:rsidRPr="00690317" w:rsidR="00122244">
        <w:rPr>
          <w:rFonts w:ascii="Times New Roman" w:hAnsi="Times New Roman"/>
          <w:sz w:val="28"/>
          <w:szCs w:val="28"/>
        </w:rPr>
        <w:t>М</w:t>
      </w:r>
      <w:r w:rsidR="00122244"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 «Железнодорожный </w:t>
      </w:r>
      <w:r w:rsidR="00122244">
        <w:rPr>
          <w:rFonts w:ascii="Times New Roman" w:hAnsi="Times New Roman"/>
          <w:sz w:val="28"/>
          <w:szCs w:val="28"/>
        </w:rPr>
        <w:t>Жилсервис</w:t>
      </w:r>
      <w:r w:rsidR="00122244">
        <w:rPr>
          <w:rFonts w:ascii="Times New Roman" w:hAnsi="Times New Roman"/>
          <w:sz w:val="28"/>
          <w:szCs w:val="28"/>
        </w:rPr>
        <w:t xml:space="preserve">», </w:t>
      </w:r>
      <w:r w:rsidR="00450354">
        <w:rPr>
          <w:sz w:val="25"/>
          <w:szCs w:val="25"/>
        </w:rPr>
        <w:t>ДАННЫЕ</w:t>
      </w:r>
      <w:r w:rsidR="00122244">
        <w:rPr>
          <w:rFonts w:ascii="Times New Roman" w:hAnsi="Times New Roman"/>
          <w:sz w:val="28"/>
          <w:szCs w:val="28"/>
        </w:rPr>
        <w:t xml:space="preserve">, </w:t>
      </w:r>
      <w:r w:rsidR="00122244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864AD">
        <w:rPr>
          <w:rFonts w:ascii="Times New Roman" w:eastAsia="Times New Roman" w:hAnsi="Times New Roman"/>
          <w:sz w:val="28"/>
          <w:szCs w:val="28"/>
        </w:rPr>
        <w:t>400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17ED5">
        <w:rPr>
          <w:rFonts w:ascii="Times New Roman" w:eastAsia="Times New Roman" w:hAnsi="Times New Roman"/>
          <w:sz w:val="28"/>
          <w:szCs w:val="28"/>
        </w:rPr>
        <w:t>.</w:t>
      </w:r>
    </w:p>
    <w:p w:rsidR="00372645" w:rsidP="0037264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372645" w:rsidRPr="00BF33C0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72645" w:rsidRPr="00BF33C0" w:rsidP="00372645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28 июня 2023 г.</w:t>
      </w:r>
    </w:p>
    <w:p w:rsidR="006F0BA1" w:rsidRPr="00BF33C0" w:rsidP="006F0B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Попова Н.И.</w:t>
      </w:r>
    </w:p>
    <w:p w:rsidR="002D41B4" w:rsidRPr="009B7025" w:rsidP="003726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7264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41B5"/>
    <w:rsid w:val="00037288"/>
    <w:rsid w:val="00060731"/>
    <w:rsid w:val="00065B32"/>
    <w:rsid w:val="0009421B"/>
    <w:rsid w:val="000D7120"/>
    <w:rsid w:val="000F3425"/>
    <w:rsid w:val="000F70A2"/>
    <w:rsid w:val="001123D7"/>
    <w:rsid w:val="00114E83"/>
    <w:rsid w:val="001203B3"/>
    <w:rsid w:val="00122244"/>
    <w:rsid w:val="00145C78"/>
    <w:rsid w:val="00164103"/>
    <w:rsid w:val="00213F5D"/>
    <w:rsid w:val="00214445"/>
    <w:rsid w:val="00217ED5"/>
    <w:rsid w:val="002658B3"/>
    <w:rsid w:val="0029568D"/>
    <w:rsid w:val="002D41B4"/>
    <w:rsid w:val="002E782F"/>
    <w:rsid w:val="003033C6"/>
    <w:rsid w:val="00323F0D"/>
    <w:rsid w:val="0034474D"/>
    <w:rsid w:val="00372645"/>
    <w:rsid w:val="00374FF3"/>
    <w:rsid w:val="003864AD"/>
    <w:rsid w:val="0039149F"/>
    <w:rsid w:val="003937A1"/>
    <w:rsid w:val="003B3057"/>
    <w:rsid w:val="003D42B0"/>
    <w:rsid w:val="003E6C3C"/>
    <w:rsid w:val="00401E4F"/>
    <w:rsid w:val="00423C37"/>
    <w:rsid w:val="00433073"/>
    <w:rsid w:val="00433C64"/>
    <w:rsid w:val="00450354"/>
    <w:rsid w:val="00460509"/>
    <w:rsid w:val="00462092"/>
    <w:rsid w:val="0046510F"/>
    <w:rsid w:val="004755B1"/>
    <w:rsid w:val="00493369"/>
    <w:rsid w:val="004B116E"/>
    <w:rsid w:val="00520968"/>
    <w:rsid w:val="005566D6"/>
    <w:rsid w:val="00560886"/>
    <w:rsid w:val="0059128E"/>
    <w:rsid w:val="00594102"/>
    <w:rsid w:val="005D0326"/>
    <w:rsid w:val="005D2E1B"/>
    <w:rsid w:val="005E6A38"/>
    <w:rsid w:val="005F08FE"/>
    <w:rsid w:val="0061478D"/>
    <w:rsid w:val="006767A5"/>
    <w:rsid w:val="00681C36"/>
    <w:rsid w:val="006857AE"/>
    <w:rsid w:val="00690317"/>
    <w:rsid w:val="006A11FB"/>
    <w:rsid w:val="006F0BA1"/>
    <w:rsid w:val="007C60B9"/>
    <w:rsid w:val="007E53B6"/>
    <w:rsid w:val="00821264"/>
    <w:rsid w:val="0083367E"/>
    <w:rsid w:val="00865A13"/>
    <w:rsid w:val="008A14A8"/>
    <w:rsid w:val="008D7555"/>
    <w:rsid w:val="00944341"/>
    <w:rsid w:val="009632C9"/>
    <w:rsid w:val="009A1F40"/>
    <w:rsid w:val="009A29DC"/>
    <w:rsid w:val="009B7025"/>
    <w:rsid w:val="009C3895"/>
    <w:rsid w:val="009E39D3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F33C0"/>
    <w:rsid w:val="00C759F9"/>
    <w:rsid w:val="00C8105B"/>
    <w:rsid w:val="00CA2BA5"/>
    <w:rsid w:val="00CA6537"/>
    <w:rsid w:val="00CC24E8"/>
    <w:rsid w:val="00D04B8D"/>
    <w:rsid w:val="00D37E5F"/>
    <w:rsid w:val="00D6320C"/>
    <w:rsid w:val="00DA4017"/>
    <w:rsid w:val="00DB2126"/>
    <w:rsid w:val="00DB3FFD"/>
    <w:rsid w:val="00DC557A"/>
    <w:rsid w:val="00DF4E7B"/>
    <w:rsid w:val="00DF7227"/>
    <w:rsid w:val="00E4091A"/>
    <w:rsid w:val="00E44414"/>
    <w:rsid w:val="00EB660F"/>
    <w:rsid w:val="00EC3EE7"/>
    <w:rsid w:val="00ED5DE6"/>
    <w:rsid w:val="00EF0C03"/>
    <w:rsid w:val="00F660D5"/>
    <w:rsid w:val="00F7707C"/>
    <w:rsid w:val="00F84BE6"/>
    <w:rsid w:val="00F91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6F0BA1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6F0BA1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6/statia-56/?marker=fdoctlaw" TargetMode="External" /><Relationship Id="rId11" Type="http://schemas.openxmlformats.org/officeDocument/2006/relationships/hyperlink" Target="http://sudact.ru/law/gpk-rf/razdel-i/glava-7/statia-98/?marker=fdoctlaw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2/001/?marker=fdoctlaw" TargetMode="External" /><Relationship Id="rId6" Type="http://schemas.openxmlformats.org/officeDocument/2006/relationships/hyperlink" Target="http://sudact.ru/law/doc/VUA9V5pxMgmd/002/001/?marker=fdoctlaw" TargetMode="External" /><Relationship Id="rId7" Type="http://schemas.openxmlformats.org/officeDocument/2006/relationships/hyperlink" Target="http://sudact.ru/law/doc/VUA9V5pxMgmd/009/001/?marker=fdoctlaw" TargetMode="External" /><Relationship Id="rId8" Type="http://schemas.openxmlformats.org/officeDocument/2006/relationships/hyperlink" Target="http://sudact.ru/law/doc/VUA9V5pxMgmd/009/002/?marker=fdoctlaw" TargetMode="External" /><Relationship Id="rId9" Type="http://schemas.openxmlformats.org/officeDocument/2006/relationships/hyperlink" Target="http://sudact.ru/law/doc/VUA9V5pxMgmd/009/00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20A59-7A73-4703-A29D-A48D5C1F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