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C1FB9">
        <w:rPr>
          <w:rFonts w:ascii="Times New Roman" w:eastAsia="Times New Roman" w:hAnsi="Times New Roman"/>
          <w:sz w:val="24"/>
          <w:szCs w:val="24"/>
          <w:lang w:eastAsia="ru-RU"/>
        </w:rPr>
        <w:t>306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8D1B60"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25 августа </w:t>
      </w:r>
      <w:r w:rsidR="00DB5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5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D1B6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F6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1B60">
        <w:rPr>
          <w:rFonts w:ascii="Times New Roman" w:eastAsia="Times New Roman" w:hAnsi="Times New Roman"/>
          <w:sz w:val="28"/>
          <w:szCs w:val="28"/>
          <w:lang w:eastAsia="ru-RU"/>
        </w:rPr>
        <w:t>секретаре</w:t>
      </w:r>
      <w:r w:rsidR="000F6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1B60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0F6054">
        <w:rPr>
          <w:rFonts w:ascii="Times New Roman" w:hAnsi="Times New Roman"/>
          <w:sz w:val="28"/>
          <w:szCs w:val="28"/>
        </w:rPr>
        <w:t xml:space="preserve"> </w:t>
      </w:r>
      <w:r w:rsidR="00BC1FB9">
        <w:rPr>
          <w:rFonts w:ascii="Times New Roman" w:hAnsi="Times New Roman"/>
          <w:sz w:val="28"/>
          <w:szCs w:val="28"/>
        </w:rPr>
        <w:t xml:space="preserve"> </w:t>
      </w:r>
      <w:r w:rsidRPr="000A5DCD" w:rsidR="00BC1FB9">
        <w:rPr>
          <w:rFonts w:ascii="Times New Roman" w:hAnsi="Times New Roman"/>
          <w:sz w:val="28"/>
          <w:szCs w:val="28"/>
        </w:rPr>
        <w:t>ПАО СК «Росгосстрах» к  Котляр Денису Борисовичу</w:t>
      </w:r>
      <w:r w:rsidR="00BC1FB9">
        <w:rPr>
          <w:rFonts w:ascii="Times New Roman" w:hAnsi="Times New Roman"/>
          <w:sz w:val="28"/>
          <w:szCs w:val="28"/>
        </w:rPr>
        <w:t>, третьи лица, не заявляющие самостоятельных требований на предмет спора,  Котляр Татьяна Ивановна, Федорова Юлиана Алексеевна,</w:t>
      </w:r>
      <w:r w:rsidRPr="000A5DCD" w:rsidR="00BC1FB9">
        <w:rPr>
          <w:rFonts w:ascii="Times New Roman" w:hAnsi="Times New Roman"/>
          <w:sz w:val="28"/>
          <w:szCs w:val="28"/>
        </w:rPr>
        <w:t xml:space="preserve">  </w:t>
      </w:r>
      <w:r w:rsidR="00BC1FB9">
        <w:rPr>
          <w:rFonts w:ascii="Times New Roman" w:hAnsi="Times New Roman"/>
          <w:sz w:val="28"/>
          <w:szCs w:val="28"/>
        </w:rPr>
        <w:t>САО «РЕСО-ГАРАНТИЯ»,</w:t>
      </w:r>
      <w:r w:rsidRPr="000A5DCD" w:rsidR="00BC1FB9">
        <w:rPr>
          <w:rFonts w:ascii="Times New Roman" w:hAnsi="Times New Roman"/>
          <w:sz w:val="28"/>
          <w:szCs w:val="28"/>
        </w:rPr>
        <w:t xml:space="preserve">   о возмещении ущерба в порядке регресса</w:t>
      </w:r>
      <w:r w:rsidR="00BC1FB9">
        <w:rPr>
          <w:rFonts w:ascii="Times New Roman" w:hAnsi="Times New Roman"/>
          <w:sz w:val="28"/>
          <w:szCs w:val="28"/>
        </w:rPr>
        <w:t xml:space="preserve"> </w:t>
      </w:r>
      <w:r w:rsidRPr="00C86FAE" w:rsidR="00BC1FB9">
        <w:rPr>
          <w:rFonts w:ascii="Times New Roman" w:hAnsi="Times New Roman"/>
          <w:sz w:val="28"/>
          <w:szCs w:val="28"/>
        </w:rPr>
        <w:t xml:space="preserve"> 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Иск удовлетворить.     </w:t>
      </w:r>
    </w:p>
    <w:p w:rsidR="000F6054" w:rsidP="000F60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C1FB9">
        <w:rPr>
          <w:rFonts w:ascii="Times New Roman" w:eastAsia="Times New Roman" w:hAnsi="Times New Roman"/>
          <w:sz w:val="28"/>
          <w:szCs w:val="28"/>
        </w:rPr>
        <w:t xml:space="preserve">Котляр Дениса Борисовича, </w:t>
      </w:r>
      <w:r w:rsidR="00B319AE">
        <w:rPr>
          <w:rFonts w:ascii="Times New Roman" w:hAnsi="Times New Roman"/>
          <w:sz w:val="28"/>
          <w:szCs w:val="28"/>
        </w:rPr>
        <w:t>ДАННЫЕ</w:t>
      </w:r>
      <w:r w:rsidR="00BC1FB9">
        <w:rPr>
          <w:rFonts w:ascii="Times New Roman" w:eastAsia="Times New Roman" w:hAnsi="Times New Roman"/>
          <w:sz w:val="28"/>
          <w:szCs w:val="28"/>
        </w:rPr>
        <w:t xml:space="preserve">, </w:t>
      </w:r>
      <w:r w:rsidR="00385C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 пользу ПАО СК «</w:t>
      </w:r>
      <w:r>
        <w:rPr>
          <w:rFonts w:ascii="Times New Roman" w:eastAsia="Times New Roman" w:hAnsi="Times New Roman"/>
          <w:sz w:val="28"/>
          <w:szCs w:val="28"/>
        </w:rPr>
        <w:t>Россгосстрах</w:t>
      </w:r>
      <w:r>
        <w:rPr>
          <w:rFonts w:ascii="Times New Roman" w:eastAsia="Times New Roman" w:hAnsi="Times New Roman"/>
          <w:sz w:val="28"/>
          <w:szCs w:val="28"/>
        </w:rPr>
        <w:t xml:space="preserve">» </w:t>
      </w:r>
      <w:r w:rsidR="003B12F7">
        <w:rPr>
          <w:rFonts w:ascii="Times New Roman" w:eastAsia="Times New Roman" w:hAnsi="Times New Roman"/>
          <w:sz w:val="28"/>
          <w:szCs w:val="28"/>
        </w:rPr>
        <w:t xml:space="preserve"> </w:t>
      </w:r>
      <w:r w:rsidR="00BC1FB9">
        <w:rPr>
          <w:rFonts w:ascii="Times New Roman" w:eastAsia="Times New Roman" w:hAnsi="Times New Roman"/>
          <w:sz w:val="28"/>
          <w:szCs w:val="28"/>
        </w:rPr>
        <w:t>19220 рублей 93 коп</w:t>
      </w:r>
      <w:r w:rsidR="00BC1FB9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</w:rPr>
        <w:t xml:space="preserve">ублей в порядке регресса  в счет возмещения  вреда в результате  повреждения застрахованного имущества  по факту дорожно-транспортного происшествия от </w:t>
      </w:r>
      <w:r w:rsidR="00BC1FB9">
        <w:rPr>
          <w:rFonts w:ascii="Times New Roman" w:eastAsia="Times New Roman" w:hAnsi="Times New Roman"/>
          <w:sz w:val="28"/>
          <w:szCs w:val="28"/>
        </w:rPr>
        <w:t xml:space="preserve">03.05.201 г. </w:t>
      </w:r>
      <w:r w:rsidR="00385C81">
        <w:rPr>
          <w:rFonts w:ascii="Times New Roman" w:eastAsia="Times New Roman" w:hAnsi="Times New Roman"/>
          <w:sz w:val="28"/>
          <w:szCs w:val="28"/>
        </w:rPr>
        <w:t xml:space="preserve"> с участием  автомобилей </w:t>
      </w:r>
      <w:r w:rsidR="00BC1FB9">
        <w:rPr>
          <w:rFonts w:ascii="Times New Roman" w:eastAsia="Times New Roman" w:hAnsi="Times New Roman"/>
          <w:sz w:val="28"/>
          <w:szCs w:val="28"/>
        </w:rPr>
        <w:t>Фольксваген</w:t>
      </w:r>
      <w:r w:rsidR="00385C81">
        <w:rPr>
          <w:rFonts w:ascii="Times New Roman" w:eastAsia="Times New Roman" w:hAnsi="Times New Roman"/>
          <w:sz w:val="28"/>
          <w:szCs w:val="28"/>
        </w:rPr>
        <w:t xml:space="preserve">, государственный регистрационный номер </w:t>
      </w:r>
      <w:r w:rsidR="00BC1FB9">
        <w:rPr>
          <w:rFonts w:ascii="Times New Roman" w:eastAsia="Times New Roman" w:hAnsi="Times New Roman"/>
          <w:sz w:val="28"/>
          <w:szCs w:val="28"/>
        </w:rPr>
        <w:t>К263НК82</w:t>
      </w:r>
      <w:r w:rsidR="00385C81">
        <w:rPr>
          <w:rFonts w:ascii="Times New Roman" w:eastAsia="Times New Roman" w:hAnsi="Times New Roman"/>
          <w:sz w:val="28"/>
          <w:szCs w:val="28"/>
        </w:rPr>
        <w:t xml:space="preserve">, и </w:t>
      </w:r>
      <w:r w:rsidR="00BC1FB9">
        <w:rPr>
          <w:rFonts w:ascii="Times New Roman" w:eastAsia="Times New Roman" w:hAnsi="Times New Roman"/>
          <w:sz w:val="28"/>
          <w:szCs w:val="28"/>
        </w:rPr>
        <w:t xml:space="preserve">Шкода </w:t>
      </w:r>
      <w:r w:rsidR="00BC1FB9">
        <w:rPr>
          <w:rFonts w:ascii="Times New Roman" w:eastAsia="Times New Roman" w:hAnsi="Times New Roman"/>
          <w:sz w:val="28"/>
          <w:szCs w:val="28"/>
        </w:rPr>
        <w:t>Октавиа</w:t>
      </w:r>
      <w:r w:rsidR="00385C8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385C81">
        <w:rPr>
          <w:rFonts w:ascii="Times New Roman" w:eastAsia="Times New Roman" w:hAnsi="Times New Roman"/>
          <w:sz w:val="28"/>
          <w:szCs w:val="28"/>
        </w:rPr>
        <w:t xml:space="preserve">государственный регистрационный номер, </w:t>
      </w:r>
      <w:r w:rsidR="00BC1FB9">
        <w:rPr>
          <w:rFonts w:ascii="Times New Roman" w:eastAsia="Times New Roman" w:hAnsi="Times New Roman"/>
          <w:sz w:val="28"/>
          <w:szCs w:val="28"/>
        </w:rPr>
        <w:t>С729УУ197</w:t>
      </w:r>
      <w:r w:rsidR="00385C81">
        <w:rPr>
          <w:rFonts w:ascii="Times New Roman" w:eastAsia="Times New Roman" w:hAnsi="Times New Roman"/>
          <w:sz w:val="28"/>
          <w:szCs w:val="28"/>
        </w:rPr>
        <w:t>.</w:t>
      </w:r>
    </w:p>
    <w:p w:rsidR="000F6054" w:rsidRPr="00BF33C0" w:rsidP="000F60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Взыскать с</w:t>
      </w:r>
      <w:r w:rsidRPr="008A267F">
        <w:rPr>
          <w:rFonts w:ascii="Times New Roman" w:eastAsia="Times New Roman" w:hAnsi="Times New Roman"/>
          <w:sz w:val="28"/>
          <w:szCs w:val="28"/>
        </w:rPr>
        <w:t xml:space="preserve"> </w:t>
      </w:r>
      <w:r w:rsidR="003B12F7">
        <w:rPr>
          <w:rFonts w:ascii="Times New Roman" w:eastAsia="Times New Roman" w:hAnsi="Times New Roman"/>
          <w:sz w:val="28"/>
          <w:szCs w:val="28"/>
        </w:rPr>
        <w:t xml:space="preserve"> </w:t>
      </w:r>
      <w:r w:rsidR="00BC1FB9">
        <w:rPr>
          <w:rFonts w:ascii="Times New Roman" w:eastAsia="Times New Roman" w:hAnsi="Times New Roman"/>
          <w:sz w:val="28"/>
          <w:szCs w:val="28"/>
        </w:rPr>
        <w:t xml:space="preserve"> Котляр Дениса Борисовича, </w:t>
      </w:r>
      <w:r w:rsidR="00B319AE">
        <w:rPr>
          <w:rFonts w:ascii="Times New Roman" w:hAnsi="Times New Roman"/>
          <w:sz w:val="28"/>
          <w:szCs w:val="28"/>
        </w:rPr>
        <w:t>ДАННЫЕ</w:t>
      </w:r>
      <w:r w:rsidR="00E95859">
        <w:rPr>
          <w:rFonts w:ascii="Times New Roman" w:eastAsia="Times New Roman" w:hAnsi="Times New Roman"/>
          <w:sz w:val="28"/>
          <w:szCs w:val="28"/>
        </w:rPr>
        <w:t>в пользу ПАО СК «</w:t>
      </w:r>
      <w:r w:rsidR="00E95859">
        <w:rPr>
          <w:rFonts w:ascii="Times New Roman" w:eastAsia="Times New Roman" w:hAnsi="Times New Roman"/>
          <w:sz w:val="28"/>
          <w:szCs w:val="28"/>
        </w:rPr>
        <w:t>Россгосстрах</w:t>
      </w:r>
      <w:r w:rsidR="00E95859">
        <w:rPr>
          <w:rFonts w:ascii="Times New Roman" w:eastAsia="Times New Roman" w:hAnsi="Times New Roman"/>
          <w:sz w:val="28"/>
          <w:szCs w:val="28"/>
        </w:rPr>
        <w:t xml:space="preserve">»  </w:t>
      </w:r>
      <w:r>
        <w:rPr>
          <w:rFonts w:ascii="Times New Roman" w:eastAsia="Times New Roman" w:hAnsi="Times New Roman"/>
          <w:sz w:val="28"/>
          <w:szCs w:val="28"/>
        </w:rPr>
        <w:t xml:space="preserve"> в счет возмещения расходов по оплате    государственной  пошлины в размере  </w:t>
      </w:r>
      <w:r w:rsidR="00BC1FB9">
        <w:rPr>
          <w:rFonts w:ascii="Times New Roman" w:eastAsia="Times New Roman" w:hAnsi="Times New Roman"/>
          <w:sz w:val="28"/>
          <w:szCs w:val="28"/>
        </w:rPr>
        <w:t>768</w:t>
      </w:r>
      <w:r w:rsidR="003B12F7">
        <w:rPr>
          <w:rFonts w:ascii="Times New Roman" w:eastAsia="Times New Roman" w:hAnsi="Times New Roman"/>
          <w:sz w:val="28"/>
          <w:szCs w:val="28"/>
        </w:rPr>
        <w:t xml:space="preserve"> рубл</w:t>
      </w:r>
      <w:r w:rsidR="00385C81">
        <w:rPr>
          <w:rFonts w:ascii="Times New Roman" w:eastAsia="Times New Roman" w:hAnsi="Times New Roman"/>
          <w:sz w:val="28"/>
          <w:szCs w:val="28"/>
        </w:rPr>
        <w:t>ей</w:t>
      </w:r>
      <w:r w:rsidR="00BC1FB9">
        <w:rPr>
          <w:rFonts w:ascii="Times New Roman" w:eastAsia="Times New Roman" w:hAnsi="Times New Roman"/>
          <w:sz w:val="28"/>
          <w:szCs w:val="28"/>
        </w:rPr>
        <w:t xml:space="preserve"> 84 коп.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A5DCD"/>
    <w:rsid w:val="000F3425"/>
    <w:rsid w:val="000F6054"/>
    <w:rsid w:val="000F70A2"/>
    <w:rsid w:val="00114E83"/>
    <w:rsid w:val="001203B3"/>
    <w:rsid w:val="00145C78"/>
    <w:rsid w:val="00213F5D"/>
    <w:rsid w:val="00214445"/>
    <w:rsid w:val="002D41B4"/>
    <w:rsid w:val="002E782F"/>
    <w:rsid w:val="003033C6"/>
    <w:rsid w:val="00323F0D"/>
    <w:rsid w:val="0034474D"/>
    <w:rsid w:val="00385C81"/>
    <w:rsid w:val="0039149F"/>
    <w:rsid w:val="003B12F7"/>
    <w:rsid w:val="003E6C3C"/>
    <w:rsid w:val="00401E4F"/>
    <w:rsid w:val="00423C37"/>
    <w:rsid w:val="00433C64"/>
    <w:rsid w:val="00445341"/>
    <w:rsid w:val="00462092"/>
    <w:rsid w:val="004755B1"/>
    <w:rsid w:val="004B116E"/>
    <w:rsid w:val="00520968"/>
    <w:rsid w:val="005A4928"/>
    <w:rsid w:val="005D2E1B"/>
    <w:rsid w:val="005E6A38"/>
    <w:rsid w:val="005F08FE"/>
    <w:rsid w:val="007C1231"/>
    <w:rsid w:val="007E53B6"/>
    <w:rsid w:val="00821264"/>
    <w:rsid w:val="00861D1F"/>
    <w:rsid w:val="00865A13"/>
    <w:rsid w:val="008A14A8"/>
    <w:rsid w:val="008A267F"/>
    <w:rsid w:val="008D1B60"/>
    <w:rsid w:val="008F4DFE"/>
    <w:rsid w:val="009A1F40"/>
    <w:rsid w:val="009A29DC"/>
    <w:rsid w:val="009B7025"/>
    <w:rsid w:val="009E39D3"/>
    <w:rsid w:val="00A41AAA"/>
    <w:rsid w:val="00A76FF5"/>
    <w:rsid w:val="00A845B9"/>
    <w:rsid w:val="00AD01F1"/>
    <w:rsid w:val="00AE7BF4"/>
    <w:rsid w:val="00AF04C0"/>
    <w:rsid w:val="00B319AE"/>
    <w:rsid w:val="00B534A8"/>
    <w:rsid w:val="00B66D6D"/>
    <w:rsid w:val="00BA5999"/>
    <w:rsid w:val="00BC1FB9"/>
    <w:rsid w:val="00BF33C0"/>
    <w:rsid w:val="00C8105B"/>
    <w:rsid w:val="00C86FAE"/>
    <w:rsid w:val="00CC24E8"/>
    <w:rsid w:val="00D04B8D"/>
    <w:rsid w:val="00D16812"/>
    <w:rsid w:val="00D37E5F"/>
    <w:rsid w:val="00DA4017"/>
    <w:rsid w:val="00DB3FFD"/>
    <w:rsid w:val="00DB5D77"/>
    <w:rsid w:val="00DC5171"/>
    <w:rsid w:val="00DF7227"/>
    <w:rsid w:val="00E0367B"/>
    <w:rsid w:val="00E4091A"/>
    <w:rsid w:val="00E95859"/>
    <w:rsid w:val="00ED5DE6"/>
    <w:rsid w:val="00EF0C03"/>
    <w:rsid w:val="00F32C35"/>
    <w:rsid w:val="00F34671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337AC-A357-4E2A-B0AD-38F7EC843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