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6312E4">
        <w:rPr>
          <w:rFonts w:ascii="Times New Roman" w:eastAsia="Times New Roman" w:hAnsi="Times New Roman"/>
          <w:sz w:val="24"/>
          <w:szCs w:val="24"/>
          <w:lang w:eastAsia="ru-RU"/>
        </w:rPr>
        <w:t>341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53F32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23</w:t>
      </w:r>
      <w:r w:rsidR="00694594">
        <w:rPr>
          <w:rFonts w:ascii="Times New Roman" w:hAnsi="Times New Roman"/>
          <w:sz w:val="28"/>
          <w:szCs w:val="28"/>
        </w:rPr>
        <w:t xml:space="preserve"> мая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042A08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6312E4" w:rsidP="00631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ООО «ЦДУ Инвест» к </w:t>
      </w:r>
      <w:r>
        <w:rPr>
          <w:rFonts w:ascii="Times New Roman" w:hAnsi="Times New Roman"/>
          <w:sz w:val="28"/>
          <w:szCs w:val="28"/>
        </w:rPr>
        <w:t>Танашевич</w:t>
      </w:r>
      <w:r>
        <w:rPr>
          <w:rFonts w:ascii="Times New Roman" w:hAnsi="Times New Roman"/>
          <w:sz w:val="28"/>
          <w:szCs w:val="28"/>
        </w:rPr>
        <w:t xml:space="preserve"> Татьяне Павловне, третье лицо, не заявляющее самостоятельные требования на предмет спора,  - ООО МФК «ВЭББАНКИР»,     о взыскании   задолженности по договору займа,</w:t>
      </w:r>
    </w:p>
    <w:p w:rsidR="00A76FF5" w:rsidRPr="00BF33C0" w:rsidP="006312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</w:t>
      </w:r>
      <w:r w:rsidR="006312E4">
        <w:rPr>
          <w:rFonts w:ascii="Times New Roman" w:hAnsi="Times New Roman"/>
          <w:sz w:val="28"/>
          <w:szCs w:val="28"/>
        </w:rPr>
        <w:t>.</w:t>
      </w:r>
    </w:p>
    <w:p w:rsidR="00C57F54" w:rsidP="003A6CE4">
      <w:pPr>
        <w:spacing w:after="30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</w:t>
      </w:r>
      <w:r w:rsidR="00042A08">
        <w:rPr>
          <w:rFonts w:ascii="Times New Roman" w:hAnsi="Times New Roman"/>
          <w:sz w:val="28"/>
          <w:szCs w:val="28"/>
        </w:rPr>
        <w:t xml:space="preserve"> </w:t>
      </w:r>
      <w:r w:rsidR="006F282D">
        <w:rPr>
          <w:rFonts w:ascii="Times New Roman" w:hAnsi="Times New Roman"/>
          <w:sz w:val="28"/>
          <w:szCs w:val="28"/>
        </w:rPr>
        <w:t>Танашевич</w:t>
      </w:r>
      <w:r w:rsidR="006F282D">
        <w:rPr>
          <w:rFonts w:ascii="Times New Roman" w:hAnsi="Times New Roman"/>
          <w:sz w:val="28"/>
          <w:szCs w:val="28"/>
        </w:rPr>
        <w:t xml:space="preserve"> Татьяны Павловны</w:t>
      </w:r>
      <w:r w:rsidR="00042A08">
        <w:rPr>
          <w:rFonts w:ascii="Times New Roman" w:hAnsi="Times New Roman"/>
          <w:sz w:val="28"/>
          <w:szCs w:val="28"/>
        </w:rPr>
        <w:t xml:space="preserve">, </w:t>
      </w:r>
      <w:r w:rsidR="00176303">
        <w:rPr>
          <w:sz w:val="28"/>
          <w:szCs w:val="28"/>
        </w:rPr>
        <w:t>ДАННЫЕ</w:t>
      </w:r>
      <w:r w:rsidR="00D20A4E">
        <w:rPr>
          <w:rFonts w:ascii="Times New Roman" w:hAnsi="Times New Roman"/>
          <w:sz w:val="28"/>
          <w:szCs w:val="28"/>
        </w:rPr>
        <w:t xml:space="preserve"> в пользу О</w:t>
      </w:r>
      <w:r>
        <w:rPr>
          <w:rFonts w:ascii="Times New Roman" w:hAnsi="Times New Roman"/>
          <w:sz w:val="28"/>
          <w:szCs w:val="28"/>
        </w:rPr>
        <w:t xml:space="preserve">бщества с ограниченной ответственностью </w:t>
      </w:r>
      <w:r w:rsidR="00694594">
        <w:rPr>
          <w:rFonts w:ascii="Times New Roman" w:hAnsi="Times New Roman"/>
          <w:sz w:val="28"/>
          <w:szCs w:val="28"/>
        </w:rPr>
        <w:t xml:space="preserve"> </w:t>
      </w:r>
      <w:r w:rsidR="006F28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312E4">
        <w:rPr>
          <w:rFonts w:ascii="Times New Roman" w:hAnsi="Times New Roman"/>
          <w:sz w:val="28"/>
          <w:szCs w:val="28"/>
        </w:rPr>
        <w:t>ЦДУ Инвест</w:t>
      </w:r>
      <w:r>
        <w:rPr>
          <w:rFonts w:ascii="Times New Roman" w:hAnsi="Times New Roman"/>
          <w:sz w:val="28"/>
          <w:szCs w:val="28"/>
        </w:rPr>
        <w:t xml:space="preserve">», ИНН </w:t>
      </w:r>
      <w:r w:rsidR="00176303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задолж</w:t>
      </w:r>
      <w:r w:rsidR="00042A08">
        <w:rPr>
          <w:rFonts w:ascii="Times New Roman" w:hAnsi="Times New Roman"/>
          <w:sz w:val="28"/>
          <w:szCs w:val="28"/>
        </w:rPr>
        <w:t>енность по договору займа</w:t>
      </w:r>
      <w:r w:rsidR="006312E4">
        <w:rPr>
          <w:rFonts w:ascii="Times New Roman" w:hAnsi="Times New Roman"/>
          <w:sz w:val="28"/>
          <w:szCs w:val="28"/>
        </w:rPr>
        <w:t xml:space="preserve"> № </w:t>
      </w:r>
      <w:r w:rsidR="00176303">
        <w:rPr>
          <w:sz w:val="28"/>
          <w:szCs w:val="28"/>
        </w:rPr>
        <w:t>ДАННЫЕ</w:t>
      </w:r>
      <w:r w:rsidR="00042A08">
        <w:rPr>
          <w:rFonts w:ascii="Times New Roman" w:hAnsi="Times New Roman"/>
          <w:sz w:val="28"/>
          <w:szCs w:val="28"/>
        </w:rPr>
        <w:t>.</w:t>
      </w:r>
      <w:r w:rsidR="00042A08">
        <w:rPr>
          <w:rFonts w:ascii="Times New Roman" w:hAnsi="Times New Roman"/>
          <w:sz w:val="28"/>
          <w:szCs w:val="28"/>
        </w:rPr>
        <w:t xml:space="preserve"> </w:t>
      </w:r>
      <w:r w:rsidR="00042A08">
        <w:rPr>
          <w:rFonts w:ascii="Times New Roman" w:hAnsi="Times New Roman"/>
          <w:sz w:val="28"/>
          <w:szCs w:val="28"/>
        </w:rPr>
        <w:t>в</w:t>
      </w:r>
      <w:r w:rsidR="00042A08">
        <w:rPr>
          <w:rFonts w:ascii="Times New Roman" w:hAnsi="Times New Roman"/>
          <w:sz w:val="28"/>
          <w:szCs w:val="28"/>
        </w:rPr>
        <w:t xml:space="preserve"> размере </w:t>
      </w:r>
      <w:r w:rsidR="006312E4">
        <w:rPr>
          <w:rFonts w:ascii="Times New Roman" w:hAnsi="Times New Roman"/>
          <w:sz w:val="28"/>
          <w:szCs w:val="28"/>
        </w:rPr>
        <w:t>110</w:t>
      </w:r>
      <w:r w:rsidR="006F282D">
        <w:rPr>
          <w:rFonts w:ascii="Times New Roman" w:hAnsi="Times New Roman"/>
          <w:sz w:val="28"/>
          <w:szCs w:val="28"/>
        </w:rPr>
        <w:t>00</w:t>
      </w:r>
      <w:r w:rsidR="003A6CE4">
        <w:rPr>
          <w:rFonts w:ascii="Times New Roman" w:hAnsi="Times New Roman"/>
          <w:sz w:val="28"/>
          <w:szCs w:val="28"/>
        </w:rPr>
        <w:t xml:space="preserve"> рубл</w:t>
      </w:r>
      <w:r w:rsidR="006F282D">
        <w:rPr>
          <w:rFonts w:ascii="Times New Roman" w:hAnsi="Times New Roman"/>
          <w:sz w:val="28"/>
          <w:szCs w:val="28"/>
        </w:rPr>
        <w:t>ей</w:t>
      </w:r>
      <w:r w:rsidR="003A6CE4">
        <w:rPr>
          <w:rFonts w:ascii="Times New Roman" w:hAnsi="Times New Roman"/>
          <w:sz w:val="28"/>
          <w:szCs w:val="28"/>
        </w:rPr>
        <w:t xml:space="preserve"> (основной</w:t>
      </w:r>
      <w:r w:rsidR="00042A08">
        <w:rPr>
          <w:rFonts w:ascii="Times New Roman" w:hAnsi="Times New Roman"/>
          <w:sz w:val="28"/>
          <w:szCs w:val="28"/>
        </w:rPr>
        <w:t xml:space="preserve"> долг), </w:t>
      </w:r>
      <w:r w:rsidR="00D20A4E">
        <w:rPr>
          <w:rFonts w:ascii="Times New Roman" w:hAnsi="Times New Roman"/>
          <w:sz w:val="28"/>
          <w:szCs w:val="28"/>
        </w:rPr>
        <w:t xml:space="preserve"> </w:t>
      </w:r>
      <w:r w:rsidR="00042A08">
        <w:rPr>
          <w:rFonts w:ascii="Times New Roman" w:hAnsi="Times New Roman"/>
          <w:sz w:val="28"/>
          <w:szCs w:val="28"/>
        </w:rPr>
        <w:t xml:space="preserve"> проценты по договору в размере </w:t>
      </w:r>
      <w:r w:rsidR="006312E4">
        <w:rPr>
          <w:rFonts w:ascii="Times New Roman" w:hAnsi="Times New Roman"/>
          <w:sz w:val="28"/>
          <w:szCs w:val="28"/>
        </w:rPr>
        <w:t>15838</w:t>
      </w:r>
      <w:r w:rsidR="00042A08">
        <w:rPr>
          <w:rFonts w:ascii="Times New Roman" w:hAnsi="Times New Roman"/>
          <w:sz w:val="28"/>
          <w:szCs w:val="28"/>
        </w:rPr>
        <w:t xml:space="preserve"> рублей </w:t>
      </w:r>
      <w:r w:rsidR="006312E4">
        <w:rPr>
          <w:rFonts w:ascii="Times New Roman" w:hAnsi="Times New Roman"/>
          <w:sz w:val="28"/>
          <w:szCs w:val="28"/>
        </w:rPr>
        <w:t xml:space="preserve">90 коп. за период с 28.04.2022 г. по 22.09.2022г., 661 рубль 10 коп штрафа/пени, а всего 27500 </w:t>
      </w:r>
      <w:r w:rsidR="00D20A4E">
        <w:rPr>
          <w:rFonts w:ascii="Times New Roman" w:hAnsi="Times New Roman"/>
          <w:sz w:val="28"/>
          <w:szCs w:val="28"/>
        </w:rPr>
        <w:t>рублей.</w:t>
      </w:r>
    </w:p>
    <w:p w:rsidR="00C57F54" w:rsidP="00D20A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</w:t>
      </w:r>
      <w:r w:rsidR="006F282D">
        <w:rPr>
          <w:rFonts w:ascii="Times New Roman" w:hAnsi="Times New Roman"/>
          <w:sz w:val="28"/>
          <w:szCs w:val="28"/>
        </w:rPr>
        <w:t>Танашевич</w:t>
      </w:r>
      <w:r w:rsidR="006F282D">
        <w:rPr>
          <w:rFonts w:ascii="Times New Roman" w:hAnsi="Times New Roman"/>
          <w:sz w:val="28"/>
          <w:szCs w:val="28"/>
        </w:rPr>
        <w:t xml:space="preserve"> Татьяны Павловны, </w:t>
      </w:r>
      <w:r w:rsidR="00176303">
        <w:rPr>
          <w:sz w:val="28"/>
          <w:szCs w:val="28"/>
        </w:rPr>
        <w:t>ДАННЫЕ</w:t>
      </w:r>
      <w:r w:rsidR="006F282D">
        <w:rPr>
          <w:rFonts w:ascii="Times New Roman" w:hAnsi="Times New Roman"/>
          <w:sz w:val="28"/>
          <w:szCs w:val="28"/>
        </w:rPr>
        <w:t xml:space="preserve">  в пользу Общества с ограниченной ответственностью </w:t>
      </w:r>
      <w:r w:rsidR="006312E4">
        <w:rPr>
          <w:rFonts w:ascii="Times New Roman" w:hAnsi="Times New Roman"/>
          <w:sz w:val="28"/>
          <w:szCs w:val="28"/>
        </w:rPr>
        <w:t xml:space="preserve">«ЦДУ Инвест», ИНН </w:t>
      </w:r>
      <w:r w:rsidR="00176303">
        <w:rPr>
          <w:sz w:val="28"/>
          <w:szCs w:val="28"/>
        </w:rPr>
        <w:t>ДАННЫЕ</w:t>
      </w:r>
      <w:r w:rsidR="006312E4">
        <w:rPr>
          <w:rFonts w:ascii="Times New Roman" w:hAnsi="Times New Roman"/>
          <w:sz w:val="28"/>
          <w:szCs w:val="28"/>
        </w:rPr>
        <w:t>, 1025</w:t>
      </w:r>
      <w:r w:rsidR="00D20A4E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счет возмещения судебных расходов по оплате государственной пошлины.</w:t>
      </w:r>
    </w:p>
    <w:p w:rsidR="00694594" w:rsidP="00D20A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</w:t>
      </w:r>
      <w:r>
        <w:rPr>
          <w:rFonts w:ascii="Times New Roman" w:hAnsi="Times New Roman"/>
          <w:sz w:val="28"/>
          <w:szCs w:val="28"/>
        </w:rPr>
        <w:t>Танашевич</w:t>
      </w:r>
      <w:r>
        <w:rPr>
          <w:rFonts w:ascii="Times New Roman" w:hAnsi="Times New Roman"/>
          <w:sz w:val="28"/>
          <w:szCs w:val="28"/>
        </w:rPr>
        <w:t xml:space="preserve"> Татьяны Павловны, 12.09.1982 года рождения, уроженки с. </w:t>
      </w:r>
      <w:r>
        <w:rPr>
          <w:rFonts w:ascii="Times New Roman" w:hAnsi="Times New Roman"/>
          <w:sz w:val="28"/>
          <w:szCs w:val="28"/>
        </w:rPr>
        <w:t>Мельничное</w:t>
      </w:r>
      <w:r>
        <w:rPr>
          <w:rFonts w:ascii="Times New Roman" w:hAnsi="Times New Roman"/>
          <w:sz w:val="28"/>
          <w:szCs w:val="28"/>
        </w:rPr>
        <w:t xml:space="preserve"> Белогорского района,  паспорт 3917 300052, зарегистрированной по адресу: Республика Крым, г. Симферополь, ул. Героев </w:t>
      </w:r>
      <w:r>
        <w:rPr>
          <w:rFonts w:ascii="Times New Roman" w:hAnsi="Times New Roman"/>
          <w:sz w:val="28"/>
          <w:szCs w:val="28"/>
        </w:rPr>
        <w:t>Сталинграда</w:t>
      </w:r>
      <w:r>
        <w:rPr>
          <w:rFonts w:ascii="Times New Roman" w:hAnsi="Times New Roman"/>
          <w:sz w:val="28"/>
          <w:szCs w:val="28"/>
        </w:rPr>
        <w:t>,д</w:t>
      </w:r>
      <w:r>
        <w:rPr>
          <w:rFonts w:ascii="Times New Roman" w:hAnsi="Times New Roman"/>
          <w:sz w:val="28"/>
          <w:szCs w:val="28"/>
        </w:rPr>
        <w:t xml:space="preserve">. 9, кв. 5,  в пользу Общества с ограниченной ответственностью </w:t>
      </w:r>
      <w:r w:rsidR="006312E4">
        <w:rPr>
          <w:rFonts w:ascii="Times New Roman" w:hAnsi="Times New Roman"/>
          <w:sz w:val="28"/>
          <w:szCs w:val="28"/>
        </w:rPr>
        <w:t>«ЦДУ Инвест», ИНН 77278444641,</w:t>
      </w:r>
      <w:r>
        <w:rPr>
          <w:rFonts w:ascii="Times New Roman" w:hAnsi="Times New Roman"/>
          <w:sz w:val="28"/>
          <w:szCs w:val="28"/>
        </w:rPr>
        <w:t xml:space="preserve">  </w:t>
      </w:r>
      <w:r w:rsidR="006312E4">
        <w:rPr>
          <w:rFonts w:ascii="Times New Roman" w:hAnsi="Times New Roman"/>
          <w:sz w:val="28"/>
          <w:szCs w:val="28"/>
        </w:rPr>
        <w:t xml:space="preserve">219 рублей 60 коп. </w:t>
      </w:r>
      <w:r>
        <w:rPr>
          <w:rFonts w:ascii="Times New Roman" w:hAnsi="Times New Roman"/>
          <w:sz w:val="28"/>
          <w:szCs w:val="28"/>
        </w:rPr>
        <w:t xml:space="preserve"> рублей  в счет возмещения расходов по оплате </w:t>
      </w:r>
      <w:r w:rsidR="006312E4">
        <w:rPr>
          <w:rFonts w:ascii="Times New Roman" w:hAnsi="Times New Roman"/>
          <w:sz w:val="28"/>
          <w:szCs w:val="28"/>
        </w:rPr>
        <w:t xml:space="preserve">почтовых </w:t>
      </w:r>
      <w:r>
        <w:rPr>
          <w:rFonts w:ascii="Times New Roman" w:hAnsi="Times New Roman"/>
          <w:sz w:val="28"/>
          <w:szCs w:val="28"/>
        </w:rPr>
        <w:t>услуг</w:t>
      </w:r>
      <w:r w:rsidR="006312E4">
        <w:rPr>
          <w:rFonts w:ascii="Times New Roman" w:hAnsi="Times New Roman"/>
          <w:sz w:val="28"/>
          <w:szCs w:val="28"/>
        </w:rPr>
        <w:t>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23A55"/>
    <w:rsid w:val="00173AA2"/>
    <w:rsid w:val="00176303"/>
    <w:rsid w:val="00213F5D"/>
    <w:rsid w:val="00283547"/>
    <w:rsid w:val="0029362C"/>
    <w:rsid w:val="002A1321"/>
    <w:rsid w:val="00306BDC"/>
    <w:rsid w:val="00313427"/>
    <w:rsid w:val="0034474D"/>
    <w:rsid w:val="00365CBE"/>
    <w:rsid w:val="0039149F"/>
    <w:rsid w:val="003A6CE4"/>
    <w:rsid w:val="00401E4F"/>
    <w:rsid w:val="004050B4"/>
    <w:rsid w:val="004755B1"/>
    <w:rsid w:val="004B7205"/>
    <w:rsid w:val="00575CB5"/>
    <w:rsid w:val="005817C2"/>
    <w:rsid w:val="005B5CA0"/>
    <w:rsid w:val="005D7550"/>
    <w:rsid w:val="006312E4"/>
    <w:rsid w:val="00694594"/>
    <w:rsid w:val="006D545C"/>
    <w:rsid w:val="006F282D"/>
    <w:rsid w:val="006F6676"/>
    <w:rsid w:val="00773013"/>
    <w:rsid w:val="00786AF4"/>
    <w:rsid w:val="00821264"/>
    <w:rsid w:val="00852CB3"/>
    <w:rsid w:val="00862F86"/>
    <w:rsid w:val="00865A13"/>
    <w:rsid w:val="00887751"/>
    <w:rsid w:val="00925F7B"/>
    <w:rsid w:val="00987FED"/>
    <w:rsid w:val="009A29DC"/>
    <w:rsid w:val="00A1025F"/>
    <w:rsid w:val="00A26D68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74DD"/>
    <w:rsid w:val="00B22356"/>
    <w:rsid w:val="00B53F32"/>
    <w:rsid w:val="00B6581B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6016"/>
    <w:rsid w:val="00D20A4E"/>
    <w:rsid w:val="00D21626"/>
    <w:rsid w:val="00D22F89"/>
    <w:rsid w:val="00D665A0"/>
    <w:rsid w:val="00DB6C09"/>
    <w:rsid w:val="00DF7227"/>
    <w:rsid w:val="00E71658"/>
    <w:rsid w:val="00E7462B"/>
    <w:rsid w:val="00EA68BC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F4C2A-422E-4977-AEE2-635E5370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