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E33DD4">
        <w:rPr>
          <w:rFonts w:ascii="Times New Roman" w:hAnsi="Times New Roman" w:cs="Times New Roman"/>
          <w:b w:val="0"/>
          <w:sz w:val="28"/>
          <w:szCs w:val="28"/>
        </w:rPr>
        <w:t>350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RPr="0096098A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сентября</w:t>
      </w:r>
      <w:r w:rsidR="00FC5D79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 w:rsidR="00FC5D79"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</w:t>
      </w:r>
      <w:r w:rsidRPr="0017726A">
        <w:rPr>
          <w:rFonts w:ascii="Times New Roman" w:hAnsi="Times New Roman"/>
          <w:sz w:val="28"/>
          <w:szCs w:val="28"/>
        </w:rPr>
        <w:t>е-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C5D79">
        <w:rPr>
          <w:rFonts w:ascii="Times New Roman" w:hAnsi="Times New Roman"/>
          <w:sz w:val="28"/>
          <w:szCs w:val="28"/>
        </w:rPr>
        <w:t xml:space="preserve"> Ильясовой А.И.</w:t>
      </w:r>
    </w:p>
    <w:p w:rsidR="00E33D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евицкого А.А.</w:t>
      </w:r>
    </w:p>
    <w:p w:rsidR="00E33D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ответчика – Павловой А.М.</w:t>
      </w:r>
    </w:p>
    <w:p w:rsidR="00FC5D79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3081" w:rsidP="00413081">
      <w:pPr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</w:t>
      </w:r>
      <w:r w:rsidR="009467A1">
        <w:rPr>
          <w:rFonts w:ascii="Times New Roman" w:hAnsi="Times New Roman"/>
          <w:sz w:val="28"/>
          <w:szCs w:val="28"/>
        </w:rPr>
        <w:t xml:space="preserve">гражданское дело по </w:t>
      </w:r>
      <w:r w:rsidRPr="0017726A">
        <w:rPr>
          <w:rFonts w:ascii="Times New Roman" w:hAnsi="Times New Roman"/>
          <w:sz w:val="28"/>
          <w:szCs w:val="28"/>
        </w:rPr>
        <w:t xml:space="preserve"> исково</w:t>
      </w:r>
      <w:r w:rsidR="009467A1">
        <w:rPr>
          <w:rFonts w:ascii="Times New Roman" w:hAnsi="Times New Roman"/>
          <w:sz w:val="28"/>
          <w:szCs w:val="28"/>
        </w:rPr>
        <w:t xml:space="preserve">му </w:t>
      </w:r>
      <w:r w:rsidRPr="0017726A">
        <w:rPr>
          <w:rFonts w:ascii="Times New Roman" w:hAnsi="Times New Roman"/>
          <w:sz w:val="28"/>
          <w:szCs w:val="28"/>
        </w:rPr>
        <w:t xml:space="preserve"> заявлени</w:t>
      </w:r>
      <w:r w:rsidR="009467A1">
        <w:rPr>
          <w:rFonts w:ascii="Times New Roman" w:hAnsi="Times New Roman"/>
          <w:sz w:val="28"/>
          <w:szCs w:val="28"/>
        </w:rPr>
        <w:t>ю</w:t>
      </w:r>
      <w:r w:rsidR="00A356A4">
        <w:rPr>
          <w:rFonts w:ascii="Times New Roman" w:hAnsi="Times New Roman"/>
          <w:sz w:val="28"/>
          <w:szCs w:val="28"/>
        </w:rPr>
        <w:t xml:space="preserve">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847CA9">
        <w:rPr>
          <w:rFonts w:ascii="Times New Roman" w:hAnsi="Times New Roman"/>
          <w:sz w:val="28"/>
          <w:szCs w:val="28"/>
        </w:rPr>
        <w:t xml:space="preserve">ПАО СК «Росгосстрах» </w:t>
      </w:r>
      <w:r w:rsidR="00E33DD4">
        <w:rPr>
          <w:rFonts w:ascii="Times New Roman" w:hAnsi="Times New Roman"/>
          <w:sz w:val="28"/>
          <w:szCs w:val="28"/>
        </w:rPr>
        <w:t xml:space="preserve"> </w:t>
      </w:r>
      <w:r w:rsidRPr="000A5DCD" w:rsidR="00E33DD4">
        <w:rPr>
          <w:rFonts w:ascii="Times New Roman" w:hAnsi="Times New Roman"/>
          <w:sz w:val="28"/>
          <w:szCs w:val="28"/>
        </w:rPr>
        <w:t xml:space="preserve"> к  </w:t>
      </w:r>
      <w:r w:rsidR="00E33DD4">
        <w:rPr>
          <w:rFonts w:ascii="Times New Roman" w:hAnsi="Times New Roman"/>
          <w:sz w:val="28"/>
          <w:szCs w:val="28"/>
        </w:rPr>
        <w:t xml:space="preserve"> Левицкому Андрею Анатольевичу, третьи лица, не заявляющие самостоятельных требований на предмет спора,  </w:t>
      </w:r>
      <w:r w:rsidR="00E33DD4">
        <w:rPr>
          <w:rFonts w:ascii="Times New Roman" w:hAnsi="Times New Roman"/>
          <w:sz w:val="28"/>
          <w:szCs w:val="28"/>
        </w:rPr>
        <w:t>Пересунько</w:t>
      </w:r>
      <w:r w:rsidR="00E33DD4">
        <w:rPr>
          <w:rFonts w:ascii="Times New Roman" w:hAnsi="Times New Roman"/>
          <w:sz w:val="28"/>
          <w:szCs w:val="28"/>
        </w:rPr>
        <w:t xml:space="preserve">  Алексей Викторович,</w:t>
      </w:r>
      <w:r w:rsidRPr="000A5DCD" w:rsidR="00E33DD4">
        <w:rPr>
          <w:rFonts w:ascii="Times New Roman" w:hAnsi="Times New Roman"/>
          <w:sz w:val="28"/>
          <w:szCs w:val="28"/>
        </w:rPr>
        <w:t xml:space="preserve">    </w:t>
      </w:r>
      <w:r w:rsidR="00E33DD4">
        <w:rPr>
          <w:rFonts w:ascii="Times New Roman" w:hAnsi="Times New Roman"/>
          <w:sz w:val="28"/>
          <w:szCs w:val="28"/>
        </w:rPr>
        <w:t xml:space="preserve">САО «РЕСО-ГАРАНТИЯ» </w:t>
      </w:r>
      <w:r w:rsidRPr="000A5DCD" w:rsidR="00E33DD4">
        <w:rPr>
          <w:rFonts w:ascii="Times New Roman" w:hAnsi="Times New Roman"/>
          <w:sz w:val="28"/>
          <w:szCs w:val="28"/>
        </w:rPr>
        <w:t xml:space="preserve"> о возмещении ущерба в порядке регресса</w:t>
      </w:r>
      <w:r w:rsidRPr="00C86FAE" w:rsidR="00E33DD4">
        <w:rPr>
          <w:rFonts w:ascii="Times New Roman" w:hAnsi="Times New Roman"/>
          <w:sz w:val="28"/>
          <w:szCs w:val="28"/>
        </w:rPr>
        <w:t xml:space="preserve"> </w:t>
      </w:r>
      <w:r w:rsidR="00E33DD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2065C0" w:rsidRPr="00D30B20" w:rsidP="004130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УСТАНОВИЛ:</w:t>
      </w:r>
    </w:p>
    <w:p w:rsidR="002A273D" w:rsidP="002A27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ПАО СК «Росгосстрах»  </w:t>
      </w:r>
      <w:r w:rsidR="002065C0">
        <w:rPr>
          <w:rFonts w:ascii="Times New Roman" w:hAnsi="Times New Roman"/>
          <w:sz w:val="28"/>
          <w:szCs w:val="28"/>
        </w:rPr>
        <w:t xml:space="preserve">13.07.2020г.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обратилось к мировому судье  с исковым заявлением к </w:t>
      </w:r>
      <w:r w:rsidR="002065C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065C0">
        <w:rPr>
          <w:rFonts w:ascii="Times New Roman" w:hAnsi="Times New Roman"/>
          <w:sz w:val="28"/>
          <w:szCs w:val="28"/>
        </w:rPr>
        <w:t>Левицкому Андрею Анатольевичу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 возмещении ущерба,  причиненного в результате повреждения застрахованного имущества,  в порядке регресса.    Исковые требования мотивированы тем, что                       2</w:t>
      </w:r>
      <w:r w:rsidR="002065C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2065C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.2016 г. произошло дорожно-транспортное происшествие с участием автомобиля </w:t>
      </w:r>
      <w:r w:rsidR="00191C82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находившегося под управлением </w:t>
      </w:r>
      <w:r w:rsidR="002065C0">
        <w:rPr>
          <w:rFonts w:ascii="Times New Roman" w:hAnsi="Times New Roman"/>
          <w:sz w:val="28"/>
          <w:szCs w:val="28"/>
        </w:rPr>
        <w:t xml:space="preserve">Левицкого А.А. </w:t>
      </w:r>
      <w:r>
        <w:rPr>
          <w:rFonts w:ascii="Times New Roman" w:hAnsi="Times New Roman"/>
          <w:sz w:val="28"/>
          <w:szCs w:val="28"/>
        </w:rPr>
        <w:t xml:space="preserve"> и автомобиля </w:t>
      </w:r>
      <w:r w:rsidR="00191C82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. Указанное дорожно-транспортное происшествие произошло в результате нарушения Правил дорожного движения РФ ответчиком.  В результате дорожно-транспортного происшествия автомобилю </w:t>
      </w:r>
      <w:r w:rsidR="002065C0">
        <w:rPr>
          <w:rFonts w:ascii="Times New Roman" w:hAnsi="Times New Roman"/>
          <w:sz w:val="28"/>
          <w:szCs w:val="28"/>
        </w:rPr>
        <w:t xml:space="preserve"> </w:t>
      </w:r>
      <w:r w:rsidR="00191C82">
        <w:rPr>
          <w:color w:val="585A60"/>
          <w:sz w:val="28"/>
          <w:szCs w:val="28"/>
          <w:shd w:val="clear" w:color="auto" w:fill="FFFFFF"/>
        </w:rPr>
        <w:t>ДАННЫЕ</w:t>
      </w:r>
      <w:r w:rsidR="00191C82">
        <w:rPr>
          <w:color w:val="585A6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были причинены механические повреждения.  В виду того, что на момент дорожно-транспортного происшествия гражданская ответственность </w:t>
      </w:r>
      <w:r w:rsidR="002065C0">
        <w:rPr>
          <w:rFonts w:ascii="Times New Roman" w:hAnsi="Times New Roman"/>
          <w:sz w:val="28"/>
          <w:szCs w:val="28"/>
        </w:rPr>
        <w:t xml:space="preserve"> Левицкого А.А. </w:t>
      </w:r>
      <w:r>
        <w:rPr>
          <w:rFonts w:ascii="Times New Roman" w:hAnsi="Times New Roman"/>
          <w:sz w:val="28"/>
          <w:szCs w:val="28"/>
        </w:rPr>
        <w:t xml:space="preserve"> была застрахована в страховой компании истца, истцом было выплачено </w:t>
      </w:r>
      <w:r w:rsidR="002065C0">
        <w:rPr>
          <w:rFonts w:ascii="Times New Roman" w:hAnsi="Times New Roman"/>
          <w:sz w:val="28"/>
          <w:szCs w:val="28"/>
        </w:rPr>
        <w:t>страховое возмещение потерпевшему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2065C0">
        <w:rPr>
          <w:rFonts w:ascii="Times New Roman" w:hAnsi="Times New Roman"/>
          <w:sz w:val="28"/>
          <w:szCs w:val="28"/>
        </w:rPr>
        <w:t>37490</w:t>
      </w:r>
      <w:r>
        <w:rPr>
          <w:rFonts w:ascii="Times New Roman" w:hAnsi="Times New Roman"/>
          <w:sz w:val="28"/>
          <w:szCs w:val="28"/>
        </w:rPr>
        <w:t xml:space="preserve"> рублей.  Дорожно-транспортное происшествие было оформлено без участия уполномоченных на это сотрудников полиции, посредством заполнения сторонами извещения о дорожно-транспортном происшествии. В нарушение ч.2 ст. 11.1 Федерального закона от 25 апреля 20002 года № 40-ФЗ «Об обязательном страховании  гражданской ответственности  владельцев транспортных средств», ответчик требование о направлении  страховщику, застраховавшему его гражданскую ответственность,  бланка извещения о дорожно-транспортном происшествии  в течение пяти рабочих дней, не исполнил.   На основании ст. 14 п.1 </w:t>
      </w:r>
      <w:r>
        <w:rPr>
          <w:rFonts w:ascii="Times New Roman" w:hAnsi="Times New Roman"/>
          <w:sz w:val="28"/>
          <w:szCs w:val="28"/>
        </w:rPr>
        <w:t>п.п</w:t>
      </w:r>
      <w:r>
        <w:rPr>
          <w:rFonts w:ascii="Times New Roman" w:hAnsi="Times New Roman"/>
          <w:sz w:val="28"/>
          <w:szCs w:val="28"/>
        </w:rPr>
        <w:t xml:space="preserve">. «ж» Федерального закона от 25 апреля 20002 года № 40-ФЗ «Об обязательном страховании  гражданской </w:t>
      </w:r>
      <w:r>
        <w:rPr>
          <w:rFonts w:ascii="Times New Roman" w:hAnsi="Times New Roman"/>
          <w:sz w:val="28"/>
          <w:szCs w:val="28"/>
        </w:rPr>
        <w:t xml:space="preserve">ответственности  владельцев транспортных средств» просит  взыскать с ответчика ущерб в размере </w:t>
      </w:r>
      <w:r w:rsidR="002065C0">
        <w:rPr>
          <w:rFonts w:ascii="Times New Roman" w:hAnsi="Times New Roman"/>
          <w:sz w:val="28"/>
          <w:szCs w:val="28"/>
        </w:rPr>
        <w:t xml:space="preserve">37490 </w:t>
      </w:r>
      <w:r>
        <w:rPr>
          <w:rFonts w:ascii="Times New Roman" w:hAnsi="Times New Roman"/>
          <w:sz w:val="28"/>
          <w:szCs w:val="28"/>
        </w:rPr>
        <w:t xml:space="preserve"> рублей, причиненный в результате повреждения застрахованного имущества,  в порядке регресса.</w:t>
      </w:r>
    </w:p>
    <w:p w:rsidR="002A273D" w:rsidP="002A27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Определением мирового судьи от 22 июля 2019г. к участию в деле в качестве треть</w:t>
      </w:r>
      <w:r w:rsidR="002065C0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 лиц</w:t>
      </w:r>
      <w:r w:rsidR="002065C0">
        <w:rPr>
          <w:rFonts w:ascii="Times New Roman" w:hAnsi="Times New Roman"/>
          <w:sz w:val="28"/>
          <w:szCs w:val="28"/>
        </w:rPr>
        <w:t xml:space="preserve">, не заявляющих </w:t>
      </w:r>
      <w:r>
        <w:rPr>
          <w:rFonts w:ascii="Times New Roman" w:hAnsi="Times New Roman"/>
          <w:sz w:val="28"/>
          <w:szCs w:val="28"/>
        </w:rPr>
        <w:t xml:space="preserve"> самостоятельные требования на предмет спора, привлечен</w:t>
      </w:r>
      <w:r w:rsidR="002065C0">
        <w:rPr>
          <w:rFonts w:ascii="Times New Roman" w:hAnsi="Times New Roman"/>
          <w:sz w:val="28"/>
          <w:szCs w:val="28"/>
        </w:rPr>
        <w:t xml:space="preserve">ы </w:t>
      </w:r>
      <w:r w:rsidR="002065C0">
        <w:rPr>
          <w:rFonts w:ascii="Times New Roman" w:hAnsi="Times New Roman"/>
          <w:sz w:val="28"/>
          <w:szCs w:val="28"/>
        </w:rPr>
        <w:t>Пересунько</w:t>
      </w:r>
      <w:r w:rsidR="002065C0">
        <w:rPr>
          <w:rFonts w:ascii="Times New Roman" w:hAnsi="Times New Roman"/>
          <w:sz w:val="28"/>
          <w:szCs w:val="28"/>
        </w:rPr>
        <w:t xml:space="preserve"> Алексей Вячеславович, САО  «РЕСО-ГАРАНТИЯ».</w:t>
      </w:r>
    </w:p>
    <w:p w:rsidR="002A273D" w:rsidP="002A273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Истец участие представителя в судебном заседании не обеспечил, о времени и месте рассмотрения дела извещен надлежащим образом, представил заявление о рассмотрении дела в его отсутствие,  на удовлетворении исковых требований настаивал.     </w:t>
      </w:r>
    </w:p>
    <w:p w:rsidR="002A273D" w:rsidP="002A273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Ответчик </w:t>
      </w:r>
      <w:r w:rsidR="002065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Левицкий А.А. и его представитель Павлова А.М.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судебном заседании    возражал</w:t>
      </w:r>
      <w:r w:rsidR="002065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относительно удовлетворения иска, в связи с тем, что истом пропущен срок исковой давности. </w:t>
      </w:r>
      <w:r w:rsidR="002065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A273D" w:rsidP="002A27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Треть</w:t>
      </w:r>
      <w:r w:rsidR="002065C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лиц</w:t>
      </w:r>
      <w:r w:rsidR="002065C0">
        <w:rPr>
          <w:rFonts w:ascii="Times New Roman" w:hAnsi="Times New Roman"/>
          <w:sz w:val="28"/>
          <w:szCs w:val="28"/>
        </w:rPr>
        <w:t>а, не заявляющи</w:t>
      </w:r>
      <w:r>
        <w:rPr>
          <w:rFonts w:ascii="Times New Roman" w:hAnsi="Times New Roman"/>
          <w:sz w:val="28"/>
          <w:szCs w:val="28"/>
        </w:rPr>
        <w:t>е самостоятельных требований</w:t>
      </w:r>
      <w:r w:rsidR="002065C0">
        <w:rPr>
          <w:rFonts w:ascii="Times New Roman" w:hAnsi="Times New Roman"/>
          <w:sz w:val="28"/>
          <w:szCs w:val="28"/>
        </w:rPr>
        <w:t xml:space="preserve"> на предмет спора</w:t>
      </w:r>
      <w:r>
        <w:rPr>
          <w:rFonts w:ascii="Times New Roman" w:hAnsi="Times New Roman"/>
          <w:sz w:val="28"/>
          <w:szCs w:val="28"/>
        </w:rPr>
        <w:t>, в судебное заседание не явил</w:t>
      </w:r>
      <w:r w:rsidR="002065C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сь, свою позицию относительно заявленных исковых требований не высказывал</w:t>
      </w:r>
      <w:r w:rsidR="002065C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2A273D" w:rsidP="002A273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Заслушав ответчика</w:t>
      </w:r>
      <w:r w:rsidR="002065C0">
        <w:rPr>
          <w:rFonts w:ascii="Times New Roman" w:hAnsi="Times New Roman"/>
          <w:sz w:val="28"/>
          <w:szCs w:val="28"/>
        </w:rPr>
        <w:t xml:space="preserve"> и его представителя</w:t>
      </w:r>
      <w:r>
        <w:rPr>
          <w:rFonts w:ascii="Times New Roman" w:hAnsi="Times New Roman"/>
          <w:sz w:val="28"/>
          <w:szCs w:val="28"/>
        </w:rPr>
        <w:t xml:space="preserve">, изучив доводы иска, исследовав и оценив имеющиеся в деле доказательства в их совокупности, мировой судья  приходит к выводу о том, что  исковые требования    не подлежат     удовлетворению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следующим</w:t>
      </w:r>
      <w:r>
        <w:rPr>
          <w:rFonts w:ascii="Times New Roman" w:hAnsi="Times New Roman"/>
          <w:sz w:val="28"/>
          <w:szCs w:val="28"/>
        </w:rPr>
        <w:t xml:space="preserve"> основаниям.</w:t>
      </w:r>
    </w:p>
    <w:p w:rsidR="002A273D" w:rsidP="002A2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Судебным разбирательством установлено и подтверждено материалами дела, что   </w:t>
      </w:r>
      <w:r w:rsidR="002065C0">
        <w:rPr>
          <w:rFonts w:ascii="Times New Roman" w:hAnsi="Times New Roman"/>
          <w:sz w:val="28"/>
          <w:szCs w:val="28"/>
        </w:rPr>
        <w:t xml:space="preserve">28.10.2016 г. произошло дорожно-транспортное происшествие с участием автомобиля </w:t>
      </w:r>
      <w:r w:rsidR="00191C82">
        <w:rPr>
          <w:color w:val="585A60"/>
          <w:sz w:val="28"/>
          <w:szCs w:val="28"/>
          <w:shd w:val="clear" w:color="auto" w:fill="FFFFFF"/>
        </w:rPr>
        <w:t>ДАННЫЕ</w:t>
      </w:r>
      <w:r w:rsidR="002065C0">
        <w:rPr>
          <w:rFonts w:ascii="Times New Roman" w:hAnsi="Times New Roman"/>
          <w:sz w:val="28"/>
          <w:szCs w:val="28"/>
        </w:rPr>
        <w:t xml:space="preserve">, находившегося под управлением Левицкого А.А.  и автомобиля </w:t>
      </w:r>
      <w:r w:rsidR="00191C82">
        <w:rPr>
          <w:color w:val="585A60"/>
          <w:sz w:val="28"/>
          <w:szCs w:val="28"/>
          <w:shd w:val="clear" w:color="auto" w:fill="FFFFFF"/>
        </w:rPr>
        <w:t>ДАННЫЕ</w:t>
      </w:r>
      <w:r w:rsidR="002065C0">
        <w:rPr>
          <w:rFonts w:ascii="Times New Roman" w:hAnsi="Times New Roman"/>
          <w:sz w:val="28"/>
          <w:szCs w:val="28"/>
        </w:rPr>
        <w:t xml:space="preserve">. Указанное дорожно-транспортное происшествие произошло в результате нарушения Правил дорожного движения РФ ответчиком.  В результате дорожно-транспортного происшествия автомобилю  </w:t>
      </w:r>
      <w:r w:rsidR="00191C82">
        <w:rPr>
          <w:color w:val="585A60"/>
          <w:sz w:val="28"/>
          <w:szCs w:val="28"/>
          <w:shd w:val="clear" w:color="auto" w:fill="FFFFFF"/>
        </w:rPr>
        <w:t>ДАННЫЕ</w:t>
      </w:r>
      <w:r w:rsidR="00191C82">
        <w:rPr>
          <w:color w:val="585A60"/>
          <w:sz w:val="28"/>
          <w:szCs w:val="28"/>
          <w:shd w:val="clear" w:color="auto" w:fill="FFFFFF"/>
        </w:rPr>
        <w:t xml:space="preserve"> </w:t>
      </w:r>
      <w:r w:rsidR="002065C0">
        <w:rPr>
          <w:rFonts w:ascii="Times New Roman" w:hAnsi="Times New Roman"/>
          <w:sz w:val="28"/>
          <w:szCs w:val="28"/>
        </w:rPr>
        <w:t xml:space="preserve">были причинены механические повреждения.          Потерпевший </w:t>
      </w:r>
      <w:r w:rsidR="002065C0">
        <w:rPr>
          <w:rFonts w:ascii="Times New Roman" w:hAnsi="Times New Roman"/>
          <w:sz w:val="28"/>
          <w:szCs w:val="28"/>
        </w:rPr>
        <w:t>Пересунько</w:t>
      </w:r>
      <w:r w:rsidR="002065C0">
        <w:rPr>
          <w:rFonts w:ascii="Times New Roman" w:hAnsi="Times New Roman"/>
          <w:sz w:val="28"/>
          <w:szCs w:val="28"/>
        </w:rPr>
        <w:t xml:space="preserve">  А.В.  обратился  с заявлением  о страховом возмещении о прямом возмещении убытков в  </w:t>
      </w:r>
      <w:r w:rsidR="00191C82">
        <w:rPr>
          <w:color w:val="585A60"/>
          <w:sz w:val="28"/>
          <w:szCs w:val="28"/>
          <w:shd w:val="clear" w:color="auto" w:fill="FFFFFF"/>
        </w:rPr>
        <w:t>ДАННЫЕ</w:t>
      </w:r>
      <w:r w:rsidR="002065C0">
        <w:rPr>
          <w:rFonts w:ascii="Times New Roman" w:hAnsi="Times New Roman"/>
          <w:sz w:val="28"/>
          <w:szCs w:val="28"/>
        </w:rPr>
        <w:t xml:space="preserve">,  которая признала случай страховым и выплатила ему </w:t>
      </w:r>
      <w:r w:rsidR="00055F46">
        <w:rPr>
          <w:rFonts w:ascii="Times New Roman" w:hAnsi="Times New Roman"/>
          <w:sz w:val="28"/>
          <w:szCs w:val="28"/>
        </w:rPr>
        <w:t xml:space="preserve"> страховое возмещение в размере 37490 рублей согласно платежному поручению от 21.11.2016 г. </w:t>
      </w:r>
      <w:r w:rsidR="002065C0">
        <w:rPr>
          <w:rFonts w:ascii="Times New Roman" w:hAnsi="Times New Roman"/>
          <w:sz w:val="28"/>
          <w:szCs w:val="28"/>
        </w:rPr>
        <w:t xml:space="preserve"> Истцом было выплачено страховое возмещение </w:t>
      </w:r>
      <w:r w:rsidR="00055F46">
        <w:rPr>
          <w:rFonts w:ascii="Times New Roman" w:hAnsi="Times New Roman"/>
          <w:sz w:val="28"/>
          <w:szCs w:val="28"/>
        </w:rPr>
        <w:t xml:space="preserve"> </w:t>
      </w:r>
      <w:r w:rsidR="002065C0">
        <w:rPr>
          <w:rFonts w:ascii="Times New Roman" w:hAnsi="Times New Roman"/>
          <w:sz w:val="28"/>
          <w:szCs w:val="28"/>
        </w:rPr>
        <w:t>в размере 37490 рублей</w:t>
      </w:r>
      <w:r w:rsidR="00055F46">
        <w:rPr>
          <w:rFonts w:ascii="Times New Roman" w:hAnsi="Times New Roman"/>
          <w:sz w:val="28"/>
          <w:szCs w:val="28"/>
        </w:rPr>
        <w:t xml:space="preserve"> СПАО «РЕСО-ГАРАНТИЯ»  согласно платежному поручению от 07.02.2017 г</w:t>
      </w:r>
      <w:r w:rsidR="00055F46">
        <w:rPr>
          <w:rFonts w:ascii="Times New Roman" w:hAnsi="Times New Roman"/>
          <w:sz w:val="28"/>
          <w:szCs w:val="28"/>
        </w:rPr>
        <w:t>.</w:t>
      </w:r>
      <w:r w:rsidR="002065C0">
        <w:rPr>
          <w:rFonts w:ascii="Times New Roman" w:hAnsi="Times New Roman"/>
          <w:sz w:val="28"/>
          <w:szCs w:val="28"/>
        </w:rPr>
        <w:t>.  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 xml:space="preserve">. </w:t>
      </w:r>
      <w:r w:rsidR="002065C0">
        <w:rPr>
          <w:rFonts w:ascii="Times New Roman" w:hAnsi="Times New Roman"/>
          <w:sz w:val="28"/>
          <w:szCs w:val="28"/>
        </w:rPr>
        <w:t>12-16</w:t>
      </w:r>
      <w:r>
        <w:rPr>
          <w:rFonts w:ascii="Times New Roman" w:hAnsi="Times New Roman"/>
          <w:sz w:val="28"/>
          <w:szCs w:val="28"/>
        </w:rPr>
        <w:t>).</w:t>
      </w:r>
    </w:p>
    <w:p w:rsidR="002A273D" w:rsidP="002A2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В судебном заседании ответчиком</w:t>
      </w:r>
      <w:r>
        <w:rPr>
          <w:rFonts w:ascii="Times New Roman" w:hAnsi="Times New Roman"/>
          <w:sz w:val="28"/>
          <w:szCs w:val="28"/>
        </w:rPr>
        <w:t xml:space="preserve"> Левицким А.А. </w:t>
      </w:r>
      <w:r>
        <w:rPr>
          <w:rFonts w:ascii="Times New Roman" w:hAnsi="Times New Roman"/>
          <w:sz w:val="28"/>
          <w:szCs w:val="28"/>
        </w:rPr>
        <w:t>. заявлено о применении судом срока исковой давности.</w:t>
      </w:r>
    </w:p>
    <w:p w:rsidR="002A273D" w:rsidP="002A2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статье 195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Общий срок исковой давности составляет три года со дня, определяемого в соответствии со </w:t>
      </w:r>
      <w:hyperlink r:id="rId6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статьей 200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настоящего Кодекса   (</w:t>
      </w:r>
      <w:hyperlink r:id="rId7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статья 196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Федерации).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В соответствии с </w:t>
      </w:r>
      <w:hyperlink r:id="rId8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пунктом 3 статьи 200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 по регрессным обязательствам течение исковой </w:t>
      </w:r>
      <w:r>
        <w:rPr>
          <w:rFonts w:ascii="Times New Roman" w:hAnsi="Times New Roman" w:eastAsiaTheme="minorHAnsi"/>
          <w:sz w:val="28"/>
          <w:szCs w:val="28"/>
        </w:rPr>
        <w:t xml:space="preserve">давности начинается с момента исполнения основного обязательства, то есть  с момента, когда истец выплатил страховое возмещение по платежному документу.  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Согласно </w:t>
      </w:r>
      <w:hyperlink r:id="rId9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пункту 2 статьи 199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 исковая давность применяется только по заявлению стороны в споре.  </w:t>
      </w:r>
      <w:r>
        <w:rPr>
          <w:rFonts w:ascii="Times New Roman" w:hAnsi="Times New Roman"/>
          <w:sz w:val="28"/>
          <w:szCs w:val="28"/>
        </w:rPr>
        <w:t xml:space="preserve">В судебном заседании ответчиком                       </w:t>
      </w:r>
      <w:r w:rsidR="0005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заявлено о применении судом срока исковой давности.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соответствии с разъяснениями, содержащимися в п. 15 </w:t>
      </w:r>
      <w:r>
        <w:rPr>
          <w:rFonts w:ascii="Times New Roman" w:hAnsi="Times New Roman" w:eastAsiaTheme="minorHAnsi"/>
          <w:sz w:val="28"/>
          <w:szCs w:val="28"/>
        </w:rPr>
        <w:t>Постановления Пленума Верховного Суда РФ от 29.09.2015 N 43   "О некоторых вопросах, связанных с применением норм Гражданского кодекса Российской Федерации об исковой давности", истечение срока исковой давности является самостоятельным основанием для отказа в иске (</w:t>
      </w:r>
      <w:hyperlink r:id="rId10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абзац второй пункта 2 статьи 199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Как видно из материалов дела, истец выплатил страховое возмещение </w:t>
      </w:r>
      <w:r w:rsidR="00055F46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055F46">
        <w:rPr>
          <w:rFonts w:ascii="Times New Roman" w:hAnsi="Times New Roman"/>
          <w:sz w:val="28"/>
          <w:szCs w:val="28"/>
        </w:rPr>
        <w:t>согласно платежному поручению от 07.02.2017 г</w:t>
      </w:r>
      <w:r w:rsidR="00055F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(</w:t>
      </w:r>
      <w:r>
        <w:rPr>
          <w:rFonts w:ascii="Times New Roman" w:hAnsi="Times New Roman" w:eastAsiaTheme="minorHAnsi"/>
          <w:sz w:val="28"/>
          <w:szCs w:val="28"/>
        </w:rPr>
        <w:t>л.д</w:t>
      </w:r>
      <w:r>
        <w:rPr>
          <w:rFonts w:ascii="Times New Roman" w:hAnsi="Times New Roman" w:eastAsiaTheme="minorHAnsi"/>
          <w:sz w:val="28"/>
          <w:szCs w:val="28"/>
        </w:rPr>
        <w:t xml:space="preserve">. </w:t>
      </w:r>
      <w:r w:rsidR="00055F46">
        <w:rPr>
          <w:rFonts w:ascii="Times New Roman" w:hAnsi="Times New Roman" w:eastAsiaTheme="minorHAnsi"/>
          <w:sz w:val="28"/>
          <w:szCs w:val="28"/>
        </w:rPr>
        <w:t>16</w:t>
      </w:r>
      <w:r>
        <w:rPr>
          <w:rFonts w:ascii="Times New Roman" w:hAnsi="Times New Roman" w:eastAsiaTheme="minorHAnsi"/>
          <w:sz w:val="28"/>
          <w:szCs w:val="28"/>
        </w:rPr>
        <w:t>).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В исковом заявлении истец ссылается на то, что  им были приняты меры  для досудебного урегулирования спора  путем направления ответчику предложения  о возмещении ущерба. 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Согласно </w:t>
      </w:r>
      <w:hyperlink r:id="rId11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пункту 3 статьи 202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 течение срока исковой давности приостанавливается, если стороны прибегли к несудебной процедуре разрешения спора, обращение к которой предусмотрено законом, в том числе к обязательному претензионному порядку.  В этих случаях течение исковой давности приостанавливается на срок, установленный законом для проведения этой процедуры, а при отсутствии такого срока - на шесть месяцев со дня начала соответствующей процедуры.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Между тем, закон не предусматривает обязательной несудебной процедуры для разрешения данной категории спора. 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При таких обстоятельствах срок исковой давности, составляющий 3 года, должен исчисляться с даты, когда истец выплатил страховое возмещение по платежному документу, то есть с </w:t>
      </w:r>
      <w:r w:rsidR="00055F46">
        <w:rPr>
          <w:rFonts w:ascii="Times New Roman" w:hAnsi="Times New Roman" w:eastAsiaTheme="minorHAnsi"/>
          <w:sz w:val="28"/>
          <w:szCs w:val="28"/>
        </w:rPr>
        <w:t>07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055F46">
        <w:rPr>
          <w:rFonts w:ascii="Times New Roman" w:hAnsi="Times New Roman" w:eastAsiaTheme="minorHAnsi"/>
          <w:sz w:val="28"/>
          <w:szCs w:val="28"/>
        </w:rPr>
        <w:t xml:space="preserve">февраля </w:t>
      </w:r>
      <w:r>
        <w:rPr>
          <w:rFonts w:ascii="Times New Roman" w:hAnsi="Times New Roman" w:eastAsiaTheme="minorHAnsi"/>
          <w:sz w:val="28"/>
          <w:szCs w:val="28"/>
        </w:rPr>
        <w:t xml:space="preserve"> 201</w:t>
      </w:r>
      <w:r w:rsidR="00055F46">
        <w:rPr>
          <w:rFonts w:ascii="Times New Roman" w:hAnsi="Times New Roman" w:eastAsiaTheme="minorHAnsi"/>
          <w:sz w:val="28"/>
          <w:szCs w:val="28"/>
        </w:rPr>
        <w:t>7</w:t>
      </w:r>
      <w:r>
        <w:rPr>
          <w:rFonts w:ascii="Times New Roman" w:hAnsi="Times New Roman" w:eastAsiaTheme="minorHAnsi"/>
          <w:sz w:val="28"/>
          <w:szCs w:val="28"/>
        </w:rPr>
        <w:t xml:space="preserve"> года.</w:t>
      </w:r>
    </w:p>
    <w:p w:rsidR="002A273D" w:rsidP="002A2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Согласно данным почтового </w:t>
      </w:r>
      <w:r w:rsidR="00055F46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кон</w:t>
      </w:r>
      <w:r w:rsidR="00055F46">
        <w:rPr>
          <w:rFonts w:ascii="Times New Roman" w:hAnsi="Times New Roman" w:eastAsiaTheme="minorHAnsi"/>
          <w:sz w:val="28"/>
          <w:szCs w:val="28"/>
        </w:rPr>
        <w:t xml:space="preserve">верта, </w:t>
      </w:r>
      <w:r>
        <w:rPr>
          <w:rFonts w:ascii="Times New Roman" w:hAnsi="Times New Roman" w:eastAsiaTheme="minorHAnsi"/>
          <w:sz w:val="28"/>
          <w:szCs w:val="28"/>
        </w:rPr>
        <w:t xml:space="preserve"> в котором было направлено исковое заявление ПАО СК «Росгосстрах» в адрес мирового судьи, почтовое отправление было сдано в отделение связи 1</w:t>
      </w:r>
      <w:r w:rsidR="00055F46">
        <w:rPr>
          <w:rFonts w:ascii="Times New Roman" w:hAnsi="Times New Roman" w:eastAsiaTheme="minorHAnsi"/>
          <w:sz w:val="28"/>
          <w:szCs w:val="28"/>
        </w:rPr>
        <w:t>3 июл</w:t>
      </w:r>
      <w:r>
        <w:rPr>
          <w:rFonts w:ascii="Times New Roman" w:hAnsi="Times New Roman" w:eastAsiaTheme="minorHAnsi"/>
          <w:sz w:val="28"/>
          <w:szCs w:val="28"/>
        </w:rPr>
        <w:t>я 2019 г. (</w:t>
      </w:r>
      <w:r>
        <w:rPr>
          <w:rFonts w:ascii="Times New Roman" w:hAnsi="Times New Roman" w:eastAsiaTheme="minorHAnsi"/>
          <w:sz w:val="28"/>
          <w:szCs w:val="28"/>
        </w:rPr>
        <w:t>л.д</w:t>
      </w:r>
      <w:r>
        <w:rPr>
          <w:rFonts w:ascii="Times New Roman" w:hAnsi="Times New Roman" w:eastAsiaTheme="minorHAnsi"/>
          <w:sz w:val="28"/>
          <w:szCs w:val="28"/>
        </w:rPr>
        <w:t>. 3</w:t>
      </w:r>
      <w:r w:rsidR="00055F46">
        <w:rPr>
          <w:rFonts w:ascii="Times New Roman" w:hAnsi="Times New Roman" w:eastAsiaTheme="minorHAnsi"/>
          <w:sz w:val="28"/>
          <w:szCs w:val="28"/>
        </w:rPr>
        <w:t>1</w:t>
      </w:r>
      <w:r>
        <w:rPr>
          <w:rFonts w:ascii="Times New Roman" w:hAnsi="Times New Roman" w:eastAsiaTheme="minorHAnsi"/>
          <w:sz w:val="28"/>
          <w:szCs w:val="28"/>
        </w:rPr>
        <w:t xml:space="preserve">). Таким образом, истцом пропущен предусмотренный законом срок исковой давности, в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>
        <w:rPr>
          <w:rFonts w:ascii="Times New Roman" w:hAnsi="Times New Roman" w:eastAsiaTheme="minorHAnsi"/>
          <w:sz w:val="28"/>
          <w:szCs w:val="28"/>
        </w:rPr>
        <w:t xml:space="preserve"> с чем в удовлетворении иска должно быть отказано.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  <w:r>
        <w:rPr>
          <w:sz w:val="28"/>
          <w:szCs w:val="28"/>
        </w:rPr>
        <w:t xml:space="preserve">Мотивированное решение составлено 05.10.2020 г.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55F46"/>
    <w:rsid w:val="000A5DCD"/>
    <w:rsid w:val="000F70A2"/>
    <w:rsid w:val="00123A55"/>
    <w:rsid w:val="00156755"/>
    <w:rsid w:val="0017726A"/>
    <w:rsid w:val="00191C82"/>
    <w:rsid w:val="002065C0"/>
    <w:rsid w:val="00213F5D"/>
    <w:rsid w:val="00283547"/>
    <w:rsid w:val="002A273D"/>
    <w:rsid w:val="0034474D"/>
    <w:rsid w:val="0039149F"/>
    <w:rsid w:val="003C3CCF"/>
    <w:rsid w:val="00401E4F"/>
    <w:rsid w:val="00413081"/>
    <w:rsid w:val="004755B1"/>
    <w:rsid w:val="0058306B"/>
    <w:rsid w:val="005B5CA0"/>
    <w:rsid w:val="005C4D61"/>
    <w:rsid w:val="00696C5B"/>
    <w:rsid w:val="006F6676"/>
    <w:rsid w:val="00773013"/>
    <w:rsid w:val="00786AF4"/>
    <w:rsid w:val="007C7609"/>
    <w:rsid w:val="00821264"/>
    <w:rsid w:val="00847CA9"/>
    <w:rsid w:val="00852CB3"/>
    <w:rsid w:val="00865A13"/>
    <w:rsid w:val="009467A1"/>
    <w:rsid w:val="0096098A"/>
    <w:rsid w:val="009A29DC"/>
    <w:rsid w:val="00A27296"/>
    <w:rsid w:val="00A315E8"/>
    <w:rsid w:val="00A356A4"/>
    <w:rsid w:val="00A46F28"/>
    <w:rsid w:val="00A76FF5"/>
    <w:rsid w:val="00A845B9"/>
    <w:rsid w:val="00AF04C0"/>
    <w:rsid w:val="00BC64EC"/>
    <w:rsid w:val="00BF33C0"/>
    <w:rsid w:val="00BF544C"/>
    <w:rsid w:val="00C335B5"/>
    <w:rsid w:val="00C47B19"/>
    <w:rsid w:val="00C8105B"/>
    <w:rsid w:val="00C86FAE"/>
    <w:rsid w:val="00C92037"/>
    <w:rsid w:val="00D22F89"/>
    <w:rsid w:val="00D30B20"/>
    <w:rsid w:val="00DF7227"/>
    <w:rsid w:val="00E0543F"/>
    <w:rsid w:val="00E33DD4"/>
    <w:rsid w:val="00F07634"/>
    <w:rsid w:val="00F84BE6"/>
    <w:rsid w:val="00FC5D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FF82061FFF153B12C24C1ECAAB67FDDEA4547C2941358467A2589DA005DD9D665C4F5A7997FC4AA6C6088BE3210FB32276A27786897885FK4f3Q" TargetMode="External" /><Relationship Id="rId11" Type="http://schemas.openxmlformats.org/officeDocument/2006/relationships/hyperlink" Target="consultantplus://offline/ref=7FF82061FFF153B12C24C1ECAAB67FDDEA4547C2941358467A2589DA005DD9D665C4F5A39B78CFF6352F89E27642E832296A257177K9fCQ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1C19DC3A50328225C2D35215F6D6A6F7BEAB2E047C2F76A89811FFBE4655A602FAC1B5C20FA693834C194F2211596B13973B2E3A852CF52X0X8Q" TargetMode="External" /><Relationship Id="rId6" Type="http://schemas.openxmlformats.org/officeDocument/2006/relationships/hyperlink" Target="consultantplus://offline/ref=48D3DF89B5202F35495029CEC4586EA3E31072F8566295DC017FA0048714261FEF0E62231E6EE2502ECC666DF3BBCA43919E2C410B5CD06DI9YDQ" TargetMode="External" /><Relationship Id="rId7" Type="http://schemas.openxmlformats.org/officeDocument/2006/relationships/hyperlink" Target="consultantplus://offline/ref=D1C19DC3A50328225C2D35215F6D6A6F7BEAB2E047C2F76A89811FFBE4655A602FAC1B5C20FA693836C194F2211596B13973B2E3A852CF52X0X8Q" TargetMode="External" /><Relationship Id="rId8" Type="http://schemas.openxmlformats.org/officeDocument/2006/relationships/hyperlink" Target="consultantplus://offline/ref=D1C19DC3A50328225C2D35215F6D6A6F7BEAB2E047C2F76A89811FFBE4655A602FAC1B5C20FA693632C194F2211596B13973B2E3A852CF52X0X8Q" TargetMode="External" /><Relationship Id="rId9" Type="http://schemas.openxmlformats.org/officeDocument/2006/relationships/hyperlink" Target="consultantplus://offline/ref=5DAF79568D420CA551859698E68649497BC04CBD09A18AE89B130BBCEA5881BA82614DD9FC8D0166CC0324BE4CAE08ACDA30A85A10418FE7e3jD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8EB8-D28D-4D67-A327-67BB6BDA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