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864AD">
        <w:rPr>
          <w:rFonts w:ascii="Times New Roman" w:eastAsia="Times New Roman" w:hAnsi="Times New Roman"/>
          <w:sz w:val="24"/>
          <w:szCs w:val="24"/>
          <w:lang w:eastAsia="ru-RU"/>
        </w:rPr>
        <w:t>400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мая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         </w:t>
      </w:r>
      <w:r w:rsidR="003864AD">
        <w:rPr>
          <w:rFonts w:ascii="Times New Roman" w:eastAsia="Times New Roman" w:hAnsi="Times New Roman"/>
          <w:sz w:val="28"/>
          <w:szCs w:val="28"/>
          <w:lang w:eastAsia="ru-RU"/>
        </w:rPr>
        <w:t>представителя истца по доверенности Давыдова В.А.</w:t>
      </w:r>
    </w:p>
    <w:p w:rsidR="003864AD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ответчиков – Шитовой Л.С., Шитова А.В.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Шитовой Людмиле Степановне, Шитову Александру Валерьевичу   о взыскании задолженности по оплате за управление, содержание и ремонт общего имущества в многоквартирном доме,</w:t>
      </w:r>
      <w:r w:rsidRPr="003864AD" w:rsidR="006767A5">
        <w:rPr>
          <w:rFonts w:ascii="Times New Roman" w:hAnsi="Times New Roman"/>
          <w:sz w:val="28"/>
          <w:szCs w:val="28"/>
        </w:rPr>
        <w:t xml:space="preserve"> 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BC61E0" w:rsidRPr="00A41AAA" w:rsidP="00BC61E0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МУП «Железнодорожный </w:t>
      </w:r>
      <w:r>
        <w:rPr>
          <w:rFonts w:ascii="Times New Roman" w:eastAsia="Times New Roman" w:hAnsi="Times New Roman"/>
          <w:sz w:val="28"/>
          <w:szCs w:val="28"/>
        </w:rPr>
        <w:t>Жилсервис</w:t>
      </w:r>
      <w:r>
        <w:rPr>
          <w:rFonts w:ascii="Times New Roman" w:eastAsia="Times New Roman" w:hAnsi="Times New Roman"/>
          <w:sz w:val="28"/>
          <w:szCs w:val="28"/>
        </w:rPr>
        <w:t>» 13.04.2021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 Шитовой Людмиле Степановне, Шитову Александру Валерьевичу, в котором просило взыскать с ответчиков  солидарно   задолженность за  содержание и текущий </w:t>
      </w:r>
      <w:r w:rsidRPr="0069031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317">
        <w:rPr>
          <w:rFonts w:ascii="Times New Roman" w:hAnsi="Times New Roman"/>
          <w:sz w:val="28"/>
          <w:szCs w:val="28"/>
        </w:rPr>
        <w:t xml:space="preserve"> многоквартирного дома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01.05.2019 г. по 30.06.2020 г. в размере  6432  рубля 58коп.  Требования, с учетом уточнения в судебном заседании представителем истца, мотивированы тем,  что ответчики являются нанимателями   жилого  помещения  по адресу: </w:t>
      </w:r>
      <w:r w:rsidR="00D37A17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не выполнили обязанности по оплате за </w:t>
      </w:r>
      <w:r>
        <w:rPr>
          <w:rFonts w:ascii="Times New Roman" w:eastAsia="Times New Roman" w:hAnsi="Times New Roman"/>
          <w:sz w:val="28"/>
          <w:szCs w:val="28"/>
        </w:rPr>
        <w:t>жилищно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–к</w:t>
      </w:r>
      <w:r>
        <w:rPr>
          <w:rFonts w:ascii="Times New Roman" w:eastAsia="Times New Roman" w:hAnsi="Times New Roman"/>
          <w:sz w:val="28"/>
          <w:szCs w:val="28"/>
        </w:rPr>
        <w:t xml:space="preserve">оммунальные услуги, в связи с чем образовалась указанная задолженность. </w:t>
      </w:r>
    </w:p>
    <w:p w:rsidR="00BC61E0" w:rsidRPr="00A41AAA" w:rsidP="00BC61E0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 Давыдов В.А.  </w:t>
      </w:r>
      <w:r w:rsidR="00BF77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судебном заседании поддержал исковые требования в полном объеме, просил их удовлетворить.</w:t>
      </w:r>
    </w:p>
    <w:p w:rsidR="00BF77F9" w:rsidP="00BC61E0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Шитова Л.С. в судебном заседании исковые требования не признала, просила в иске отказать.</w:t>
      </w:r>
    </w:p>
    <w:p w:rsidR="00BC61E0" w:rsidP="00BC61E0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Ответчик Шитов А.В.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 заседании исковые требования не признал,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 в иске отказать, пояснив, что ему непонятно, за какие услуги производятся начисления задолженности, фактически они не оказываются, он в известность о выполненных работах не ставился, часть их них выполнял самостоятельно.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C61E0" w:rsidP="00BC61E0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C61E0" w:rsidP="00BF77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>Изучив доводы иска, исследовав и оценив имеющиеся в деле доказательства в их совокупности, суд приходит к выводу, что  исковые требования подлежат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BC61E0" w:rsidRPr="00A41AAA" w:rsidP="00BC61E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BC61E0" w:rsidRPr="0029568D" w:rsidP="00E9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>, в том числе наниматели</w:t>
      </w:r>
      <w:r w:rsidRPr="00E954DB" w:rsidR="00E954DB">
        <w:rPr>
          <w:rFonts w:ascii="Times New Roman" w:hAnsi="Times New Roman" w:eastAsiaTheme="minorHAnsi"/>
          <w:sz w:val="28"/>
          <w:szCs w:val="28"/>
        </w:rPr>
        <w:t xml:space="preserve"> </w:t>
      </w:r>
      <w:r w:rsidR="00E954DB">
        <w:rPr>
          <w:rFonts w:ascii="Times New Roman" w:hAnsi="Times New Roman" w:eastAsiaTheme="minorHAnsi"/>
          <w:sz w:val="28"/>
          <w:szCs w:val="28"/>
        </w:rPr>
        <w:t xml:space="preserve">жилого помещения по договору социального найма с момента заключения такого договора,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обязаны своевременно и полностью вносить плату за жилое помещение и коммунальные услуги.</w:t>
      </w:r>
    </w:p>
    <w:p w:rsidR="00E954DB" w:rsidP="00E95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положениям ст.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ЖК РФ </w:t>
      </w:r>
      <w:r>
        <w:rPr>
          <w:rFonts w:ascii="Times New Roman" w:hAnsi="Times New Roman" w:eastAsiaTheme="minorHAnsi"/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954DB" w:rsidP="00E954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1) плату за пользование жилым помещением (плата за наем);</w:t>
      </w:r>
    </w:p>
    <w:p w:rsidR="00E954DB" w:rsidP="00E954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2) </w:t>
      </w:r>
      <w:hyperlink r:id="rId7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плату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</w:t>
      </w:r>
      <w:r>
        <w:rPr>
          <w:rFonts w:ascii="Times New Roman" w:hAnsi="Times New Roman" w:eastAsiaTheme="minorHAnsi"/>
          <w:sz w:val="28"/>
          <w:szCs w:val="28"/>
        </w:rPr>
        <w:t xml:space="preserve">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</w:t>
      </w:r>
    </w:p>
    <w:p w:rsidR="00E954DB" w:rsidP="00E9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3) плату за коммунальные услуги.</w:t>
      </w:r>
    </w:p>
    <w:p w:rsidR="00BC61E0" w:rsidP="00BC61E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 xml:space="preserve">Шитова Людмила Степановна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явля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тся 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 xml:space="preserve">нанимателем  квартиры № </w:t>
      </w:r>
      <w:r w:rsidR="00D37A17">
        <w:rPr>
          <w:sz w:val="28"/>
          <w:szCs w:val="28"/>
        </w:rPr>
        <w:t>ДАННЫЕ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>общей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 xml:space="preserve"> площадью </w:t>
      </w:r>
      <w:r w:rsidR="00D37A17">
        <w:rPr>
          <w:sz w:val="28"/>
          <w:szCs w:val="28"/>
        </w:rPr>
        <w:t>ДАННЫЕ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основании договора социального найма № </w:t>
      </w:r>
      <w:r w:rsidR="00D37A17">
        <w:rPr>
          <w:sz w:val="28"/>
          <w:szCs w:val="28"/>
        </w:rPr>
        <w:t>ДАННЫЕ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E954DB">
        <w:rPr>
          <w:rFonts w:ascii="Times New Roman" w:hAnsi="Times New Roman"/>
          <w:sz w:val="28"/>
          <w:szCs w:val="28"/>
          <w:shd w:val="clear" w:color="auto" w:fill="FFFFFF"/>
        </w:rPr>
        <w:t>., заключенного между  Администрацией города Симферополя и Шитовой  Людмилой Степановной. Совместно с нанимателем в жилое помещение вселяется член ее семьи – сын Шитов Александр Валерьевич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DF75BA" w:rsidP="00DF7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разъяснениям, содержащимся в </w:t>
      </w:r>
      <w:r w:rsidR="00955C10">
        <w:rPr>
          <w:rFonts w:ascii="Times New Roman" w:hAnsi="Times New Roman" w:eastAsiaTheme="minorHAnsi"/>
          <w:sz w:val="28"/>
          <w:szCs w:val="28"/>
        </w:rPr>
        <w:t xml:space="preserve">п. </w:t>
      </w:r>
      <w:r>
        <w:rPr>
          <w:rFonts w:ascii="Times New Roman" w:hAnsi="Times New Roman" w:eastAsiaTheme="minorHAnsi"/>
          <w:sz w:val="28"/>
          <w:szCs w:val="28"/>
        </w:rPr>
        <w:t>24</w:t>
      </w:r>
      <w:r w:rsidR="00955C10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Постановления Пленума Верховного Суда российской Федерации </w:t>
      </w:r>
      <w:r w:rsidRPr="00DF75BA">
        <w:rPr>
          <w:rFonts w:ascii="Times New Roman" w:hAnsi="Times New Roman" w:eastAsiaTheme="minorHAnsi"/>
          <w:sz w:val="28"/>
          <w:szCs w:val="28"/>
        </w:rPr>
        <w:t>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</w:t>
      </w:r>
      <w:r>
        <w:rPr>
          <w:rFonts w:ascii="Times New Roman" w:hAnsi="Times New Roman" w:eastAsiaTheme="minorHAnsi"/>
          <w:sz w:val="28"/>
          <w:szCs w:val="28"/>
        </w:rPr>
        <w:t>, внесение платы за жилое помещение и коммунальные услуги является обязанностью не только нанимателя, но и проживающих</w:t>
      </w:r>
      <w:r>
        <w:rPr>
          <w:rFonts w:ascii="Times New Roman" w:hAnsi="Times New Roman" w:eastAsiaTheme="minorHAnsi"/>
          <w:sz w:val="28"/>
          <w:szCs w:val="28"/>
        </w:rPr>
        <w:t xml:space="preserve"> с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</w:t>
      </w:r>
      <w:hyperlink r:id="rId8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пункт 5 части 3 статьи 67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9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части 2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3 статьи 69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и </w:t>
      </w:r>
      <w:hyperlink r:id="rId11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статья 153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ЖК РФ). 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C61E0" w:rsidP="00BC61E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МУП «Железнодорожный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Жилсервис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осуществляет управление многоквартирным домом </w:t>
      </w:r>
      <w:r w:rsidR="00D37A17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основании  Договора управления многоквартирным домом  </w:t>
      </w:r>
      <w:r w:rsidR="00955C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от 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>22 сентября 201</w:t>
      </w:r>
      <w:r w:rsidR="00955C10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г., заключенного на основании  решения общего собрания собственников помещений в многоквартирном доме от 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>21.09.2018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Начисление платы за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317">
        <w:rPr>
          <w:rFonts w:ascii="Times New Roman" w:hAnsi="Times New Roman"/>
          <w:sz w:val="28"/>
          <w:szCs w:val="28"/>
        </w:rPr>
        <w:t>текущий ремонт и обслуживание  многоквартирного дома</w:t>
      </w:r>
      <w:r w:rsidR="00DF75BA">
        <w:rPr>
          <w:rFonts w:ascii="Times New Roman" w:hAnsi="Times New Roman"/>
          <w:sz w:val="28"/>
          <w:szCs w:val="28"/>
        </w:rPr>
        <w:t xml:space="preserve"> ответчикам </w:t>
      </w:r>
      <w:r>
        <w:rPr>
          <w:rFonts w:ascii="Times New Roman" w:hAnsi="Times New Roman"/>
          <w:sz w:val="28"/>
          <w:szCs w:val="28"/>
        </w:rPr>
        <w:t xml:space="preserve"> производится</w:t>
      </w:r>
      <w:r w:rsidR="00955C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исходя из  учетной площади квартиры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DF75BA" w:rsidRPr="0029568D" w:rsidP="00BC61E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Доводы ответчиков о том, что им не было известно о данном решении общего собрания собственников помещений в многоквартирном доме, они на нем не присутствовали и считают его незаконным, не могут служить  основанием для отказа в иске, поскольку в установленном законом порядке решение  общего собрания собственников не оспорено и не отменено.</w:t>
      </w:r>
    </w:p>
    <w:p w:rsidR="00BC61E0" w:rsidRPr="0029568D" w:rsidP="00BC61E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Ответчик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оплату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75BA">
        <w:rPr>
          <w:rFonts w:ascii="Times New Roman" w:eastAsia="Times New Roman" w:hAnsi="Times New Roman"/>
          <w:sz w:val="28"/>
          <w:szCs w:val="28"/>
        </w:rPr>
        <w:t xml:space="preserve">содержание и текущий </w:t>
      </w:r>
      <w:r w:rsidRPr="00690317" w:rsidR="00DF75BA">
        <w:rPr>
          <w:rFonts w:ascii="Times New Roman" w:hAnsi="Times New Roman"/>
          <w:sz w:val="28"/>
          <w:szCs w:val="28"/>
        </w:rPr>
        <w:t xml:space="preserve"> ремонт </w:t>
      </w:r>
      <w:r w:rsidR="00DF75BA">
        <w:rPr>
          <w:rFonts w:ascii="Times New Roman" w:hAnsi="Times New Roman"/>
          <w:sz w:val="28"/>
          <w:szCs w:val="28"/>
        </w:rPr>
        <w:t xml:space="preserve"> </w:t>
      </w:r>
      <w:r w:rsidRPr="00690317" w:rsidR="00DF75BA">
        <w:rPr>
          <w:rFonts w:ascii="Times New Roman" w:hAnsi="Times New Roman"/>
          <w:sz w:val="28"/>
          <w:szCs w:val="28"/>
        </w:rPr>
        <w:t xml:space="preserve"> многоквартирного дома</w:t>
      </w:r>
      <w:r w:rsidR="00DF75BA">
        <w:rPr>
          <w:rFonts w:ascii="Times New Roman" w:eastAsia="Times New Roman" w:hAnsi="Times New Roman"/>
          <w:sz w:val="28"/>
          <w:szCs w:val="28"/>
        </w:rPr>
        <w:t xml:space="preserve"> за период с 01.05.2019 г. по 30.06.2020 г., в </w:t>
      </w:r>
      <w:r w:rsidRPr="0029568D" w:rsidR="00DF75BA">
        <w:rPr>
          <w:rFonts w:ascii="Times New Roman" w:hAnsi="Times New Roman"/>
          <w:sz w:val="28"/>
          <w:szCs w:val="28"/>
          <w:shd w:val="clear" w:color="auto" w:fill="FFFFFF"/>
        </w:rPr>
        <w:t>результате чего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 w:rsidR="00DF75BA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</w:t>
      </w:r>
      <w:r w:rsidR="00DF75BA">
        <w:rPr>
          <w:rFonts w:ascii="Times New Roman" w:eastAsia="Times New Roman" w:hAnsi="Times New Roman"/>
          <w:sz w:val="28"/>
          <w:szCs w:val="28"/>
        </w:rPr>
        <w:t xml:space="preserve">    6432  рубля 58коп.</w:t>
      </w:r>
      <w:r w:rsidR="00DF7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DF75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Правильность указанного расчета подтверждена материалами дела</w:t>
      </w:r>
      <w:r w:rsidR="00DF75BA">
        <w:rPr>
          <w:rFonts w:ascii="Times New Roman" w:eastAsia="Times New Roman" w:hAnsi="Times New Roman"/>
          <w:sz w:val="28"/>
          <w:szCs w:val="28"/>
        </w:rPr>
        <w:t>, ответчиками не опровергнута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C61E0" w:rsidRPr="0029568D" w:rsidP="00BC61E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12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C61E0" w:rsidP="00BC61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955C10" w:rsidP="00955C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качестве возражений на исковые требования ответчики заявили, что истец должным образом не выполняет свои обязанности по управлению </w:t>
      </w:r>
      <w:r>
        <w:rPr>
          <w:rFonts w:ascii="Times New Roman" w:hAnsi="Times New Roman"/>
          <w:sz w:val="28"/>
          <w:szCs w:val="28"/>
        </w:rPr>
        <w:t>многоквартиным</w:t>
      </w:r>
      <w:r>
        <w:rPr>
          <w:rFonts w:ascii="Times New Roman" w:hAnsi="Times New Roman"/>
          <w:sz w:val="28"/>
          <w:szCs w:val="28"/>
        </w:rPr>
        <w:t xml:space="preserve"> домом,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они не согласны с представленным расчетом о начислении им задолженности. Однако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обоснование своих доводов ответчики не представили конкретных подтверждений ненадлежащего исполнения истцом своих обязанностей, также не представили свой </w:t>
      </w:r>
      <w:r>
        <w:rPr>
          <w:rFonts w:ascii="Times New Roman" w:hAnsi="Times New Roman"/>
          <w:sz w:val="28"/>
          <w:szCs w:val="28"/>
        </w:rPr>
        <w:t>контррасчет</w:t>
      </w:r>
      <w:r>
        <w:rPr>
          <w:rFonts w:ascii="Times New Roman" w:hAnsi="Times New Roman"/>
          <w:sz w:val="28"/>
          <w:szCs w:val="28"/>
        </w:rPr>
        <w:t xml:space="preserve"> задолженности. 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Таким образом, заявленные ответчиками доводы  не являются основанием для освобождения их от обязанности уплаты задолженности </w:t>
      </w:r>
      <w:r w:rsidRPr="00690317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и текущий </w:t>
      </w:r>
      <w:r w:rsidRPr="0069031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317">
        <w:rPr>
          <w:rFonts w:ascii="Times New Roman" w:hAnsi="Times New Roman"/>
          <w:sz w:val="28"/>
          <w:szCs w:val="28"/>
        </w:rPr>
        <w:t xml:space="preserve"> многоквартирного дома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C61E0" w:rsidP="00DF75BA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color w:val="000000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BC61E0" w:rsidRPr="00DB2126" w:rsidP="00DF7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DF75BA">
        <w:rPr>
          <w:rFonts w:ascii="Times New Roman" w:hAnsi="Times New Roman"/>
          <w:sz w:val="28"/>
          <w:szCs w:val="28"/>
        </w:rPr>
        <w:t xml:space="preserve"> </w:t>
      </w:r>
    </w:p>
    <w:p w:rsidR="00BC61E0" w:rsidP="00BC61E0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Учитывая </w:t>
      </w:r>
      <w:r w:rsidRPr="00DB2126">
        <w:rPr>
          <w:rFonts w:ascii="Times New Roman" w:hAnsi="Times New Roman"/>
          <w:sz w:val="28"/>
          <w:szCs w:val="28"/>
        </w:rPr>
        <w:t>вышеизложенное</w:t>
      </w:r>
      <w:r w:rsidRPr="00DB2126">
        <w:rPr>
          <w:rFonts w:ascii="Times New Roman" w:hAnsi="Times New Roman"/>
          <w:sz w:val="28"/>
          <w:szCs w:val="28"/>
        </w:rPr>
        <w:t xml:space="preserve">, исковые требования подлежат </w:t>
      </w:r>
      <w:r w:rsidR="00DF75BA">
        <w:rPr>
          <w:rFonts w:ascii="Times New Roman" w:hAnsi="Times New Roman"/>
          <w:sz w:val="28"/>
          <w:szCs w:val="28"/>
        </w:rPr>
        <w:t xml:space="preserve"> </w:t>
      </w:r>
      <w:r w:rsidRPr="00DB2126">
        <w:rPr>
          <w:rFonts w:ascii="Times New Roman" w:hAnsi="Times New Roman"/>
          <w:sz w:val="28"/>
          <w:szCs w:val="28"/>
        </w:rPr>
        <w:t>удовлетворению</w:t>
      </w:r>
      <w:r w:rsidR="005C3E55">
        <w:rPr>
          <w:rFonts w:ascii="Times New Roman" w:hAnsi="Times New Roman"/>
          <w:sz w:val="28"/>
          <w:szCs w:val="28"/>
        </w:rPr>
        <w:t xml:space="preserve"> в полном объеме. </w:t>
      </w:r>
      <w:r w:rsidRPr="00DB2126">
        <w:rPr>
          <w:rFonts w:ascii="Times New Roman" w:hAnsi="Times New Roman"/>
          <w:sz w:val="28"/>
          <w:szCs w:val="28"/>
        </w:rPr>
        <w:t xml:space="preserve"> </w:t>
      </w:r>
      <w:r w:rsidR="005C3E55">
        <w:rPr>
          <w:rFonts w:ascii="Times New Roman" w:hAnsi="Times New Roman"/>
          <w:sz w:val="28"/>
          <w:szCs w:val="28"/>
        </w:rPr>
        <w:t xml:space="preserve"> </w:t>
      </w:r>
    </w:p>
    <w:p w:rsidR="003E74A4" w:rsidRPr="009B7025" w:rsidP="005C3E55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3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 w:rsidR="005C3E55">
        <w:rPr>
          <w:rFonts w:ascii="Times New Roman" w:hAnsi="Times New Roman"/>
          <w:sz w:val="28"/>
          <w:szCs w:val="28"/>
        </w:rPr>
        <w:t>Таким образом, п</w:t>
      </w:r>
      <w:r>
        <w:rPr>
          <w:rFonts w:ascii="Times New Roman" w:hAnsi="Times New Roman" w:cs="Times New Roman"/>
          <w:color w:val="000000"/>
          <w:sz w:val="28"/>
          <w:szCs w:val="28"/>
        </w:rPr>
        <w:t>ри вынесении  судебного решения подлежат распределению судебные расходы</w:t>
      </w:r>
      <w:r w:rsidR="005C3E55">
        <w:rPr>
          <w:rFonts w:ascii="Times New Roman" w:hAnsi="Times New Roman" w:cs="Times New Roman"/>
          <w:color w:val="000000"/>
          <w:sz w:val="28"/>
          <w:szCs w:val="28"/>
        </w:rPr>
        <w:t xml:space="preserve"> между ответчиками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долевом порядке, </w:t>
      </w:r>
      <w:r w:rsidR="005C3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3864AD">
        <w:rPr>
          <w:rFonts w:ascii="Times New Roman" w:hAnsi="Times New Roman"/>
          <w:sz w:val="28"/>
          <w:szCs w:val="28"/>
        </w:rPr>
        <w:t xml:space="preserve"> Шитовой Людмилы Степановны, Шитова Александра Валерьевича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 w:rsidR="00217ED5">
        <w:rPr>
          <w:rFonts w:ascii="Times New Roman" w:hAnsi="Times New Roman"/>
          <w:sz w:val="28"/>
          <w:szCs w:val="28"/>
        </w:rPr>
        <w:t>Жилсервис</w:t>
      </w:r>
      <w:r w:rsidRPr="00690317" w:rsidR="00217ED5">
        <w:rPr>
          <w:rFonts w:ascii="Times New Roman" w:hAnsi="Times New Roman"/>
          <w:sz w:val="28"/>
          <w:szCs w:val="28"/>
        </w:rPr>
        <w:t xml:space="preserve">»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в солидарном порядке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>по оплате за управление,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3864AD">
        <w:rPr>
          <w:rFonts w:ascii="Times New Roman" w:hAnsi="Times New Roman"/>
          <w:sz w:val="28"/>
          <w:szCs w:val="28"/>
        </w:rPr>
        <w:t>г</w:t>
      </w:r>
      <w:r w:rsidR="00D37A17">
        <w:rPr>
          <w:sz w:val="28"/>
          <w:szCs w:val="28"/>
        </w:rPr>
        <w:t>ДАННЫЕ</w:t>
      </w:r>
      <w:r w:rsidR="003864AD">
        <w:rPr>
          <w:rFonts w:ascii="Times New Roman" w:hAnsi="Times New Roman"/>
          <w:sz w:val="28"/>
          <w:szCs w:val="28"/>
        </w:rPr>
        <w:t xml:space="preserve">,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6432 рубля 58 коп.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за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3864AD">
        <w:rPr>
          <w:rFonts w:ascii="Times New Roman" w:eastAsia="Times New Roman" w:hAnsi="Times New Roman"/>
          <w:sz w:val="28"/>
          <w:szCs w:val="28"/>
        </w:rPr>
        <w:t>5</w:t>
      </w:r>
      <w:r w:rsidR="00374FF3">
        <w:rPr>
          <w:rFonts w:ascii="Times New Roman" w:eastAsia="Times New Roman" w:hAnsi="Times New Roman"/>
          <w:sz w:val="28"/>
          <w:szCs w:val="28"/>
        </w:rPr>
        <w:t>.201</w:t>
      </w:r>
      <w:r w:rsidR="003864AD">
        <w:rPr>
          <w:rFonts w:ascii="Times New Roman" w:eastAsia="Times New Roman" w:hAnsi="Times New Roman"/>
          <w:sz w:val="28"/>
          <w:szCs w:val="28"/>
        </w:rPr>
        <w:t>9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3864AD">
        <w:rPr>
          <w:rFonts w:ascii="Times New Roman" w:eastAsia="Times New Roman" w:hAnsi="Times New Roman"/>
          <w:sz w:val="28"/>
          <w:szCs w:val="28"/>
        </w:rPr>
        <w:t>30.06</w:t>
      </w:r>
      <w:r w:rsidR="00217ED5">
        <w:rPr>
          <w:rFonts w:ascii="Times New Roman" w:eastAsia="Times New Roman" w:hAnsi="Times New Roman"/>
          <w:sz w:val="28"/>
          <w:szCs w:val="28"/>
        </w:rPr>
        <w:t>.2020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864AD">
        <w:rPr>
          <w:rFonts w:ascii="Times New Roman" w:hAnsi="Times New Roman"/>
          <w:sz w:val="28"/>
          <w:szCs w:val="28"/>
        </w:rPr>
        <w:t xml:space="preserve"> Шитовой Людмилы Степановны, Шитова Александра Валерьевича</w:t>
      </w:r>
      <w:r w:rsidR="00374FF3">
        <w:rPr>
          <w:rFonts w:ascii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в равных долях 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</w:t>
      </w:r>
      <w:r w:rsidR="004330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0317" w:rsidR="00433073">
        <w:rPr>
          <w:rFonts w:ascii="Times New Roman" w:hAnsi="Times New Roman"/>
          <w:sz w:val="28"/>
          <w:szCs w:val="28"/>
        </w:rPr>
        <w:t>М</w:t>
      </w:r>
      <w:r w:rsidR="00433073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433073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 w:rsidR="00433073">
        <w:rPr>
          <w:rFonts w:ascii="Times New Roman" w:hAnsi="Times New Roman"/>
          <w:sz w:val="28"/>
          <w:szCs w:val="28"/>
        </w:rPr>
        <w:t>Жилсервис</w:t>
      </w:r>
      <w:r w:rsidRPr="00690317" w:rsidR="00433073">
        <w:rPr>
          <w:rFonts w:ascii="Times New Roman" w:hAnsi="Times New Roman"/>
          <w:sz w:val="28"/>
          <w:szCs w:val="28"/>
        </w:rPr>
        <w:t xml:space="preserve">» </w:t>
      </w:r>
      <w:r w:rsidR="00433073">
        <w:rPr>
          <w:rFonts w:ascii="Times New Roman" w:hAnsi="Times New Roman"/>
          <w:sz w:val="28"/>
          <w:szCs w:val="28"/>
        </w:rPr>
        <w:t xml:space="preserve"> </w:t>
      </w:r>
      <w:r w:rsidR="004330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330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>400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3E74A4">
        <w:rPr>
          <w:rFonts w:ascii="Times New Roman" w:eastAsia="Times New Roman" w:hAnsi="Times New Roman"/>
          <w:sz w:val="28"/>
          <w:szCs w:val="28"/>
        </w:rPr>
        <w:t>Мотивированное решение составлено 01.06.2021 г.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164103"/>
    <w:rsid w:val="00213F5D"/>
    <w:rsid w:val="00214445"/>
    <w:rsid w:val="00217ED5"/>
    <w:rsid w:val="002658B3"/>
    <w:rsid w:val="0029568D"/>
    <w:rsid w:val="002D41B4"/>
    <w:rsid w:val="002E782F"/>
    <w:rsid w:val="003033C6"/>
    <w:rsid w:val="00323F0D"/>
    <w:rsid w:val="0034474D"/>
    <w:rsid w:val="00374FF3"/>
    <w:rsid w:val="003864AD"/>
    <w:rsid w:val="0039149F"/>
    <w:rsid w:val="003B3057"/>
    <w:rsid w:val="003D42B0"/>
    <w:rsid w:val="003E6C3C"/>
    <w:rsid w:val="003E74A4"/>
    <w:rsid w:val="003F0678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520968"/>
    <w:rsid w:val="00560886"/>
    <w:rsid w:val="00594102"/>
    <w:rsid w:val="005C3E55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A11FB"/>
    <w:rsid w:val="007C60B9"/>
    <w:rsid w:val="007E53B6"/>
    <w:rsid w:val="00821264"/>
    <w:rsid w:val="0083367E"/>
    <w:rsid w:val="00865A13"/>
    <w:rsid w:val="008A14A8"/>
    <w:rsid w:val="008D7555"/>
    <w:rsid w:val="00944341"/>
    <w:rsid w:val="00955C10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C61E0"/>
    <w:rsid w:val="00BF33C0"/>
    <w:rsid w:val="00BF77F9"/>
    <w:rsid w:val="00C759F9"/>
    <w:rsid w:val="00C8105B"/>
    <w:rsid w:val="00CA2BA5"/>
    <w:rsid w:val="00CA6537"/>
    <w:rsid w:val="00CC24E8"/>
    <w:rsid w:val="00D04B8D"/>
    <w:rsid w:val="00D37A17"/>
    <w:rsid w:val="00D37E5F"/>
    <w:rsid w:val="00D6320C"/>
    <w:rsid w:val="00D72714"/>
    <w:rsid w:val="00DA4017"/>
    <w:rsid w:val="00DB2126"/>
    <w:rsid w:val="00DB3FFD"/>
    <w:rsid w:val="00DC557A"/>
    <w:rsid w:val="00DF4E7B"/>
    <w:rsid w:val="00DF7227"/>
    <w:rsid w:val="00DF75BA"/>
    <w:rsid w:val="00E4091A"/>
    <w:rsid w:val="00E44414"/>
    <w:rsid w:val="00E70D65"/>
    <w:rsid w:val="00E954DB"/>
    <w:rsid w:val="00EB660F"/>
    <w:rsid w:val="00EC3EE7"/>
    <w:rsid w:val="00ED5DE6"/>
    <w:rsid w:val="00EF0C03"/>
    <w:rsid w:val="00F660D5"/>
    <w:rsid w:val="00F7707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BC61E0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BC61E0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BEF73365FC9B5EF1EA4BDDAD065C70BDDE04A245F5E64F7CFE9316ED6C2CF4CF0F4595C54CAA87CC5928F4117C66A2EF09A7ACCE5D84029K4BAN" TargetMode="External" /><Relationship Id="rId11" Type="http://schemas.openxmlformats.org/officeDocument/2006/relationships/hyperlink" Target="consultantplus://offline/ref=ABEF73365FC9B5EF1EA4BDDAD065C70BDDE04A245F5E64F7CFE9316ED6C2CF4CF0F4595C54CAA473C1928F4117C66A2EF09A7ACCE5D84029K4BAN" TargetMode="External" /><Relationship Id="rId12" Type="http://schemas.openxmlformats.org/officeDocument/2006/relationships/hyperlink" Target="http://sudact.ru/law/gpk-rf/razdel-i/glava-6/statia-56/?marker=fdoctlaw" TargetMode="External" /><Relationship Id="rId13" Type="http://schemas.openxmlformats.org/officeDocument/2006/relationships/hyperlink" Target="http://sudact.ru/law/gpk-rf/razdel-i/glava-7/statia-98/?marker=fdoctlaw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VUA9V5pxMgmd/009/001/?marker=fdoctlaw" TargetMode="External" /><Relationship Id="rId6" Type="http://schemas.openxmlformats.org/officeDocument/2006/relationships/hyperlink" Target="http://sudact.ru/law/doc/VUA9V5pxMgmd/009/002/?marker=fdoctlaw" TargetMode="External" /><Relationship Id="rId7" Type="http://schemas.openxmlformats.org/officeDocument/2006/relationships/hyperlink" Target="consultantplus://offline/ref=15638A36E7272ECEF46F14B92A4502D5AC1A70013F8ADF9F38E4EE2FAABE2F37D68C7A02F6442308A44CDC6BC1CC6919068FC4BE74C87832YB5FM" TargetMode="External" /><Relationship Id="rId8" Type="http://schemas.openxmlformats.org/officeDocument/2006/relationships/hyperlink" Target="consultantplus://offline/ref=ABEF73365FC9B5EF1EA4BDDAD065C70BDDE04A245F5E64F7CFE9316ED6C2CF4CF0F4595C54CAA87FC7928F4117C66A2EF09A7ACCE5D84029K4BAN" TargetMode="External" /><Relationship Id="rId9" Type="http://schemas.openxmlformats.org/officeDocument/2006/relationships/hyperlink" Target="consultantplus://offline/ref=ABEF73365FC9B5EF1EA4BDDAD065C70BDDE04A245F5E64F7CFE9316ED6C2CF4CF0F4595E52C1F82B84CCD610528D6728EF867AC8KFB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DA92B-D8D5-4580-BC7E-642F66E1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