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00587" w:rsidP="00E00587">
      <w:pPr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2-5-495\2018</w:t>
      </w:r>
    </w:p>
    <w:p w:rsidR="00E00587" w:rsidP="00E00587">
      <w:pPr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00587" w:rsidP="00E00587">
      <w:pPr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 Е Ш Е Н И Е</w:t>
      </w:r>
    </w:p>
    <w:p w:rsidR="00E00587" w:rsidP="00E00587">
      <w:pPr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 </w:t>
      </w:r>
    </w:p>
    <w:p w:rsidR="00E00587" w:rsidP="00E0058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(РЕЗОЛЮТИВНАЯ ЧАСТЬ)</w:t>
      </w:r>
    </w:p>
    <w:p w:rsidR="00E00587" w:rsidP="00E0058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  августа 2018 года                                                               г. Симферополь</w:t>
      </w:r>
    </w:p>
    <w:p w:rsidR="00E00587" w:rsidP="00E0058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0587" w:rsidP="00E0058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5 Железнодорожного судебного района города Симферополя  Республики Крым  - Попова Н.И.,</w:t>
      </w:r>
    </w:p>
    <w:p w:rsidR="00E00587" w:rsidP="00E0058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секретаре  -  Бошковой Ю.С.</w:t>
      </w:r>
    </w:p>
    <w:p w:rsidR="00E00587" w:rsidP="00E0058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– представителя  истца по доверенности – Житник  А.И.</w:t>
      </w:r>
    </w:p>
    <w:p w:rsidR="00E00587" w:rsidP="00E0058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ответчика – Мельничук  С.И.</w:t>
      </w:r>
    </w:p>
    <w:p w:rsidR="00E00587" w:rsidP="00E0058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г. Симферополе гражданское дело по иску     МУП  «Железнодорожный Жилсервис» к Мельничук Сергею Ивановичу  о взыскании задолженности за жилищно-коммунальные услуги,  -</w:t>
      </w:r>
    </w:p>
    <w:p w:rsidR="00E00587" w:rsidP="00E0058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</w:p>
    <w:p w:rsidR="00E00587" w:rsidP="00E0058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   На основании изложенного, руководствуясь ст. ст. 194-199 ГПК Российской Федерации,   - </w:t>
      </w:r>
    </w:p>
    <w:p w:rsidR="00E00587" w:rsidP="00E00587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 Е Ш И Л :</w:t>
      </w:r>
    </w:p>
    <w:p w:rsidR="00E00587" w:rsidP="00E0058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Иск удовлетворить. </w:t>
      </w:r>
    </w:p>
    <w:p w:rsidR="00E00587" w:rsidP="00E005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Взыскать с   Мельничук Сергея Ивановича, </w:t>
      </w:r>
      <w:r>
        <w:rPr>
          <w:rFonts w:ascii="Times New Roman" w:eastAsia="Times New Roman" w:hAnsi="Times New Roman"/>
          <w:sz w:val="28"/>
          <w:szCs w:val="28"/>
        </w:rPr>
        <w:t xml:space="preserve">ДАННЫЕ, </w:t>
      </w:r>
      <w:r>
        <w:rPr>
          <w:rFonts w:ascii="Times New Roman" w:eastAsia="Times New Roman" w:hAnsi="Times New Roman"/>
          <w:sz w:val="28"/>
          <w:szCs w:val="28"/>
        </w:rPr>
        <w:t xml:space="preserve">в пользу </w:t>
      </w:r>
      <w:r w:rsidRPr="00E00587">
        <w:rPr>
          <w:rFonts w:ascii="Times New Roman" w:eastAsia="Times New Roman" w:hAnsi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/>
          <w:sz w:val="28"/>
          <w:szCs w:val="28"/>
        </w:rPr>
        <w:t xml:space="preserve"> Унитарного предприятия «Железнодорожный Жилсервис»     задолженность за жилищно-коммунальные услуги за период с 01.08.2015 г. по 31.01.2018 г. в размере 2386  (две тысячи триста восемьдесят шесть) рублей 14 коп.</w:t>
      </w:r>
    </w:p>
    <w:p w:rsidR="00E00587" w:rsidP="00E0058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Взыскать с Мельничук Сергея Ивановича, </w:t>
      </w:r>
      <w:r>
        <w:rPr>
          <w:rFonts w:ascii="Times New Roman" w:eastAsia="Times New Roman" w:hAnsi="Times New Roman"/>
          <w:sz w:val="28"/>
          <w:szCs w:val="28"/>
        </w:rPr>
        <w:t>ДАННЫЕ,</w:t>
      </w:r>
      <w:r>
        <w:rPr>
          <w:rFonts w:ascii="Times New Roman" w:eastAsia="Times New Roman" w:hAnsi="Times New Roman"/>
          <w:sz w:val="28"/>
          <w:szCs w:val="28"/>
        </w:rPr>
        <w:t xml:space="preserve"> в пользу Муниципального Унитарного предприятия «Железнодорожный Жилсервис»      судебные расходы по оплате государственной пошлины  в размере 400 (четыреста) рублей.</w:t>
      </w:r>
    </w:p>
    <w:p w:rsidR="00E00587" w:rsidP="00E0058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Решение может быть обжаловано в Железнодорожный районный суд города Симферополя  в течение  месяца со дня принятия решения суда в окончательной форме через мирового судью.</w:t>
      </w:r>
    </w:p>
    <w:p w:rsidR="00E00587" w:rsidP="00E0058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Разъяснить сторонам, что  мировой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00587" w:rsidP="00E0058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Мировой судья                                                                                Попова Н.И.</w:t>
      </w:r>
    </w:p>
    <w:p w:rsidR="00E00587" w:rsidP="00E0058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E00587" w:rsidP="00E005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00587" w:rsidP="00E0058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E00587" w:rsidP="00E0058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</w:p>
    <w:p w:rsidR="00E00587" w:rsidP="00E0058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E00587" w:rsidP="00E00587">
      <w:pPr>
        <w:rPr>
          <w:rFonts w:ascii="Times New Roman" w:hAnsi="Times New Roman"/>
          <w:sz w:val="28"/>
          <w:szCs w:val="28"/>
        </w:rPr>
      </w:pPr>
    </w:p>
    <w:p w:rsidR="0039045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6C"/>
    <w:rsid w:val="0039045F"/>
    <w:rsid w:val="003E5D6C"/>
    <w:rsid w:val="00E005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0B6144B-2691-4CEB-AA40-70F53D02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58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