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 w14:paraId="710C1865" w14:textId="77777777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C304FF">
        <w:rPr>
          <w:rFonts w:ascii="Times New Roman" w:eastAsia="Times New Roman" w:hAnsi="Times New Roman"/>
          <w:sz w:val="24"/>
          <w:szCs w:val="24"/>
          <w:lang w:eastAsia="ru-RU"/>
        </w:rPr>
        <w:t>648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72155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 w14:paraId="7810CADB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 w14:paraId="3743309D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 w14:paraId="27ACD705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2155" w:rsidRPr="00306BDC" w:rsidP="00A72155" w14:paraId="2CC1A872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27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 w14:paraId="1C67D7C9" w14:textId="7777777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A72155" w:rsidRPr="00306BDC" w:rsidP="00A72155" w14:paraId="56CE009A" w14:textId="7777777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04FF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A72155" w:rsidP="00A72155" w14:paraId="37F9F1D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</w:t>
      </w:r>
      <w:r w:rsidR="00C304F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истца по доверенности – </w:t>
      </w:r>
      <w:r w:rsidR="00C304FF">
        <w:rPr>
          <w:rFonts w:ascii="Times New Roman" w:eastAsia="Times New Roman" w:hAnsi="Times New Roman"/>
          <w:sz w:val="28"/>
          <w:szCs w:val="28"/>
          <w:lang w:eastAsia="ru-RU"/>
        </w:rPr>
        <w:t>Прошина</w:t>
      </w:r>
      <w:r w:rsidR="00C304FF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</w:p>
    <w:p w:rsidR="00A72155" w:rsidP="00A72155" w14:paraId="0ABF42B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по иску  представителя  </w:t>
      </w:r>
      <w:r>
        <w:rPr>
          <w:rFonts w:ascii="Times New Roman" w:hAnsi="Times New Roman"/>
          <w:sz w:val="28"/>
          <w:szCs w:val="28"/>
        </w:rPr>
        <w:t xml:space="preserve"> </w:t>
      </w:r>
      <w:r w:rsidR="00C304FF">
        <w:rPr>
          <w:rFonts w:ascii="Times New Roman" w:hAnsi="Times New Roman"/>
          <w:sz w:val="28"/>
          <w:szCs w:val="28"/>
        </w:rPr>
        <w:t xml:space="preserve"> </w:t>
      </w:r>
      <w:r w:rsidRPr="00827BFB" w:rsidR="00C304FF">
        <w:rPr>
          <w:rFonts w:ascii="Times New Roman" w:hAnsi="Times New Roman"/>
          <w:sz w:val="28"/>
          <w:szCs w:val="28"/>
        </w:rPr>
        <w:t xml:space="preserve">Ивлева Андрея Валентиновича – Прошина Сергея Александровича к САО «ВСК», третьи лица, не заявляющие самостоятельные требования на предмет спора – </w:t>
      </w:r>
      <w:r w:rsidRPr="00827BFB" w:rsidR="00C304FF">
        <w:rPr>
          <w:rFonts w:ascii="Times New Roman" w:hAnsi="Times New Roman"/>
          <w:sz w:val="28"/>
          <w:szCs w:val="28"/>
        </w:rPr>
        <w:t>Телухов</w:t>
      </w:r>
      <w:r w:rsidRPr="00827BFB" w:rsidR="00C304FF">
        <w:rPr>
          <w:rFonts w:ascii="Times New Roman" w:hAnsi="Times New Roman"/>
          <w:sz w:val="28"/>
          <w:szCs w:val="28"/>
        </w:rPr>
        <w:t xml:space="preserve"> Дмитрий Анатольевич, Османов </w:t>
      </w:r>
      <w:r w:rsidRPr="00827BFB" w:rsidR="00C304FF">
        <w:rPr>
          <w:rFonts w:ascii="Times New Roman" w:hAnsi="Times New Roman"/>
          <w:sz w:val="28"/>
          <w:szCs w:val="28"/>
        </w:rPr>
        <w:t>Арслан</w:t>
      </w:r>
      <w:r w:rsidRPr="00827BFB" w:rsidR="00C304FF">
        <w:rPr>
          <w:rFonts w:ascii="Times New Roman" w:hAnsi="Times New Roman"/>
          <w:sz w:val="28"/>
          <w:szCs w:val="28"/>
        </w:rPr>
        <w:t xml:space="preserve"> </w:t>
      </w:r>
      <w:r w:rsidRPr="00827BFB" w:rsidR="00C304FF">
        <w:rPr>
          <w:rFonts w:ascii="Times New Roman" w:hAnsi="Times New Roman"/>
          <w:sz w:val="28"/>
          <w:szCs w:val="28"/>
        </w:rPr>
        <w:t>Нариманович</w:t>
      </w:r>
      <w:r w:rsidRPr="00827BFB" w:rsidR="00C304FF">
        <w:rPr>
          <w:rFonts w:ascii="Times New Roman" w:hAnsi="Times New Roman"/>
          <w:sz w:val="28"/>
          <w:szCs w:val="28"/>
        </w:rPr>
        <w:t>, ВСК «Страховой Дом» о взыскании выплаты утраты товарной стоимости транспортного средства, расходов по проведению независимой экспертизы, морального вреда, расходов на почтовые отправления, нотариальные услуги, услуги представителя</w:t>
      </w:r>
    </w:p>
    <w:p w:rsidR="00545640" w:rsidP="00A72155" w14:paraId="666EFAC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УСТАНОВИЛ:</w:t>
      </w:r>
    </w:p>
    <w:p w:rsidR="00545640" w:rsidRPr="00752EE2" w:rsidP="00545640" w14:paraId="4A97D37A" w14:textId="77777777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Ивлева А.В. </w:t>
      </w:r>
      <w:r w:rsidRPr="00752EE2">
        <w:rPr>
          <w:rFonts w:ascii="Times New Roman" w:hAnsi="Times New Roman"/>
          <w:sz w:val="28"/>
          <w:szCs w:val="28"/>
        </w:rPr>
        <w:t xml:space="preserve">  по доверенности – </w:t>
      </w:r>
      <w:r>
        <w:rPr>
          <w:rFonts w:ascii="Times New Roman" w:hAnsi="Times New Roman"/>
          <w:sz w:val="28"/>
          <w:szCs w:val="28"/>
        </w:rPr>
        <w:t xml:space="preserve">Прошин С.А. </w:t>
      </w:r>
      <w:r w:rsidRPr="00752EE2">
        <w:rPr>
          <w:rFonts w:ascii="Times New Roman" w:hAnsi="Times New Roman"/>
          <w:sz w:val="28"/>
          <w:szCs w:val="28"/>
        </w:rPr>
        <w:t xml:space="preserve">     обратил</w:t>
      </w:r>
      <w:r>
        <w:rPr>
          <w:rFonts w:ascii="Times New Roman" w:hAnsi="Times New Roman"/>
          <w:sz w:val="28"/>
          <w:szCs w:val="28"/>
        </w:rPr>
        <w:t xml:space="preserve">ась </w:t>
      </w:r>
      <w:r w:rsidRPr="00752EE2">
        <w:rPr>
          <w:rFonts w:ascii="Times New Roman" w:hAnsi="Times New Roman"/>
          <w:sz w:val="28"/>
          <w:szCs w:val="28"/>
        </w:rPr>
        <w:t xml:space="preserve">   к мировому судье с исковым заявлением к ответчику, в котором  просил взыскать с   </w:t>
      </w:r>
      <w:r>
        <w:rPr>
          <w:rFonts w:ascii="Times New Roman" w:hAnsi="Times New Roman"/>
          <w:sz w:val="28"/>
          <w:szCs w:val="28"/>
        </w:rPr>
        <w:t xml:space="preserve">САО </w:t>
      </w:r>
      <w:r w:rsidRPr="00752EE2">
        <w:rPr>
          <w:rFonts w:ascii="Times New Roman" w:hAnsi="Times New Roman"/>
          <w:sz w:val="28"/>
          <w:szCs w:val="28"/>
        </w:rPr>
        <w:t xml:space="preserve"> «В</w:t>
      </w:r>
      <w:r>
        <w:rPr>
          <w:rFonts w:ascii="Times New Roman" w:hAnsi="Times New Roman"/>
          <w:sz w:val="28"/>
          <w:szCs w:val="28"/>
        </w:rPr>
        <w:t>СК</w:t>
      </w:r>
      <w:r w:rsidRPr="00752EE2">
        <w:rPr>
          <w:rFonts w:ascii="Times New Roman" w:hAnsi="Times New Roman"/>
          <w:sz w:val="28"/>
          <w:szCs w:val="28"/>
        </w:rPr>
        <w:t xml:space="preserve">»: </w:t>
      </w:r>
      <w:r>
        <w:rPr>
          <w:rFonts w:ascii="Times New Roman" w:hAnsi="Times New Roman"/>
          <w:sz w:val="28"/>
          <w:szCs w:val="28"/>
        </w:rPr>
        <w:t xml:space="preserve">  7360 рублей в качестве выплаты утраты товарной стоимости транспортного средства, 6000 рублей в счет возмещения расходов на проведение независимой экспертизы по расчету утраты товарной стоимости транспортного средства, 5000 рублей в счет возмещения морального вреда, 1100</w:t>
      </w:r>
      <w:r>
        <w:rPr>
          <w:rFonts w:ascii="Times New Roman" w:hAnsi="Times New Roman"/>
          <w:sz w:val="28"/>
          <w:szCs w:val="28"/>
        </w:rPr>
        <w:t xml:space="preserve"> рублей на почтовые отправления, 15000 рублей в счет возмещения расходов на оплату услуг представителя, 2310 рублей в счет возмещения на оплату услуг нотариуса.</w:t>
      </w:r>
    </w:p>
    <w:p w:rsidR="00545640" w:rsidRPr="00752EE2" w:rsidP="00545640" w14:paraId="3D98BCB9" w14:textId="76CA0745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В обоснование своих требований истец </w:t>
      </w:r>
      <w:r>
        <w:rPr>
          <w:rFonts w:ascii="Times New Roman" w:hAnsi="Times New Roman"/>
          <w:sz w:val="28"/>
          <w:szCs w:val="28"/>
        </w:rPr>
        <w:t>указал,</w:t>
      </w:r>
      <w:r w:rsidRPr="00752EE2">
        <w:rPr>
          <w:rFonts w:ascii="Times New Roman" w:hAnsi="Times New Roman"/>
          <w:sz w:val="28"/>
          <w:szCs w:val="28"/>
        </w:rPr>
        <w:t xml:space="preserve"> что в результате дорожно-транспортного происшествия, </w:t>
      </w:r>
      <w:r w:rsidRPr="00752EE2">
        <w:rPr>
          <w:rStyle w:val="Bodytext2"/>
          <w:rFonts w:eastAsiaTheme="minorHAnsi"/>
          <w:sz w:val="28"/>
          <w:szCs w:val="28"/>
        </w:rPr>
        <w:t xml:space="preserve">произошедшего </w:t>
      </w:r>
      <w:r>
        <w:rPr>
          <w:rFonts w:ascii="Times New Roman" w:hAnsi="Times New Roman"/>
          <w:sz w:val="28"/>
          <w:szCs w:val="28"/>
        </w:rPr>
        <w:t>13.03.2019 г.</w:t>
      </w:r>
      <w:r w:rsidRPr="00752EE2">
        <w:rPr>
          <w:rFonts w:ascii="Times New Roman" w:hAnsi="Times New Roman"/>
          <w:sz w:val="28"/>
          <w:szCs w:val="28"/>
        </w:rPr>
        <w:t xml:space="preserve">,   автомобилю </w:t>
      </w:r>
      <w:r>
        <w:rPr>
          <w:rFonts w:ascii="Times New Roman" w:hAnsi="Times New Roman"/>
          <w:sz w:val="28"/>
          <w:szCs w:val="28"/>
        </w:rPr>
        <w:t xml:space="preserve"> </w:t>
      </w:r>
      <w:r w:rsidR="00296A3D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 xml:space="preserve"> принадлежащему </w:t>
      </w:r>
      <w:r>
        <w:rPr>
          <w:rFonts w:ascii="Times New Roman" w:hAnsi="Times New Roman"/>
          <w:sz w:val="28"/>
          <w:szCs w:val="28"/>
        </w:rPr>
        <w:t>Ивлеву Андрею Валентиновичу</w:t>
      </w:r>
      <w:r w:rsidRPr="00752EE2">
        <w:rPr>
          <w:rFonts w:ascii="Times New Roman" w:hAnsi="Times New Roman"/>
          <w:sz w:val="28"/>
          <w:szCs w:val="28"/>
        </w:rPr>
        <w:t>, был причинен ущерб. Гражданская ответственность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52EE2">
        <w:rPr>
          <w:rFonts w:ascii="Times New Roman" w:hAnsi="Times New Roman"/>
          <w:sz w:val="28"/>
          <w:szCs w:val="28"/>
        </w:rPr>
        <w:t xml:space="preserve"> на момент ДТП была застрахована в </w:t>
      </w:r>
      <w:r>
        <w:rPr>
          <w:rFonts w:ascii="Times New Roman" w:hAnsi="Times New Roman"/>
          <w:sz w:val="28"/>
          <w:szCs w:val="28"/>
        </w:rPr>
        <w:t>САО</w:t>
      </w:r>
      <w:r w:rsidRPr="00752EE2">
        <w:rPr>
          <w:rFonts w:ascii="Times New Roman" w:hAnsi="Times New Roman"/>
          <w:sz w:val="28"/>
          <w:szCs w:val="28"/>
        </w:rPr>
        <w:t xml:space="preserve"> «В</w:t>
      </w:r>
      <w:r>
        <w:rPr>
          <w:rFonts w:ascii="Times New Roman" w:hAnsi="Times New Roman"/>
          <w:sz w:val="28"/>
          <w:szCs w:val="28"/>
        </w:rPr>
        <w:t>СК» по договору</w:t>
      </w:r>
      <w:r w:rsidRPr="00752EE2">
        <w:rPr>
          <w:rFonts w:ascii="Times New Roman" w:hAnsi="Times New Roman"/>
          <w:sz w:val="28"/>
          <w:szCs w:val="28"/>
        </w:rPr>
        <w:t xml:space="preserve"> ОСАГО</w:t>
      </w:r>
      <w:r>
        <w:rPr>
          <w:rFonts w:ascii="Times New Roman" w:hAnsi="Times New Roman"/>
          <w:sz w:val="28"/>
          <w:szCs w:val="28"/>
        </w:rPr>
        <w:t>.</w:t>
      </w:r>
      <w:r w:rsidRPr="00752EE2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545640" w:rsidRPr="00752EE2" w:rsidP="00545640" w14:paraId="278CD109" w14:textId="77777777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15.03</w:t>
      </w:r>
      <w:r>
        <w:rPr>
          <w:rFonts w:ascii="Times New Roman" w:hAnsi="Times New Roman"/>
          <w:sz w:val="28"/>
          <w:szCs w:val="28"/>
        </w:rPr>
        <w:t>.</w:t>
      </w:r>
      <w:r w:rsidRPr="00752EE2">
        <w:rPr>
          <w:rFonts w:ascii="Times New Roman" w:hAnsi="Times New Roman"/>
          <w:sz w:val="28"/>
          <w:szCs w:val="28"/>
        </w:rPr>
        <w:t xml:space="preserve">2019 г. </w:t>
      </w:r>
      <w:r>
        <w:rPr>
          <w:rFonts w:ascii="Times New Roman" w:hAnsi="Times New Roman"/>
          <w:sz w:val="28"/>
          <w:szCs w:val="28"/>
        </w:rPr>
        <w:t>Ивлев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 xml:space="preserve">ся </w:t>
      </w:r>
      <w:r w:rsidRPr="00752EE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САО «ВСК</w:t>
      </w:r>
      <w:r w:rsidRPr="00752EE2">
        <w:rPr>
          <w:rFonts w:ascii="Times New Roman" w:hAnsi="Times New Roman"/>
          <w:sz w:val="28"/>
          <w:szCs w:val="28"/>
        </w:rPr>
        <w:t xml:space="preserve"> с заявлением о страховой выплате,</w:t>
      </w:r>
      <w:r>
        <w:rPr>
          <w:rFonts w:ascii="Times New Roman" w:hAnsi="Times New Roman"/>
          <w:sz w:val="28"/>
          <w:szCs w:val="28"/>
        </w:rPr>
        <w:t xml:space="preserve"> а также выплатить утрату товарной стоимости транспортного средства.01.04.2019г. ответчик произвел выплату страхового возмещения в размере 46000 рублей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стоимость восстановительного ремонта. Для получения возмещения утраты товарной стоимости истцом была организована </w:t>
      </w:r>
      <w:r w:rsidR="00614AB2">
        <w:rPr>
          <w:rFonts w:ascii="Times New Roman" w:hAnsi="Times New Roman"/>
          <w:sz w:val="28"/>
          <w:szCs w:val="28"/>
        </w:rPr>
        <w:t xml:space="preserve"> независимая экспертиза, согласно </w:t>
      </w:r>
      <w:r w:rsidR="00614AB2">
        <w:rPr>
          <w:rFonts w:ascii="Times New Roman" w:hAnsi="Times New Roman"/>
          <w:sz w:val="28"/>
          <w:szCs w:val="28"/>
        </w:rPr>
        <w:t>заключению</w:t>
      </w:r>
      <w:r w:rsidR="00614AB2">
        <w:rPr>
          <w:rFonts w:ascii="Times New Roman" w:hAnsi="Times New Roman"/>
          <w:sz w:val="28"/>
          <w:szCs w:val="28"/>
        </w:rPr>
        <w:t xml:space="preserve"> которой величина утраты товарной стоимости составила 7360 рублей. Расходы по оплате услуг оценки составили 6000 рубля. 21.10.2020 Ответчиком было получено  заявление (претензия) </w:t>
      </w:r>
      <w:r w:rsidR="0041317C">
        <w:rPr>
          <w:rFonts w:ascii="Times New Roman" w:hAnsi="Times New Roman"/>
          <w:sz w:val="28"/>
          <w:szCs w:val="28"/>
        </w:rPr>
        <w:t xml:space="preserve"> с требованием произвести выплату утраты товарной стоимости, однако, ответчик в добровольном порядке указанную выплату не произвел, в </w:t>
      </w:r>
      <w:r w:rsidR="0041317C">
        <w:rPr>
          <w:rFonts w:ascii="Times New Roman" w:hAnsi="Times New Roman"/>
          <w:sz w:val="28"/>
          <w:szCs w:val="28"/>
        </w:rPr>
        <w:t>связи</w:t>
      </w:r>
      <w:r w:rsidR="0041317C">
        <w:rPr>
          <w:rFonts w:ascii="Times New Roman" w:hAnsi="Times New Roman"/>
          <w:sz w:val="28"/>
          <w:szCs w:val="28"/>
        </w:rPr>
        <w:t xml:space="preserve"> с чем истец обратился  в службу финансового </w:t>
      </w:r>
      <w:r w:rsidR="0041317C">
        <w:rPr>
          <w:rFonts w:ascii="Times New Roman" w:hAnsi="Times New Roman"/>
          <w:sz w:val="28"/>
          <w:szCs w:val="28"/>
        </w:rPr>
        <w:t xml:space="preserve">уполномоченного. 28.04.2021 г. </w:t>
      </w:r>
      <w:r w:rsidR="0041317C">
        <w:rPr>
          <w:rFonts w:ascii="Times New Roman" w:hAnsi="Times New Roman"/>
          <w:sz w:val="28"/>
          <w:szCs w:val="28"/>
        </w:rPr>
        <w:t>финасновым</w:t>
      </w:r>
      <w:r w:rsidR="0041317C">
        <w:rPr>
          <w:rFonts w:ascii="Times New Roman" w:hAnsi="Times New Roman"/>
          <w:sz w:val="28"/>
          <w:szCs w:val="28"/>
        </w:rPr>
        <w:t xml:space="preserve"> уполномоченным постановлено решение о прекращении рассмотрения обращения. Однако, истец не </w:t>
      </w:r>
      <w:r w:rsidR="0041317C">
        <w:rPr>
          <w:rFonts w:ascii="Times New Roman" w:hAnsi="Times New Roman"/>
          <w:sz w:val="28"/>
          <w:szCs w:val="28"/>
        </w:rPr>
        <w:t>согасен</w:t>
      </w:r>
      <w:r w:rsidR="0041317C">
        <w:rPr>
          <w:rFonts w:ascii="Times New Roman" w:hAnsi="Times New Roman"/>
          <w:sz w:val="28"/>
          <w:szCs w:val="28"/>
        </w:rPr>
        <w:t xml:space="preserve"> с решением финансового уполномоченного, поскольку им </w:t>
      </w:r>
      <w:r w:rsidR="0041317C">
        <w:rPr>
          <w:rFonts w:ascii="Times New Roman" w:hAnsi="Times New Roman"/>
          <w:sz w:val="28"/>
          <w:szCs w:val="28"/>
        </w:rPr>
        <w:t>без</w:t>
      </w:r>
      <w:r w:rsidR="0041317C">
        <w:rPr>
          <w:rFonts w:ascii="Times New Roman" w:hAnsi="Times New Roman"/>
          <w:sz w:val="28"/>
          <w:szCs w:val="28"/>
        </w:rPr>
        <w:t xml:space="preserve"> </w:t>
      </w:r>
      <w:r w:rsidR="0041317C">
        <w:rPr>
          <w:rFonts w:ascii="Times New Roman" w:hAnsi="Times New Roman"/>
          <w:sz w:val="28"/>
          <w:szCs w:val="28"/>
        </w:rPr>
        <w:t>внимание</w:t>
      </w:r>
      <w:r w:rsidR="0041317C">
        <w:rPr>
          <w:rFonts w:ascii="Times New Roman" w:hAnsi="Times New Roman"/>
          <w:sz w:val="28"/>
          <w:szCs w:val="28"/>
        </w:rPr>
        <w:t xml:space="preserve"> оставлен тот факт, что обращаясь с заявлением о страховой выплате, в п. 4.2 заявления истец просил выплатить утрату товарной стоимости, а также в последующем обращался с претензией о выплате утраты товарной стоимости. </w:t>
      </w:r>
      <w:r>
        <w:rPr>
          <w:rFonts w:ascii="Times New Roman" w:hAnsi="Times New Roman"/>
          <w:sz w:val="28"/>
          <w:szCs w:val="28"/>
        </w:rPr>
        <w:t>П</w:t>
      </w:r>
      <w:r w:rsidRPr="00752EE2">
        <w:rPr>
          <w:rFonts w:ascii="Times New Roman" w:hAnsi="Times New Roman"/>
          <w:sz w:val="28"/>
          <w:szCs w:val="28"/>
        </w:rPr>
        <w:t xml:space="preserve">оскольку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ответчиком </w:t>
      </w:r>
      <w:r w:rsidR="0041317C">
        <w:rPr>
          <w:rFonts w:ascii="Times New Roman" w:hAnsi="Times New Roman"/>
          <w:sz w:val="28"/>
          <w:szCs w:val="28"/>
          <w:lang w:bidi="ru-RU"/>
        </w:rPr>
        <w:t xml:space="preserve">не была добровольно произведена выплата утраты товарной стоимости,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просил  взыскать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моральный вред, а также возместить понесенные нотариальные</w:t>
      </w:r>
      <w:r>
        <w:rPr>
          <w:rFonts w:ascii="Times New Roman" w:hAnsi="Times New Roman"/>
          <w:sz w:val="28"/>
          <w:szCs w:val="28"/>
          <w:lang w:bidi="ru-RU"/>
        </w:rPr>
        <w:t xml:space="preserve">, почтовые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 расходы и расходы на </w:t>
      </w:r>
      <w:r w:rsidRPr="00752EE2">
        <w:rPr>
          <w:rFonts w:ascii="Times New Roman" w:hAnsi="Times New Roman"/>
          <w:sz w:val="28"/>
          <w:szCs w:val="28"/>
          <w:lang w:bidi="ru-RU"/>
        </w:rPr>
        <w:t>представителя</w:t>
      </w:r>
      <w:r w:rsidR="001B53FE">
        <w:rPr>
          <w:rFonts w:ascii="Times New Roman" w:hAnsi="Times New Roman"/>
          <w:sz w:val="28"/>
          <w:szCs w:val="28"/>
          <w:lang w:bidi="ru-RU"/>
        </w:rPr>
        <w:t xml:space="preserve"> и оплату независимой экспертизы</w:t>
      </w:r>
      <w:r w:rsidRPr="00752EE2">
        <w:rPr>
          <w:rFonts w:ascii="Times New Roman" w:hAnsi="Times New Roman"/>
          <w:sz w:val="28"/>
          <w:szCs w:val="28"/>
          <w:lang w:bidi="ru-RU"/>
        </w:rPr>
        <w:t>.</w:t>
      </w:r>
    </w:p>
    <w:p w:rsidR="00545640" w:rsidRPr="00752EE2" w:rsidP="00545640" w14:paraId="603C1937" w14:textId="77777777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Определением мирового судьи от </w:t>
      </w:r>
      <w:r w:rsidR="001B53FE">
        <w:rPr>
          <w:rFonts w:ascii="Times New Roman" w:hAnsi="Times New Roman"/>
          <w:sz w:val="28"/>
          <w:szCs w:val="28"/>
          <w:lang w:bidi="ru-RU"/>
        </w:rPr>
        <w:t xml:space="preserve">21 июля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2021 г. к участию в деле в качестве третьих лиц, не заявляющих самостоятельные требования на предмет спора, привлечены </w:t>
      </w:r>
      <w:r w:rsidR="001B53FE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827BFB" w:rsidR="001B53FE">
        <w:rPr>
          <w:rFonts w:ascii="Times New Roman" w:hAnsi="Times New Roman"/>
          <w:sz w:val="28"/>
          <w:szCs w:val="28"/>
        </w:rPr>
        <w:t>Телухов</w:t>
      </w:r>
      <w:r w:rsidRPr="00827BFB" w:rsidR="001B53FE">
        <w:rPr>
          <w:rFonts w:ascii="Times New Roman" w:hAnsi="Times New Roman"/>
          <w:sz w:val="28"/>
          <w:szCs w:val="28"/>
        </w:rPr>
        <w:t xml:space="preserve"> Дмитрий Анатольевич, Османов </w:t>
      </w:r>
      <w:r w:rsidRPr="00827BFB" w:rsidR="001B53FE">
        <w:rPr>
          <w:rFonts w:ascii="Times New Roman" w:hAnsi="Times New Roman"/>
          <w:sz w:val="28"/>
          <w:szCs w:val="28"/>
        </w:rPr>
        <w:t>Арслан</w:t>
      </w:r>
      <w:r w:rsidRPr="00827BFB" w:rsidR="001B53FE">
        <w:rPr>
          <w:rFonts w:ascii="Times New Roman" w:hAnsi="Times New Roman"/>
          <w:sz w:val="28"/>
          <w:szCs w:val="28"/>
        </w:rPr>
        <w:t xml:space="preserve"> </w:t>
      </w:r>
      <w:r w:rsidRPr="00827BFB" w:rsidR="001B53FE">
        <w:rPr>
          <w:rFonts w:ascii="Times New Roman" w:hAnsi="Times New Roman"/>
          <w:sz w:val="28"/>
          <w:szCs w:val="28"/>
        </w:rPr>
        <w:t>Нариманович</w:t>
      </w:r>
      <w:r w:rsidRPr="00827BFB" w:rsidR="001B53FE">
        <w:rPr>
          <w:rFonts w:ascii="Times New Roman" w:hAnsi="Times New Roman"/>
          <w:sz w:val="28"/>
          <w:szCs w:val="28"/>
        </w:rPr>
        <w:t>, ВСК «Страховой Дом»</w:t>
      </w:r>
      <w:r w:rsidR="001B53FE">
        <w:rPr>
          <w:rFonts w:ascii="Times New Roman" w:hAnsi="Times New Roman"/>
          <w:sz w:val="28"/>
          <w:szCs w:val="28"/>
        </w:rPr>
        <w:t>.</w:t>
      </w:r>
    </w:p>
    <w:p w:rsidR="00545640" w:rsidRPr="00752EE2" w:rsidP="00545640" w14:paraId="7CA02FBD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Представитель истца по доверенности </w:t>
      </w:r>
      <w:r w:rsidR="001B53FE">
        <w:rPr>
          <w:rFonts w:ascii="Times New Roman" w:hAnsi="Times New Roman"/>
          <w:sz w:val="28"/>
          <w:szCs w:val="28"/>
        </w:rPr>
        <w:t xml:space="preserve">Прошин С.А.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 в судебном  заседании поддержал исковое заявление, просил его удовлетворить</w:t>
      </w:r>
      <w:r w:rsidR="001B53FE">
        <w:rPr>
          <w:rFonts w:ascii="Times New Roman" w:hAnsi="Times New Roman"/>
          <w:sz w:val="28"/>
          <w:szCs w:val="28"/>
        </w:rPr>
        <w:t xml:space="preserve"> по указанным в иске основаниям</w:t>
      </w:r>
      <w:r w:rsidR="001B53FE">
        <w:rPr>
          <w:rFonts w:ascii="Times New Roman" w:hAnsi="Times New Roman"/>
          <w:sz w:val="28"/>
          <w:szCs w:val="28"/>
        </w:rPr>
        <w:t>.</w:t>
      </w:r>
      <w:r w:rsidRPr="00752EE2">
        <w:rPr>
          <w:rFonts w:ascii="Times New Roman" w:hAnsi="Times New Roman"/>
          <w:sz w:val="28"/>
          <w:szCs w:val="28"/>
        </w:rPr>
        <w:t xml:space="preserve">.  </w:t>
      </w:r>
    </w:p>
    <w:p w:rsidR="00545640" w:rsidRPr="00752EE2" w:rsidP="00545640" w14:paraId="285460EB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752EE2">
        <w:rPr>
          <w:rFonts w:ascii="Times New Roman" w:hAnsi="Times New Roman"/>
          <w:sz w:val="28"/>
          <w:szCs w:val="28"/>
        </w:rPr>
        <w:t xml:space="preserve">Ответчик  </w:t>
      </w:r>
      <w:r w:rsidR="001B53FE">
        <w:rPr>
          <w:rFonts w:ascii="Times New Roman" w:hAnsi="Times New Roman"/>
          <w:sz w:val="28"/>
          <w:szCs w:val="28"/>
        </w:rPr>
        <w:t xml:space="preserve"> САО «ВСК»</w:t>
      </w:r>
      <w:r w:rsidRPr="00752EE2">
        <w:rPr>
          <w:rFonts w:ascii="Times New Roman" w:hAnsi="Times New Roman"/>
          <w:sz w:val="28"/>
          <w:szCs w:val="28"/>
        </w:rPr>
        <w:t xml:space="preserve">  в судебное заседание явку своего представителя не обеспечил, о дате, времени и месте судебного заседани</w:t>
      </w:r>
      <w:r w:rsidR="00A23809">
        <w:rPr>
          <w:rFonts w:ascii="Times New Roman" w:hAnsi="Times New Roman"/>
          <w:sz w:val="28"/>
          <w:szCs w:val="28"/>
        </w:rPr>
        <w:t xml:space="preserve">я уведомлен надлежащим образом. </w:t>
      </w:r>
      <w:r w:rsidRPr="00752EE2">
        <w:rPr>
          <w:rFonts w:ascii="Times New Roman" w:hAnsi="Times New Roman"/>
          <w:sz w:val="28"/>
          <w:szCs w:val="28"/>
        </w:rPr>
        <w:t>Треть</w:t>
      </w:r>
      <w:r>
        <w:rPr>
          <w:rFonts w:ascii="Times New Roman" w:hAnsi="Times New Roman"/>
          <w:sz w:val="28"/>
          <w:szCs w:val="28"/>
        </w:rPr>
        <w:t>и</w:t>
      </w:r>
      <w:r w:rsidRPr="00752EE2">
        <w:rPr>
          <w:rFonts w:ascii="Times New Roman" w:hAnsi="Times New Roman"/>
          <w:sz w:val="28"/>
          <w:szCs w:val="28"/>
        </w:rPr>
        <w:t xml:space="preserve"> лиц</w:t>
      </w:r>
      <w:r w:rsidR="001B53FE">
        <w:rPr>
          <w:rFonts w:ascii="Times New Roman" w:hAnsi="Times New Roman"/>
          <w:sz w:val="28"/>
          <w:szCs w:val="28"/>
        </w:rPr>
        <w:t>а</w:t>
      </w:r>
      <w:r w:rsidRPr="00752EE2">
        <w:rPr>
          <w:rFonts w:ascii="Times New Roman" w:hAnsi="Times New Roman"/>
          <w:sz w:val="28"/>
          <w:szCs w:val="28"/>
        </w:rPr>
        <w:t>, не заявляющ</w:t>
      </w:r>
      <w:r>
        <w:rPr>
          <w:rFonts w:ascii="Times New Roman" w:hAnsi="Times New Roman"/>
          <w:sz w:val="28"/>
          <w:szCs w:val="28"/>
        </w:rPr>
        <w:t>и</w:t>
      </w:r>
      <w:r w:rsidRPr="00752EE2">
        <w:rPr>
          <w:rFonts w:ascii="Times New Roman" w:hAnsi="Times New Roman"/>
          <w:sz w:val="28"/>
          <w:szCs w:val="28"/>
        </w:rPr>
        <w:t xml:space="preserve">е самостоятельных требований на предмет спора,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 в судебно</w:t>
      </w:r>
      <w:r>
        <w:rPr>
          <w:rFonts w:ascii="Times New Roman" w:hAnsi="Times New Roman"/>
          <w:sz w:val="28"/>
          <w:szCs w:val="28"/>
        </w:rPr>
        <w:t xml:space="preserve">е заседание не явились, извещены надлежащим образом, о причинах неявки не сообщили, ходатайств об отложении от них не поступало.  </w:t>
      </w:r>
    </w:p>
    <w:p w:rsidR="00545640" w:rsidRPr="00752EE2" w:rsidP="00545640" w14:paraId="4816E991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Таким образом, мировой судья приходит к выводу о возможности рассмотрения дела в </w:t>
      </w:r>
      <w:r>
        <w:rPr>
          <w:rFonts w:ascii="Times New Roman" w:hAnsi="Times New Roman"/>
          <w:sz w:val="28"/>
          <w:szCs w:val="28"/>
        </w:rPr>
        <w:t>отсутствие ответчика и третьих</w:t>
      </w:r>
      <w:r w:rsidRPr="00752EE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 xml:space="preserve">,  не заявляющих </w:t>
      </w:r>
      <w:r w:rsidRPr="00752EE2">
        <w:rPr>
          <w:rFonts w:ascii="Times New Roman" w:hAnsi="Times New Roman"/>
          <w:sz w:val="28"/>
          <w:szCs w:val="28"/>
        </w:rPr>
        <w:t xml:space="preserve"> самостоятельные требования на предмет спора.</w:t>
      </w:r>
    </w:p>
    <w:p w:rsidR="00545640" w:rsidRPr="00752EE2" w:rsidP="00545640" w14:paraId="320B437B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Изучив материалы дела, мировой судья считает, что   иск подлежит частичному удовлетворению по следующим основаниям. </w:t>
      </w:r>
    </w:p>
    <w:p w:rsidR="00545640" w:rsidRPr="00752EE2" w:rsidP="00545640" w14:paraId="75289D6C" w14:textId="6E9D9E9F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Судом установлено, что   в результате дорожно-транспортного происшествия, </w:t>
      </w:r>
      <w:r w:rsidRPr="00752EE2">
        <w:rPr>
          <w:rStyle w:val="Bodytext2"/>
          <w:rFonts w:eastAsiaTheme="minorHAnsi"/>
          <w:sz w:val="28"/>
          <w:szCs w:val="28"/>
        </w:rPr>
        <w:t xml:space="preserve">произошедшего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="00BF3833">
        <w:rPr>
          <w:rFonts w:ascii="Times New Roman" w:hAnsi="Times New Roman"/>
          <w:sz w:val="28"/>
          <w:szCs w:val="28"/>
        </w:rPr>
        <w:t>13.03.2019 г.</w:t>
      </w:r>
      <w:r w:rsidRPr="00752EE2" w:rsidR="00BF3833">
        <w:rPr>
          <w:rFonts w:ascii="Times New Roman" w:hAnsi="Times New Roman"/>
          <w:sz w:val="28"/>
          <w:szCs w:val="28"/>
        </w:rPr>
        <w:t xml:space="preserve">,   </w:t>
      </w:r>
      <w:r w:rsidR="00BF3833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  автомобилю </w:t>
      </w:r>
      <w:r w:rsidR="00BF3833">
        <w:rPr>
          <w:rFonts w:ascii="Times New Roman" w:hAnsi="Times New Roman"/>
          <w:sz w:val="28"/>
          <w:szCs w:val="28"/>
        </w:rPr>
        <w:t xml:space="preserve"> </w:t>
      </w:r>
      <w:r w:rsidR="00296A3D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 xml:space="preserve"> принадлежащему </w:t>
      </w:r>
      <w:r w:rsidR="00BF3833">
        <w:rPr>
          <w:rFonts w:ascii="Times New Roman" w:hAnsi="Times New Roman"/>
          <w:sz w:val="28"/>
          <w:szCs w:val="28"/>
        </w:rPr>
        <w:t xml:space="preserve"> Ивлеву Андрею Валентиновичу</w:t>
      </w:r>
      <w:r w:rsidRPr="00752EE2">
        <w:rPr>
          <w:rFonts w:ascii="Times New Roman" w:hAnsi="Times New Roman"/>
          <w:sz w:val="28"/>
          <w:szCs w:val="28"/>
        </w:rPr>
        <w:t>, был причинен ущерб. Гражданская ответственность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52EE2">
        <w:rPr>
          <w:rFonts w:ascii="Times New Roman" w:hAnsi="Times New Roman"/>
          <w:sz w:val="28"/>
          <w:szCs w:val="28"/>
        </w:rPr>
        <w:t xml:space="preserve"> на момент ДТП была застрахована в </w:t>
      </w:r>
      <w:r w:rsidR="00BF3833">
        <w:rPr>
          <w:rFonts w:ascii="Times New Roman" w:hAnsi="Times New Roman"/>
          <w:sz w:val="28"/>
          <w:szCs w:val="28"/>
        </w:rPr>
        <w:t xml:space="preserve"> САО «ВСК».</w:t>
      </w:r>
    </w:p>
    <w:p w:rsidR="00545640" w:rsidRPr="00752EE2" w:rsidP="00545640" w14:paraId="322C2CF9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В силу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752EE2">
        <w:rPr>
          <w:rFonts w:ascii="Times New Roman" w:hAnsi="Times New Roman"/>
          <w:sz w:val="28"/>
          <w:szCs w:val="28"/>
        </w:rPr>
        <w:t>причинителем</w:t>
      </w:r>
      <w:r w:rsidRPr="00752EE2">
        <w:rPr>
          <w:rFonts w:ascii="Times New Roman" w:hAnsi="Times New Roman"/>
          <w:sz w:val="28"/>
          <w:szCs w:val="28"/>
        </w:rPr>
        <w:t xml:space="preserve"> вреда.</w:t>
      </w:r>
    </w:p>
    <w:p w:rsidR="00545640" w:rsidRPr="00752EE2" w:rsidP="00545640" w14:paraId="63C62625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В соответствии с ч. 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</w:t>
      </w:r>
      <w:r w:rsidRPr="00752EE2">
        <w:rPr>
          <w:rFonts w:ascii="Times New Roman" w:hAnsi="Times New Roman"/>
          <w:sz w:val="28"/>
          <w:szCs w:val="28"/>
        </w:rPr>
        <w:t xml:space="preserve"> страхователя (выплатить страховое возмещение) в пределах определенной договором суммы (страховой суммы).</w:t>
      </w:r>
    </w:p>
    <w:p w:rsidR="00545640" w:rsidRPr="00752EE2" w:rsidP="00545640" w14:paraId="43B2438A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Пунктом 4 статьи 931 ГК РФ установлено, что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545640" w:rsidRPr="00752EE2" w:rsidP="00545640" w14:paraId="28D5E6C4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Согласно п. 1 ст. 4 Федерального закона № 40-ФЗ от 25.04.2002 года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545640" w:rsidRPr="00752EE2" w:rsidP="00545640" w14:paraId="3102BAAE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Пунктом 1 ст. 14.1 Федерального закона № 40-ФЗ от 25.04.2002 года               «Об обязательном страховании гражданской ответственности владельцев транспортных средств» предусмотрено, что потерпевший имеет право предъявить требование о возмещении вреда, причиненного его имуществу, непосредственно страховщику, который застраховал гражданскую ответственность потерпевшего, в случае наличия одновременно следующих обстоятельств: а) в результате дорожно-транспортного происшествия вред причинен только имуществу;</w:t>
      </w:r>
      <w:r w:rsidRPr="00752EE2">
        <w:rPr>
          <w:rFonts w:ascii="Times New Roman" w:hAnsi="Times New Roman"/>
          <w:sz w:val="28"/>
          <w:szCs w:val="28"/>
        </w:rPr>
        <w:t xml:space="preserve"> б) 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настоящим Федеральным законом.</w:t>
      </w:r>
    </w:p>
    <w:p w:rsidR="00CC7654" w:rsidP="00B0160D" w14:paraId="02C8B38E" w14:textId="4211CC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п.</w:t>
      </w:r>
      <w:r>
        <w:rPr>
          <w:rFonts w:ascii="Times New Roman" w:hAnsi="Times New Roman" w:eastAsiaTheme="minorHAnsi"/>
          <w:sz w:val="28"/>
          <w:szCs w:val="28"/>
        </w:rPr>
        <w:t>37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B0160D">
        <w:rPr>
          <w:rFonts w:ascii="Times New Roman" w:hAnsi="Times New Roman" w:eastAsiaTheme="minorHAnsi"/>
          <w:sz w:val="28"/>
          <w:szCs w:val="28"/>
        </w:rPr>
        <w:t>Постановлени</w:t>
      </w:r>
      <w:r>
        <w:rPr>
          <w:rFonts w:ascii="Times New Roman" w:hAnsi="Times New Roman" w:eastAsiaTheme="minorHAnsi"/>
          <w:sz w:val="28"/>
          <w:szCs w:val="28"/>
        </w:rPr>
        <w:t>я</w:t>
      </w:r>
      <w:r w:rsidRPr="00B0160D">
        <w:rPr>
          <w:rFonts w:ascii="Times New Roman" w:hAnsi="Times New Roman" w:eastAsiaTheme="minorHAnsi"/>
          <w:sz w:val="28"/>
          <w:szCs w:val="28"/>
        </w:rPr>
        <w:t xml:space="preserve"> Пленума Верховного Суда РФ от 26.12.2017 N 58 "О применении судами законодательства об обязательном </w:t>
      </w:r>
      <w:r w:rsidRPr="00B0160D">
        <w:rPr>
          <w:rFonts w:ascii="Times New Roman" w:hAnsi="Times New Roman" w:eastAsiaTheme="minorHAnsi"/>
          <w:sz w:val="28"/>
          <w:szCs w:val="28"/>
        </w:rPr>
        <w:t>страховании гражданской ответственности владельцев транспортных средств"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к</w:t>
      </w:r>
      <w:r>
        <w:rPr>
          <w:rFonts w:ascii="Times New Roman" w:hAnsi="Times New Roman" w:eastAsiaTheme="minorHAnsi"/>
          <w:sz w:val="28"/>
          <w:szCs w:val="28"/>
        </w:rPr>
        <w:t xml:space="preserve"> реальному ущербу, возникшему в результате дорожно-транспортного происшествия, наряду со стоимостью ремонта и запасных частей относится также утрата товарной стоимости, которая представляет собой уменьшение стоимости транспортного средства, вызванное преждевременным ухудшением товарного (внешнего) вида транспортного средства и</w:t>
      </w:r>
      <w:r>
        <w:rPr>
          <w:rFonts w:ascii="Times New Roman" w:hAnsi="Times New Roman" w:eastAsiaTheme="minorHAnsi"/>
          <w:sz w:val="28"/>
          <w:szCs w:val="28"/>
        </w:rPr>
        <w:t xml:space="preserve"> его эксплуатационных качеств в результате снижения прочности и долговечности отдельных деталей, узлов и агрегатов, соединений и защитных покрытий вследствие дорожно-транспортного происшествия и последующего ремонта.</w:t>
      </w:r>
    </w:p>
    <w:p w:rsidR="00CC7654" w:rsidP="00CC7654" w14:paraId="689D055B" w14:textId="777777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Утрата товарной стоимости подлежит возмещению и в случае, если страховое возмещение осуществляется в рамках договора обязательного страхования в форме организации и (или) оплаты восстановительного ремонта поврежденного транспортного средства на станции технического обслуживания, с которой у страховщика заключен договор о ремонте транспортного средства, в установленном законом пределе страховой суммы.</w:t>
      </w:r>
    </w:p>
    <w:p w:rsidR="00545640" w:rsidRPr="00752EE2" w:rsidP="00545640" w14:paraId="129B0722" w14:textId="77777777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Истец предъявил требование о возмещении вреда, причиненного его имуществу, страховщику, обратившись с заявлением к ответчику о страховой выплате  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85645">
        <w:rPr>
          <w:rFonts w:ascii="Times New Roman" w:hAnsi="Times New Roman"/>
          <w:sz w:val="28"/>
          <w:szCs w:val="28"/>
        </w:rPr>
        <w:t>15.03.</w:t>
      </w:r>
      <w:r w:rsidRPr="00752EE2" w:rsidR="00F85645">
        <w:rPr>
          <w:rFonts w:ascii="Times New Roman" w:hAnsi="Times New Roman"/>
          <w:sz w:val="28"/>
          <w:szCs w:val="28"/>
        </w:rPr>
        <w:t xml:space="preserve">2019 </w:t>
      </w:r>
      <w:r w:rsidR="00F85645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г.</w:t>
      </w:r>
      <w:r w:rsidR="00F85645">
        <w:rPr>
          <w:rFonts w:ascii="Times New Roman" w:hAnsi="Times New Roman"/>
          <w:sz w:val="28"/>
          <w:szCs w:val="28"/>
        </w:rPr>
        <w:t xml:space="preserve"> При этом в п. 4.2  заявления о страховом возмещении потерпевший указал требование осуществить, помимо страховой выплаты, утрату товарной стоимости транспортного средства в размере, определенном в соответствии с Федеральным законом от 25 апреля 2002 г. № 40 –ФЗ «Об обязательном страховании гражданской</w:t>
      </w:r>
      <w:r w:rsidR="00F85645">
        <w:rPr>
          <w:rFonts w:ascii="Times New Roman" w:hAnsi="Times New Roman"/>
          <w:sz w:val="28"/>
          <w:szCs w:val="28"/>
        </w:rPr>
        <w:t xml:space="preserve"> ответственности владельцев транспортных средств</w:t>
      </w:r>
      <w:r w:rsidR="00F85645">
        <w:rPr>
          <w:rFonts w:ascii="Times New Roman" w:hAnsi="Times New Roman"/>
          <w:sz w:val="28"/>
          <w:szCs w:val="28"/>
        </w:rPr>
        <w:t>»(</w:t>
      </w:r>
      <w:r w:rsidR="00F85645">
        <w:rPr>
          <w:rFonts w:ascii="Times New Roman" w:hAnsi="Times New Roman"/>
          <w:sz w:val="28"/>
          <w:szCs w:val="28"/>
        </w:rPr>
        <w:t>л.д</w:t>
      </w:r>
      <w:r w:rsidR="00F85645">
        <w:rPr>
          <w:rFonts w:ascii="Times New Roman" w:hAnsi="Times New Roman"/>
          <w:sz w:val="28"/>
          <w:szCs w:val="28"/>
        </w:rPr>
        <w:t>. 15).</w:t>
      </w:r>
    </w:p>
    <w:p w:rsidR="00545640" w:rsidRPr="00752EE2" w:rsidP="00545640" w14:paraId="606D6E6E" w14:textId="7777777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        </w:t>
      </w:r>
      <w:r w:rsidRPr="00752EE2">
        <w:rPr>
          <w:rFonts w:ascii="Times New Roman" w:hAnsi="Times New Roman"/>
          <w:sz w:val="28"/>
          <w:szCs w:val="28"/>
        </w:rPr>
        <w:t xml:space="preserve">Согласно ч. 21 ст. 12 Федерального закона от 25.04.2002 № 40 ФЗ «Об обязательном страховании гражданской ответственности владельцев транспортных средств», в течение 20 календарных дней, за исключением нерабочих праздничных дней, а в случае, предусмотренном </w:t>
      </w:r>
      <w:hyperlink r:id="rId5" w:history="1">
        <w:r w:rsidRPr="00752EE2">
          <w:rPr>
            <w:rFonts w:ascii="Times New Roman" w:hAnsi="Times New Roman"/>
            <w:sz w:val="28"/>
            <w:szCs w:val="28"/>
          </w:rPr>
          <w:t>пунктом 15.3</w:t>
        </w:r>
      </w:hyperlink>
      <w:r w:rsidRPr="00752EE2">
        <w:rPr>
          <w:rFonts w:ascii="Times New Roman" w:hAnsi="Times New Roman"/>
          <w:sz w:val="28"/>
          <w:szCs w:val="28"/>
        </w:rPr>
        <w:t xml:space="preserve"> настоящей статьи,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>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</w:t>
      </w:r>
      <w:r w:rsidRPr="00752EE2">
        <w:rPr>
          <w:rFonts w:ascii="Times New Roman" w:hAnsi="Times New Roman"/>
          <w:sz w:val="28"/>
          <w:szCs w:val="28"/>
        </w:rPr>
        <w:t xml:space="preserve"> отказ в страховом возмещении.</w:t>
      </w:r>
    </w:p>
    <w:p w:rsidR="00545640" w:rsidRPr="00752EE2" w:rsidP="00545640" w14:paraId="61324BF3" w14:textId="7777777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   </w:t>
      </w:r>
      <w:r w:rsidR="00F85645">
        <w:rPr>
          <w:rFonts w:ascii="Times New Roman" w:hAnsi="Times New Roman"/>
          <w:sz w:val="28"/>
          <w:szCs w:val="28"/>
        </w:rPr>
        <w:t xml:space="preserve"> 01.04.2019г. ответчик произвел выплату страхового возмещения в размере 46000 рублей </w:t>
      </w:r>
      <w:r w:rsidRPr="00752EE2" w:rsidR="00F85645">
        <w:rPr>
          <w:rFonts w:ascii="Times New Roman" w:hAnsi="Times New Roman"/>
          <w:sz w:val="28"/>
          <w:szCs w:val="28"/>
        </w:rPr>
        <w:t xml:space="preserve"> </w:t>
      </w:r>
      <w:r w:rsidR="00F85645">
        <w:rPr>
          <w:rFonts w:ascii="Times New Roman" w:hAnsi="Times New Roman"/>
          <w:sz w:val="28"/>
          <w:szCs w:val="28"/>
        </w:rPr>
        <w:t xml:space="preserve"> - стоимость восстановительного ремонта. При этом требование потерпевшего о выплате утраты товарной стоимости страховщик оставил без внимания. </w:t>
      </w:r>
    </w:p>
    <w:p w:rsidR="00545640" w:rsidP="00545640" w14:paraId="619888E2" w14:textId="588B52C5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12A4">
        <w:rPr>
          <w:rFonts w:ascii="Times New Roman" w:hAnsi="Times New Roman"/>
          <w:sz w:val="28"/>
          <w:szCs w:val="28"/>
        </w:rPr>
        <w:t xml:space="preserve">Претензия потерпевшего, полученная страховщиком 21.10.2020, о выплате утраты товарной стоимости, также оставлена без удовлетворения. </w:t>
      </w:r>
      <w:r w:rsidR="001712A4">
        <w:rPr>
          <w:rFonts w:ascii="Times New Roman" w:hAnsi="Times New Roman"/>
          <w:sz w:val="28"/>
          <w:szCs w:val="28"/>
        </w:rPr>
        <w:t>В целях  определения величины утраты товарной стоимости транспортного средства страховщиком  бы</w:t>
      </w:r>
      <w:r w:rsidR="00B0160D">
        <w:rPr>
          <w:rFonts w:ascii="Times New Roman" w:hAnsi="Times New Roman"/>
          <w:sz w:val="28"/>
          <w:szCs w:val="28"/>
        </w:rPr>
        <w:t>ло организовано проведение неза</w:t>
      </w:r>
      <w:r w:rsidR="001712A4">
        <w:rPr>
          <w:rFonts w:ascii="Times New Roman" w:hAnsi="Times New Roman"/>
          <w:sz w:val="28"/>
          <w:szCs w:val="28"/>
        </w:rPr>
        <w:t>вис</w:t>
      </w:r>
      <w:r w:rsidR="00B0160D">
        <w:rPr>
          <w:rFonts w:ascii="Times New Roman" w:hAnsi="Times New Roman"/>
          <w:sz w:val="28"/>
          <w:szCs w:val="28"/>
        </w:rPr>
        <w:t>и</w:t>
      </w:r>
      <w:r w:rsidR="001712A4">
        <w:rPr>
          <w:rFonts w:ascii="Times New Roman" w:hAnsi="Times New Roman"/>
          <w:sz w:val="28"/>
          <w:szCs w:val="28"/>
        </w:rPr>
        <w:t xml:space="preserve">мой технической экспертизы, согласно экспертному заключению ООО «АВС-Экспертиза» от </w:t>
      </w:r>
      <w:r w:rsidR="00296A3D">
        <w:rPr>
          <w:sz w:val="28"/>
          <w:szCs w:val="28"/>
        </w:rPr>
        <w:t>ДАННЫЕ</w:t>
      </w:r>
      <w:r w:rsidR="001712A4">
        <w:rPr>
          <w:rFonts w:ascii="Times New Roman" w:hAnsi="Times New Roman"/>
          <w:sz w:val="28"/>
          <w:szCs w:val="28"/>
        </w:rPr>
        <w:t>, величина утраты товарной стоимости  транспортного средства не рассчитывается  на основании п. 8.3 «б» «Методических рекомендаций по проведению судебных автотехнических экспертиз и исследований колесных транспортных средств в целях определения размера ущерба, стоимости восстановительного ремонта и оценки», если срок</w:t>
      </w:r>
      <w:r w:rsidR="001712A4">
        <w:rPr>
          <w:rFonts w:ascii="Times New Roman" w:hAnsi="Times New Roman"/>
          <w:sz w:val="28"/>
          <w:szCs w:val="28"/>
        </w:rPr>
        <w:t xml:space="preserve"> эксплуатации транспортного средства, </w:t>
      </w:r>
      <w:r w:rsidR="001712A4">
        <w:rPr>
          <w:rFonts w:ascii="Times New Roman" w:hAnsi="Times New Roman"/>
          <w:sz w:val="28"/>
          <w:szCs w:val="28"/>
        </w:rPr>
        <w:t>эксплуатирующегося</w:t>
      </w:r>
      <w:r w:rsidR="001712A4">
        <w:rPr>
          <w:rFonts w:ascii="Times New Roman" w:hAnsi="Times New Roman"/>
          <w:sz w:val="28"/>
          <w:szCs w:val="28"/>
        </w:rPr>
        <w:t xml:space="preserve"> в интенсивном режиме, превышает 2,5 года.</w:t>
      </w:r>
    </w:p>
    <w:p w:rsidR="001712A4" w:rsidP="00545640" w14:paraId="33C83D9D" w14:textId="77777777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обстоятельствах вывод финансового уполномоченного о том, что  истец не обращался к страховщику с заявлением (претензией) о несогласии с отказом в выплате утраты товарной стоимости, не соответствуют обстоятельствам дела.</w:t>
      </w:r>
    </w:p>
    <w:p w:rsidR="001712A4" w:rsidP="00545640" w14:paraId="23F07F03" w14:textId="0836A604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рассмотрения дела мировым судьей было назначено проведение судебной автотехнической экспертизы, согласно </w:t>
      </w:r>
      <w:r>
        <w:rPr>
          <w:rFonts w:ascii="Times New Roman" w:hAnsi="Times New Roman"/>
          <w:sz w:val="28"/>
          <w:szCs w:val="28"/>
        </w:rPr>
        <w:t>заключению</w:t>
      </w:r>
      <w:r>
        <w:rPr>
          <w:rFonts w:ascii="Times New Roman" w:hAnsi="Times New Roman"/>
          <w:sz w:val="28"/>
          <w:szCs w:val="28"/>
        </w:rPr>
        <w:t xml:space="preserve"> которой от 10 сентября 2021 г. утрата товарной стоимости транспортного средства </w:t>
      </w:r>
      <w:r w:rsidR="00296A3D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учетом повреждений, полученных в результате дорожно-транспортного происшествия 13.03.2019 г., подлежит расчету. </w:t>
      </w:r>
      <w:r w:rsidR="00A23809">
        <w:rPr>
          <w:rFonts w:ascii="Times New Roman" w:hAnsi="Times New Roman"/>
          <w:sz w:val="28"/>
          <w:szCs w:val="28"/>
        </w:rPr>
        <w:t>Ее размер  составляет 5773 рубля.</w:t>
      </w:r>
    </w:p>
    <w:p w:rsidR="00545640" w:rsidP="00A23809" w14:paraId="5C455ACC" w14:textId="77777777">
      <w:pPr>
        <w:spacing w:line="280" w:lineRule="exac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23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A23809">
        <w:rPr>
          <w:rFonts w:ascii="Times New Roman" w:hAnsi="Times New Roman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6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23809" w:rsidP="00A23809" w14:paraId="6BB9339A" w14:textId="77777777">
      <w:pPr>
        <w:spacing w:line="280" w:lineRule="exac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При таких обстоятельствах исковые требования о возмещении величины утраты товарной стоимости транспортного средства</w:t>
      </w:r>
      <w:r w:rsidRPr="00A23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Лада Гранта, </w:t>
      </w:r>
      <w:r w:rsidRPr="00752EE2">
        <w:rPr>
          <w:rFonts w:ascii="Times New Roman" w:hAnsi="Times New Roman"/>
          <w:sz w:val="28"/>
          <w:szCs w:val="28"/>
        </w:rPr>
        <w:t xml:space="preserve"> государственный регистрационный знак</w:t>
      </w:r>
      <w:r>
        <w:rPr>
          <w:rFonts w:ascii="Times New Roman" w:hAnsi="Times New Roman"/>
          <w:sz w:val="28"/>
          <w:szCs w:val="28"/>
        </w:rPr>
        <w:t xml:space="preserve"> 219010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К369ЕХ82</w:t>
      </w:r>
      <w:r w:rsidRPr="00752E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подлежат удовлетворению частично, в размере, определенном заключением судебной автотехнической экспертизы от 10 сентября 2021 г., то есть в размере 5773 руб.  Именно заключение данной экспертизы суд признает допустимым и достоверным доказательством по делу.</w:t>
      </w:r>
    </w:p>
    <w:p w:rsidR="00545640" w:rsidRPr="00A65B48" w:rsidP="00545640" w14:paraId="3AFD7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15 Закона "О защите прав потребителей" установлено, что моральный вред, причиненный потребителю вследствие нарушения изготовителем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причинителем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545640" w:rsidRPr="00A65B48" w:rsidP="00545640" w14:paraId="2A140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. 1 п. 45 постановления Пленума Верховного Суда РФ от 28.06.2012 года N 17 "О рассмотрении судами гражданских дел по спорам о защите прав потребителей"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545640" w:rsidRPr="00A65B48" w:rsidP="00545640" w14:paraId="5CA31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размера денежной компенсации морального вреда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учитывает принципы разумности и справедливости, характер и степень нравственных страданий истца и полагает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возмещению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00 рублей соответствующей указанным критериям.</w:t>
      </w:r>
    </w:p>
    <w:p w:rsidR="00545640" w:rsidRPr="00A65B48" w:rsidP="00545640" w14:paraId="773C1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 2 ст. 96 ГПК РФ. В случае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иск удовлетворен частично, указанные в данной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545640" w:rsidRPr="00A65B48" w:rsidP="00545640" w14:paraId="56A2FB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В силу ч.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545640" w:rsidRPr="00752EE2" w:rsidP="00545640" w14:paraId="458928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указанных критериев, небольшой сложности дела, мировой судья приходит к выводу о необходимости  взыскания с ответчика в пользу истца  расходов на оказание юридических </w:t>
      </w:r>
      <w:r w:rsidR="00A23809">
        <w:rPr>
          <w:rFonts w:ascii="Times New Roman" w:eastAsia="Times New Roman" w:hAnsi="Times New Roman"/>
          <w:sz w:val="28"/>
          <w:szCs w:val="28"/>
          <w:lang w:eastAsia="ru-RU"/>
        </w:rPr>
        <w:t>услуг в размере 5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000 рублей,  считая данную сумму справедливой.</w:t>
      </w:r>
    </w:p>
    <w:p w:rsidR="00545640" w:rsidRPr="00752EE2" w:rsidP="00545640" w14:paraId="39F619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подлежат взысканию с ответчика  понесенные истцом нотариальные расходы в размере </w:t>
      </w:r>
      <w:r w:rsidR="00A23809">
        <w:rPr>
          <w:rFonts w:ascii="Times New Roman" w:eastAsia="Times New Roman" w:hAnsi="Times New Roman"/>
          <w:sz w:val="28"/>
          <w:szCs w:val="28"/>
          <w:lang w:eastAsia="ru-RU"/>
        </w:rPr>
        <w:t>2310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</w:t>
      </w:r>
      <w:r w:rsidR="00A238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почтовые расходы в размере </w:t>
      </w:r>
      <w:r w:rsidR="00A23809">
        <w:rPr>
          <w:rFonts w:ascii="Times New Roman" w:hAnsi="Times New Roman"/>
          <w:sz w:val="28"/>
          <w:szCs w:val="28"/>
        </w:rPr>
        <w:t>1100 руб.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подтвержденные документально. Данные и</w:t>
      </w:r>
      <w:r w:rsidRPr="00752EE2">
        <w:rPr>
          <w:rFonts w:ascii="Times New Roman" w:hAnsi="Times New Roman"/>
          <w:sz w:val="28"/>
          <w:szCs w:val="28"/>
        </w:rPr>
        <w:t xml:space="preserve">здержки истца  связаны с рассмотрением  данного гражданского дела, возникли по вине истца.  </w:t>
      </w:r>
    </w:p>
    <w:p w:rsidR="00CC7654" w:rsidP="00CC7654" w14:paraId="312ACDFA" w14:textId="503E490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</w:t>
      </w:r>
      <w:r w:rsidR="00A23809">
        <w:rPr>
          <w:rFonts w:ascii="Times New Roman" w:hAnsi="Times New Roman"/>
          <w:sz w:val="28"/>
          <w:szCs w:val="28"/>
        </w:rPr>
        <w:t xml:space="preserve">Расходы на проведение судебной автотехнической экспертизы </w:t>
      </w:r>
      <w:r w:rsidR="00A23809">
        <w:rPr>
          <w:rFonts w:ascii="Times New Roman" w:hAnsi="Times New Roman"/>
          <w:sz w:val="28"/>
          <w:szCs w:val="28"/>
        </w:rPr>
        <w:t>от</w:t>
      </w:r>
      <w:r w:rsidR="00A23809">
        <w:rPr>
          <w:rFonts w:ascii="Times New Roman" w:hAnsi="Times New Roman"/>
          <w:sz w:val="28"/>
          <w:szCs w:val="28"/>
        </w:rPr>
        <w:t xml:space="preserve"> </w:t>
      </w:r>
      <w:r w:rsidR="00296A3D">
        <w:rPr>
          <w:sz w:val="28"/>
          <w:szCs w:val="28"/>
        </w:rPr>
        <w:t>ДАННЫЕ</w:t>
      </w:r>
      <w:r w:rsidR="00A23809">
        <w:rPr>
          <w:rFonts w:ascii="Times New Roman" w:hAnsi="Times New Roman"/>
          <w:sz w:val="28"/>
          <w:szCs w:val="28"/>
        </w:rPr>
        <w:t xml:space="preserve">., которые не были оплачены истцом, и с заявлением о возмещении которых в размере 18000 рублей обратилось экспертное учреждение - </w:t>
      </w:r>
      <w:r w:rsidR="00296A3D">
        <w:rPr>
          <w:sz w:val="28"/>
          <w:szCs w:val="28"/>
        </w:rPr>
        <w:t>ДАННЫЕ</w:t>
      </w:r>
      <w:r w:rsidR="00A23809">
        <w:rPr>
          <w:rFonts w:ascii="Times New Roman" w:hAnsi="Times New Roman"/>
          <w:sz w:val="28"/>
          <w:szCs w:val="28"/>
        </w:rPr>
        <w:t>, подлежат взыска</w:t>
      </w:r>
      <w:r>
        <w:rPr>
          <w:rFonts w:ascii="Times New Roman" w:hAnsi="Times New Roman"/>
          <w:sz w:val="28"/>
          <w:szCs w:val="28"/>
        </w:rPr>
        <w:t xml:space="preserve">нию со сторон, пропорционально удовлетворенным требованиям: </w:t>
      </w:r>
      <w:r w:rsidR="00A23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ответчика в размере 14040 рублей, с истца – в размере  3960 рублей.</w:t>
      </w:r>
    </w:p>
    <w:p w:rsidR="00CC7654" w:rsidP="00CC7654" w14:paraId="522CBEA5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требований истца о взыскании расходов на проведение независимой экспертизы в размере 6000 рублей, то они не подлежат удовлетворению, поскольку судом была назначена по делу судебная автотехническая экспертиза, которая не подтвердила выводы указанной </w:t>
      </w:r>
      <w:r>
        <w:rPr>
          <w:rFonts w:ascii="Times New Roman" w:hAnsi="Times New Roman"/>
          <w:sz w:val="28"/>
          <w:szCs w:val="28"/>
        </w:rPr>
        <w:t>независимой экспертизы о размере величины утраты товарной стоимости транспортного средства.</w:t>
      </w:r>
    </w:p>
    <w:p w:rsidR="00545640" w:rsidRPr="00752EE2" w:rsidP="00545640" w14:paraId="199A9D14" w14:textId="7777777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45640" w:rsidRPr="00306BDC" w:rsidP="00A72155" w14:paraId="5B88D9A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4DD" w:rsidP="00B074DD" w14:paraId="2C122619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BF33C0" w:rsidP="00A76FF5" w14:paraId="4F4C456D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 w14:paraId="3C105737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A76FF5" w14:paraId="59EEB30B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A7215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304FF" w:rsidP="00DB6C09" w14:paraId="35579393" w14:textId="77777777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удовлетворить частично.</w:t>
      </w:r>
    </w:p>
    <w:p w:rsidR="00A72155" w:rsidP="00DB6C09" w14:paraId="7BC53B6D" w14:textId="292737A6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Взыскать с </w:t>
      </w:r>
      <w:r w:rsidR="00C304FF">
        <w:rPr>
          <w:rFonts w:ascii="Times New Roman" w:hAnsi="Times New Roman"/>
          <w:sz w:val="28"/>
          <w:szCs w:val="28"/>
        </w:rPr>
        <w:t>Страхового Акционерного общества «ВСК» в пользу Ивлева Андрея Валентиновича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04FF">
        <w:rPr>
          <w:rFonts w:ascii="Times New Roman" w:hAnsi="Times New Roman"/>
          <w:sz w:val="28"/>
          <w:szCs w:val="28"/>
        </w:rPr>
        <w:t xml:space="preserve"> 5773 рубля в </w:t>
      </w:r>
      <w:r w:rsidR="00D665A0">
        <w:rPr>
          <w:rFonts w:ascii="Times New Roman" w:hAnsi="Times New Roman"/>
          <w:sz w:val="28"/>
          <w:szCs w:val="28"/>
        </w:rPr>
        <w:t xml:space="preserve">счет возмещения </w:t>
      </w:r>
      <w:r w:rsidR="00C304FF">
        <w:rPr>
          <w:rFonts w:ascii="Times New Roman" w:hAnsi="Times New Roman"/>
          <w:sz w:val="28"/>
          <w:szCs w:val="28"/>
        </w:rPr>
        <w:t xml:space="preserve">утраты товарной стоимости транспортного средства  </w:t>
      </w:r>
      <w:r w:rsidR="00296A3D">
        <w:rPr>
          <w:sz w:val="28"/>
          <w:szCs w:val="28"/>
        </w:rPr>
        <w:t>ДАННЫЕ</w:t>
      </w:r>
      <w:r w:rsidR="00D665A0">
        <w:rPr>
          <w:rFonts w:ascii="Times New Roman" w:hAnsi="Times New Roman"/>
          <w:sz w:val="28"/>
          <w:szCs w:val="28"/>
        </w:rPr>
        <w:t>,</w:t>
      </w:r>
      <w:r w:rsidR="00C304FF">
        <w:rPr>
          <w:rFonts w:ascii="Times New Roman" w:hAnsi="Times New Roman"/>
          <w:sz w:val="28"/>
          <w:szCs w:val="28"/>
        </w:rPr>
        <w:t xml:space="preserve"> </w:t>
      </w:r>
      <w:r w:rsidR="00D665A0">
        <w:rPr>
          <w:rFonts w:ascii="Times New Roman" w:hAnsi="Times New Roman"/>
          <w:sz w:val="28"/>
          <w:szCs w:val="28"/>
        </w:rPr>
        <w:t xml:space="preserve"> </w:t>
      </w:r>
      <w:r w:rsidR="00C304FF">
        <w:rPr>
          <w:rFonts w:ascii="Times New Roman" w:hAnsi="Times New Roman"/>
          <w:sz w:val="28"/>
          <w:szCs w:val="28"/>
        </w:rPr>
        <w:t xml:space="preserve"> </w:t>
      </w:r>
      <w:r w:rsidR="00D665A0">
        <w:rPr>
          <w:rFonts w:ascii="Times New Roman" w:hAnsi="Times New Roman"/>
          <w:sz w:val="28"/>
          <w:szCs w:val="28"/>
        </w:rPr>
        <w:t xml:space="preserve">в результате дорожно-транспортного происшествия </w:t>
      </w:r>
      <w:r w:rsidR="00296A3D">
        <w:rPr>
          <w:sz w:val="28"/>
          <w:szCs w:val="28"/>
        </w:rPr>
        <w:t>ДАННЫЕ</w:t>
      </w:r>
      <w:r w:rsidR="00C304FF">
        <w:rPr>
          <w:rFonts w:ascii="Times New Roman" w:hAnsi="Times New Roman"/>
          <w:sz w:val="28"/>
          <w:szCs w:val="28"/>
        </w:rPr>
        <w:t>, 500 рублей в счет возмещения морального вреда, 1100 рублей в счет возмещения расходов на почтовые отправления, 2310 рублей в счет возмещения расходов на услуги нотариуса, 5000 рублей в счет возмещения расходов на услуги представителя, а всего 14683 рубля.</w:t>
      </w:r>
    </w:p>
    <w:p w:rsidR="00DB6C09" w:rsidP="00DB6C09" w14:paraId="5885BA4F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C304FF" w:rsidP="00DB6C09" w14:paraId="1D495054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Страхового Акционерного общества «ВСК» в пользу  Общества с ограниченной ответственностью  «Экспертная компания Авангард» расходы на производство судебной экспертизы в размере 14040 рублей. </w:t>
      </w:r>
    </w:p>
    <w:p w:rsidR="00C304FF" w:rsidP="00DB6C09" w14:paraId="209B6203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Ивлева Андрея Валентиновича в пользу</w:t>
      </w:r>
      <w:r w:rsidRPr="00C3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 «Экспертная компания Авангард» расходы на производство судебной экспертизы в размере    3960 рублей.</w:t>
      </w:r>
    </w:p>
    <w:p w:rsidR="00A76FF5" w:rsidP="00D665A0" w14:paraId="040BC91D" w14:textId="77777777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 w14:paraId="532EFD9B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 w14:paraId="4CC3F342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 w14:paraId="1457FD8D" w14:textId="77777777"/>
    <w:p w:rsidR="00AF04C0" w:rsidRPr="00BF33C0" w:rsidP="00F84BE6" w14:paraId="0EA6C425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 w14:paraId="2EBF8294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 w14:paraId="04013805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 w14:paraId="3DCEB989" w14:textId="3F4572A4">
      <w:pPr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30 сентября 2021г.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F70A2"/>
    <w:rsid w:val="00123A55"/>
    <w:rsid w:val="001712A4"/>
    <w:rsid w:val="001B53FE"/>
    <w:rsid w:val="00213F5D"/>
    <w:rsid w:val="00283547"/>
    <w:rsid w:val="0029568D"/>
    <w:rsid w:val="00296A3D"/>
    <w:rsid w:val="00306BDC"/>
    <w:rsid w:val="00313427"/>
    <w:rsid w:val="0034474D"/>
    <w:rsid w:val="00364F8B"/>
    <w:rsid w:val="00365CBE"/>
    <w:rsid w:val="0039149F"/>
    <w:rsid w:val="00401E4F"/>
    <w:rsid w:val="004050B4"/>
    <w:rsid w:val="0041317C"/>
    <w:rsid w:val="004755B1"/>
    <w:rsid w:val="00545640"/>
    <w:rsid w:val="00575CB5"/>
    <w:rsid w:val="005817C2"/>
    <w:rsid w:val="005B5CA0"/>
    <w:rsid w:val="00614AB2"/>
    <w:rsid w:val="006D545C"/>
    <w:rsid w:val="006E17AE"/>
    <w:rsid w:val="006F6676"/>
    <w:rsid w:val="00752EE2"/>
    <w:rsid w:val="00773013"/>
    <w:rsid w:val="00786AF4"/>
    <w:rsid w:val="00821264"/>
    <w:rsid w:val="00827BFB"/>
    <w:rsid w:val="00852CB3"/>
    <w:rsid w:val="00862F86"/>
    <w:rsid w:val="00865A13"/>
    <w:rsid w:val="00925F7B"/>
    <w:rsid w:val="009A29DC"/>
    <w:rsid w:val="00A23809"/>
    <w:rsid w:val="00A65B48"/>
    <w:rsid w:val="00A72155"/>
    <w:rsid w:val="00A76FF5"/>
    <w:rsid w:val="00A845B9"/>
    <w:rsid w:val="00AD21C2"/>
    <w:rsid w:val="00AE2A56"/>
    <w:rsid w:val="00AF04C0"/>
    <w:rsid w:val="00B0160D"/>
    <w:rsid w:val="00B074DD"/>
    <w:rsid w:val="00BC64EC"/>
    <w:rsid w:val="00BF33C0"/>
    <w:rsid w:val="00BF3833"/>
    <w:rsid w:val="00BF544C"/>
    <w:rsid w:val="00C304FF"/>
    <w:rsid w:val="00C335B5"/>
    <w:rsid w:val="00C47B19"/>
    <w:rsid w:val="00C8105B"/>
    <w:rsid w:val="00C92037"/>
    <w:rsid w:val="00CA3405"/>
    <w:rsid w:val="00CC7654"/>
    <w:rsid w:val="00CD6117"/>
    <w:rsid w:val="00CE3208"/>
    <w:rsid w:val="00D21626"/>
    <w:rsid w:val="00D22F89"/>
    <w:rsid w:val="00D34F3D"/>
    <w:rsid w:val="00D665A0"/>
    <w:rsid w:val="00DB6C09"/>
    <w:rsid w:val="00DF7227"/>
    <w:rsid w:val="00E44414"/>
    <w:rsid w:val="00E7462B"/>
    <w:rsid w:val="00F84BE6"/>
    <w:rsid w:val="00F85645"/>
    <w:rsid w:val="00FA2178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Bodytext2">
    <w:name w:val="Body text (2)"/>
    <w:basedOn w:val="DefaultParagraphFont"/>
    <w:rsid w:val="005456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287865D42C6B0C3D01730A2E9A3AE77435EA8D418808224CCEB9CBBF180D5193DBAC59DE19B6A9A0CE72F15F800B4431B7FC792C2O8I9P" TargetMode="External" /><Relationship Id="rId6" Type="http://schemas.openxmlformats.org/officeDocument/2006/relationships/hyperlink" Target="http://sudact.ru/law/gpk-rf/razdel-i/glava-6/statia-56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A93D-82C6-4E91-BA05-6BD26A20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