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74DD" w:rsidP="00B074DD">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2-5-</w:t>
      </w:r>
      <w:r w:rsidR="00DB6C09">
        <w:rPr>
          <w:rFonts w:ascii="Times New Roman" w:eastAsia="Times New Roman" w:hAnsi="Times New Roman"/>
          <w:sz w:val="24"/>
          <w:szCs w:val="24"/>
          <w:lang w:eastAsia="ru-RU"/>
        </w:rPr>
        <w:t>6</w:t>
      </w:r>
      <w:r w:rsidR="00A72155">
        <w:rPr>
          <w:rFonts w:ascii="Times New Roman" w:eastAsia="Times New Roman" w:hAnsi="Times New Roman"/>
          <w:sz w:val="24"/>
          <w:szCs w:val="24"/>
          <w:lang w:eastAsia="ru-RU"/>
        </w:rPr>
        <w:t>59</w:t>
      </w:r>
      <w:r>
        <w:rPr>
          <w:rFonts w:ascii="Times New Roman" w:eastAsia="Times New Roman" w:hAnsi="Times New Roman"/>
          <w:sz w:val="24"/>
          <w:szCs w:val="24"/>
          <w:lang w:eastAsia="ru-RU"/>
        </w:rPr>
        <w:t>\202</w:t>
      </w:r>
      <w:r w:rsidR="00A72155">
        <w:rPr>
          <w:rFonts w:ascii="Times New Roman" w:eastAsia="Times New Roman" w:hAnsi="Times New Roman"/>
          <w:sz w:val="24"/>
          <w:szCs w:val="24"/>
          <w:lang w:eastAsia="ru-RU"/>
        </w:rPr>
        <w:t>1</w:t>
      </w:r>
    </w:p>
    <w:p w:rsidR="00B074DD" w:rsidP="00B074DD">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B074DD" w:rsidP="00B074DD">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ИМЕНЕМ РОССИЙСКОЙ ФЕДЕРАЦИИ</w:t>
      </w:r>
    </w:p>
    <w:p w:rsidR="00A72155" w:rsidRPr="004872B8" w:rsidP="00A72155">
      <w:pPr>
        <w:spacing w:after="0" w:line="240" w:lineRule="auto"/>
        <w:jc w:val="center"/>
        <w:rPr>
          <w:rFonts w:ascii="Times New Roman" w:eastAsia="Times New Roman" w:hAnsi="Times New Roman"/>
          <w:sz w:val="28"/>
          <w:szCs w:val="28"/>
          <w:lang w:eastAsia="ru-RU"/>
        </w:rPr>
      </w:pPr>
      <w:r w:rsidRPr="004872B8">
        <w:rPr>
          <w:rFonts w:ascii="Times New Roman" w:hAnsi="Times New Roman"/>
          <w:sz w:val="28"/>
          <w:szCs w:val="28"/>
        </w:rPr>
        <w:t xml:space="preserve">17 августа  </w:t>
      </w:r>
      <w:r w:rsidRPr="004872B8">
        <w:rPr>
          <w:rFonts w:ascii="Times New Roman" w:eastAsia="Times New Roman" w:hAnsi="Times New Roman"/>
          <w:sz w:val="28"/>
          <w:szCs w:val="28"/>
          <w:lang w:eastAsia="ru-RU"/>
        </w:rPr>
        <w:t xml:space="preserve"> 2021 года</w:t>
      </w:r>
      <w:r w:rsidRPr="004872B8">
        <w:rPr>
          <w:rFonts w:ascii="Times New Roman" w:eastAsia="Times New Roman" w:hAnsi="Times New Roman"/>
          <w:sz w:val="28"/>
          <w:szCs w:val="28"/>
          <w:lang w:eastAsia="ru-RU"/>
        </w:rPr>
        <w:tab/>
      </w:r>
      <w:r w:rsidRPr="004872B8">
        <w:rPr>
          <w:rFonts w:ascii="Times New Roman" w:eastAsia="Times New Roman" w:hAnsi="Times New Roman"/>
          <w:sz w:val="28"/>
          <w:szCs w:val="28"/>
          <w:lang w:eastAsia="ru-RU"/>
        </w:rPr>
        <w:tab/>
      </w:r>
      <w:r w:rsidRPr="004872B8">
        <w:rPr>
          <w:rFonts w:ascii="Times New Roman" w:eastAsia="Times New Roman" w:hAnsi="Times New Roman"/>
          <w:sz w:val="28"/>
          <w:szCs w:val="28"/>
          <w:lang w:eastAsia="ru-RU"/>
        </w:rPr>
        <w:tab/>
      </w:r>
      <w:r w:rsidRPr="004872B8">
        <w:rPr>
          <w:rFonts w:ascii="Times New Roman" w:eastAsia="Times New Roman" w:hAnsi="Times New Roman"/>
          <w:sz w:val="28"/>
          <w:szCs w:val="28"/>
          <w:lang w:eastAsia="ru-RU"/>
        </w:rPr>
        <w:tab/>
      </w:r>
      <w:r w:rsidRPr="004872B8">
        <w:rPr>
          <w:rFonts w:ascii="Times New Roman" w:eastAsia="Times New Roman" w:hAnsi="Times New Roman"/>
          <w:sz w:val="28"/>
          <w:szCs w:val="28"/>
          <w:lang w:eastAsia="ru-RU"/>
        </w:rPr>
        <w:tab/>
      </w:r>
      <w:r w:rsidRPr="004872B8">
        <w:rPr>
          <w:rFonts w:ascii="Times New Roman" w:eastAsia="Times New Roman" w:hAnsi="Times New Roman"/>
          <w:sz w:val="28"/>
          <w:szCs w:val="28"/>
          <w:lang w:eastAsia="ru-RU"/>
        </w:rPr>
        <w:tab/>
      </w:r>
      <w:r w:rsidRPr="004872B8">
        <w:rPr>
          <w:rFonts w:ascii="Times New Roman" w:eastAsia="Times New Roman" w:hAnsi="Times New Roman"/>
          <w:sz w:val="28"/>
          <w:szCs w:val="28"/>
          <w:lang w:eastAsia="ru-RU"/>
        </w:rPr>
        <w:tab/>
        <w:t xml:space="preserve">     г. Симферополь</w:t>
      </w:r>
    </w:p>
    <w:p w:rsidR="00A72155" w:rsidRPr="004872B8" w:rsidP="00A72155">
      <w:pPr>
        <w:spacing w:after="0" w:line="240" w:lineRule="auto"/>
        <w:ind w:firstLine="709"/>
        <w:rPr>
          <w:rFonts w:ascii="Times New Roman" w:eastAsia="Times New Roman" w:hAnsi="Times New Roman"/>
          <w:sz w:val="28"/>
          <w:szCs w:val="28"/>
          <w:lang w:eastAsia="ru-RU"/>
        </w:rPr>
      </w:pPr>
      <w:r w:rsidRPr="004872B8">
        <w:rPr>
          <w:rFonts w:ascii="Times New Roman" w:eastAsia="Times New Roman" w:hAnsi="Times New Roman"/>
          <w:sz w:val="28"/>
          <w:szCs w:val="28"/>
          <w:lang w:eastAsia="ru-RU"/>
        </w:rPr>
        <w:t xml:space="preserve">Мировой судья судебного участка № 5 Железнодорожного судебного района города Симферополь (Железнодорожный район городского округа Симферополь) Республики Крым - Попова Н.И. </w:t>
      </w:r>
    </w:p>
    <w:p w:rsidR="00A72155" w:rsidRPr="004872B8" w:rsidP="00A72155">
      <w:pPr>
        <w:spacing w:after="0" w:line="240" w:lineRule="auto"/>
        <w:ind w:left="709"/>
        <w:jc w:val="both"/>
        <w:rPr>
          <w:rFonts w:ascii="Times New Roman" w:eastAsia="Times New Roman" w:hAnsi="Times New Roman"/>
          <w:sz w:val="28"/>
          <w:szCs w:val="28"/>
          <w:lang w:eastAsia="ru-RU"/>
        </w:rPr>
      </w:pPr>
      <w:r w:rsidRPr="004872B8">
        <w:rPr>
          <w:rFonts w:ascii="Times New Roman" w:eastAsia="Times New Roman" w:hAnsi="Times New Roman"/>
          <w:sz w:val="28"/>
          <w:szCs w:val="28"/>
          <w:lang w:eastAsia="ru-RU"/>
        </w:rPr>
        <w:t>при секретар</w:t>
      </w:r>
      <w:r w:rsidRPr="004872B8">
        <w:rPr>
          <w:rFonts w:ascii="Times New Roman" w:eastAsia="Times New Roman" w:hAnsi="Times New Roman"/>
          <w:sz w:val="28"/>
          <w:szCs w:val="28"/>
          <w:lang w:eastAsia="ru-RU"/>
        </w:rPr>
        <w:t>е-</w:t>
      </w:r>
      <w:r w:rsidRPr="004872B8">
        <w:rPr>
          <w:rFonts w:ascii="Times New Roman" w:eastAsia="Times New Roman" w:hAnsi="Times New Roman"/>
          <w:sz w:val="28"/>
          <w:szCs w:val="28"/>
          <w:lang w:eastAsia="ru-RU"/>
        </w:rPr>
        <w:t xml:space="preserve">  </w:t>
      </w:r>
      <w:r w:rsidRPr="004872B8">
        <w:rPr>
          <w:rFonts w:ascii="Times New Roman" w:eastAsia="Times New Roman" w:hAnsi="Times New Roman"/>
          <w:sz w:val="28"/>
          <w:szCs w:val="28"/>
          <w:lang w:eastAsia="ru-RU"/>
        </w:rPr>
        <w:t>Сафрыгиной</w:t>
      </w:r>
      <w:r w:rsidRPr="004872B8">
        <w:rPr>
          <w:rFonts w:ascii="Times New Roman" w:eastAsia="Times New Roman" w:hAnsi="Times New Roman"/>
          <w:sz w:val="28"/>
          <w:szCs w:val="28"/>
          <w:lang w:eastAsia="ru-RU"/>
        </w:rPr>
        <w:t xml:space="preserve"> А.Ю.</w:t>
      </w:r>
    </w:p>
    <w:p w:rsidR="00A72155" w:rsidRPr="004872B8" w:rsidP="00A72155">
      <w:pPr>
        <w:spacing w:after="0" w:line="240" w:lineRule="auto"/>
        <w:ind w:firstLine="709"/>
        <w:jc w:val="both"/>
        <w:rPr>
          <w:rFonts w:ascii="Times New Roman" w:eastAsia="Times New Roman" w:hAnsi="Times New Roman"/>
          <w:sz w:val="28"/>
          <w:szCs w:val="28"/>
          <w:lang w:eastAsia="ru-RU"/>
        </w:rPr>
      </w:pPr>
      <w:r w:rsidRPr="004872B8">
        <w:rPr>
          <w:rFonts w:ascii="Times New Roman" w:eastAsia="Times New Roman" w:hAnsi="Times New Roman"/>
          <w:sz w:val="28"/>
          <w:szCs w:val="28"/>
          <w:lang w:eastAsia="ru-RU"/>
        </w:rPr>
        <w:t xml:space="preserve"> с участием ответчика – </w:t>
      </w:r>
      <w:r w:rsidRPr="004872B8">
        <w:rPr>
          <w:rFonts w:ascii="Times New Roman" w:eastAsia="Times New Roman" w:hAnsi="Times New Roman"/>
          <w:sz w:val="28"/>
          <w:szCs w:val="28"/>
          <w:lang w:eastAsia="ru-RU"/>
        </w:rPr>
        <w:t>Литвинюк</w:t>
      </w:r>
      <w:r w:rsidRPr="004872B8">
        <w:rPr>
          <w:rFonts w:ascii="Times New Roman" w:eastAsia="Times New Roman" w:hAnsi="Times New Roman"/>
          <w:sz w:val="28"/>
          <w:szCs w:val="28"/>
          <w:lang w:eastAsia="ru-RU"/>
        </w:rPr>
        <w:t xml:space="preserve"> А.В.</w:t>
      </w:r>
    </w:p>
    <w:p w:rsidR="00A72155" w:rsidRPr="004872B8" w:rsidP="00A72155">
      <w:pPr>
        <w:spacing w:after="0" w:line="240" w:lineRule="auto"/>
        <w:ind w:firstLine="709"/>
        <w:jc w:val="both"/>
        <w:rPr>
          <w:rFonts w:ascii="Times New Roman" w:hAnsi="Times New Roman"/>
          <w:sz w:val="28"/>
          <w:szCs w:val="28"/>
        </w:rPr>
      </w:pPr>
      <w:r w:rsidRPr="004872B8">
        <w:rPr>
          <w:rFonts w:ascii="Times New Roman" w:eastAsia="Times New Roman" w:hAnsi="Times New Roman"/>
          <w:sz w:val="28"/>
          <w:szCs w:val="28"/>
          <w:lang w:eastAsia="ru-RU"/>
        </w:rPr>
        <w:t xml:space="preserve">рассмотрев в открытом   судебном заседании </w:t>
      </w:r>
      <w:r w:rsidRPr="004872B8">
        <w:rPr>
          <w:rFonts w:ascii="Times New Roman" w:hAnsi="Times New Roman"/>
          <w:sz w:val="28"/>
          <w:szCs w:val="28"/>
        </w:rPr>
        <w:t xml:space="preserve">гражданское дело по иску  представителя   Сабуровой Ксении Олеговны  - ООО «СКГРУПП» к Страховому Акционерному обществу «ВСК», </w:t>
      </w:r>
      <w:r w:rsidRPr="004872B8">
        <w:rPr>
          <w:rFonts w:ascii="Times New Roman" w:hAnsi="Times New Roman"/>
          <w:sz w:val="28"/>
          <w:szCs w:val="28"/>
        </w:rPr>
        <w:t>Литвинюк</w:t>
      </w:r>
      <w:r w:rsidRPr="004872B8">
        <w:rPr>
          <w:rFonts w:ascii="Times New Roman" w:hAnsi="Times New Roman"/>
          <w:sz w:val="28"/>
          <w:szCs w:val="28"/>
        </w:rPr>
        <w:t xml:space="preserve"> Анне Владимировне, третьи лица, не заявляющие самостоятельных требований на предмет спора – Акционерное Общество «Страховая компания </w:t>
      </w:r>
      <w:r w:rsidRPr="004872B8">
        <w:rPr>
          <w:rFonts w:ascii="Times New Roman" w:hAnsi="Times New Roman"/>
          <w:sz w:val="28"/>
          <w:szCs w:val="28"/>
        </w:rPr>
        <w:t>Гайде</w:t>
      </w:r>
      <w:r w:rsidRPr="004872B8">
        <w:rPr>
          <w:rFonts w:ascii="Times New Roman" w:hAnsi="Times New Roman"/>
          <w:sz w:val="28"/>
          <w:szCs w:val="28"/>
        </w:rPr>
        <w:t>», Сабуров Сергей Кириллович    о взыскании страховой выплаты, расходов на оплату услуг эксперта, неустойки, штрафа, расходов на оплату юридической помощи, морального вреда, расходов  по</w:t>
      </w:r>
      <w:r w:rsidRPr="004872B8">
        <w:rPr>
          <w:rFonts w:ascii="Times New Roman" w:hAnsi="Times New Roman"/>
          <w:sz w:val="28"/>
          <w:szCs w:val="28"/>
        </w:rPr>
        <w:t xml:space="preserve"> составлению досудебного заявления, почтовых, нотариальных расходов, денежных средств,  </w:t>
      </w:r>
    </w:p>
    <w:p w:rsidR="00013CD6" w:rsidRPr="004872B8" w:rsidP="00A72155">
      <w:pPr>
        <w:spacing w:after="0" w:line="240" w:lineRule="auto"/>
        <w:ind w:firstLine="709"/>
        <w:jc w:val="both"/>
        <w:rPr>
          <w:rFonts w:ascii="Times New Roman" w:hAnsi="Times New Roman"/>
          <w:sz w:val="28"/>
          <w:szCs w:val="28"/>
        </w:rPr>
      </w:pPr>
      <w:r w:rsidRPr="004872B8">
        <w:rPr>
          <w:rFonts w:ascii="Times New Roman" w:hAnsi="Times New Roman"/>
          <w:sz w:val="28"/>
          <w:szCs w:val="28"/>
        </w:rPr>
        <w:t xml:space="preserve">                                       УСТАНОВИЛ:</w:t>
      </w:r>
    </w:p>
    <w:p w:rsidR="00013CD6" w:rsidRPr="004872B8" w:rsidP="00013CD6">
      <w:pPr>
        <w:tabs>
          <w:tab w:val="left" w:pos="993"/>
        </w:tabs>
        <w:ind w:firstLine="709"/>
        <w:jc w:val="both"/>
        <w:rPr>
          <w:rFonts w:ascii="Times New Roman" w:hAnsi="Times New Roman"/>
          <w:sz w:val="28"/>
          <w:szCs w:val="28"/>
        </w:rPr>
      </w:pPr>
      <w:r w:rsidRPr="004872B8">
        <w:rPr>
          <w:rFonts w:ascii="Times New Roman" w:hAnsi="Times New Roman"/>
          <w:sz w:val="28"/>
          <w:szCs w:val="28"/>
        </w:rPr>
        <w:t>Представитель Сабуровой К.О.  по доверенности – ООО «СКГРУПП»     обратился    к мировому судье с исковым заявлением к ответчику, в котором  просил взыскать с</w:t>
      </w:r>
      <w:r w:rsidRPr="004872B8" w:rsidR="005333DF">
        <w:rPr>
          <w:rFonts w:ascii="Times New Roman" w:hAnsi="Times New Roman"/>
          <w:sz w:val="28"/>
          <w:szCs w:val="28"/>
        </w:rPr>
        <w:t>о</w:t>
      </w:r>
      <w:r w:rsidRPr="004872B8">
        <w:rPr>
          <w:rFonts w:ascii="Times New Roman" w:hAnsi="Times New Roman"/>
          <w:sz w:val="28"/>
          <w:szCs w:val="28"/>
        </w:rPr>
        <w:t xml:space="preserve">  Страхового Акционерного общества</w:t>
      </w:r>
      <w:r w:rsidRPr="004872B8" w:rsidR="007C42F3">
        <w:rPr>
          <w:rFonts w:ascii="Times New Roman" w:hAnsi="Times New Roman"/>
          <w:sz w:val="28"/>
          <w:szCs w:val="28"/>
        </w:rPr>
        <w:t xml:space="preserve"> </w:t>
      </w:r>
      <w:r w:rsidRPr="004872B8">
        <w:rPr>
          <w:rFonts w:ascii="Times New Roman" w:hAnsi="Times New Roman"/>
          <w:sz w:val="28"/>
          <w:szCs w:val="28"/>
        </w:rPr>
        <w:t xml:space="preserve"> «ВСК»    </w:t>
      </w:r>
      <w:r w:rsidRPr="004872B8" w:rsidR="005333DF">
        <w:rPr>
          <w:rFonts w:ascii="Times New Roman" w:hAnsi="Times New Roman"/>
          <w:sz w:val="28"/>
          <w:szCs w:val="28"/>
        </w:rPr>
        <w:t xml:space="preserve"> 21533 рубля 96 коп</w:t>
      </w:r>
      <w:r w:rsidRPr="004872B8" w:rsidR="005333DF">
        <w:rPr>
          <w:rFonts w:ascii="Times New Roman" w:hAnsi="Times New Roman"/>
          <w:sz w:val="28"/>
          <w:szCs w:val="28"/>
        </w:rPr>
        <w:t>.</w:t>
      </w:r>
      <w:r w:rsidRPr="004872B8" w:rsidR="005333DF">
        <w:rPr>
          <w:rFonts w:ascii="Times New Roman" w:hAnsi="Times New Roman"/>
          <w:sz w:val="28"/>
          <w:szCs w:val="28"/>
        </w:rPr>
        <w:t xml:space="preserve"> </w:t>
      </w:r>
      <w:r w:rsidRPr="004872B8">
        <w:rPr>
          <w:rFonts w:ascii="Times New Roman" w:hAnsi="Times New Roman"/>
          <w:sz w:val="28"/>
          <w:szCs w:val="28"/>
        </w:rPr>
        <w:t xml:space="preserve">  </w:t>
      </w:r>
      <w:r w:rsidRPr="004872B8">
        <w:rPr>
          <w:rFonts w:ascii="Times New Roman" w:hAnsi="Times New Roman"/>
          <w:sz w:val="28"/>
          <w:szCs w:val="28"/>
        </w:rPr>
        <w:t>с</w:t>
      </w:r>
      <w:r w:rsidRPr="004872B8">
        <w:rPr>
          <w:rFonts w:ascii="Times New Roman" w:hAnsi="Times New Roman"/>
          <w:sz w:val="28"/>
          <w:szCs w:val="28"/>
        </w:rPr>
        <w:t xml:space="preserve">умму </w:t>
      </w:r>
      <w:r w:rsidRPr="004872B8" w:rsidR="005333DF">
        <w:rPr>
          <w:rFonts w:ascii="Times New Roman" w:hAnsi="Times New Roman"/>
          <w:sz w:val="28"/>
          <w:szCs w:val="28"/>
        </w:rPr>
        <w:t xml:space="preserve">недоплаченного </w:t>
      </w:r>
      <w:r w:rsidRPr="004872B8">
        <w:rPr>
          <w:rFonts w:ascii="Times New Roman" w:hAnsi="Times New Roman"/>
          <w:sz w:val="28"/>
          <w:szCs w:val="28"/>
        </w:rPr>
        <w:t>страхового возмещения</w:t>
      </w:r>
      <w:r w:rsidRPr="004872B8" w:rsidR="005333DF">
        <w:rPr>
          <w:rFonts w:ascii="Times New Roman" w:hAnsi="Times New Roman"/>
          <w:sz w:val="28"/>
          <w:szCs w:val="28"/>
        </w:rPr>
        <w:t xml:space="preserve">, </w:t>
      </w:r>
      <w:r w:rsidRPr="004872B8">
        <w:rPr>
          <w:rFonts w:ascii="Times New Roman" w:hAnsi="Times New Roman"/>
          <w:sz w:val="28"/>
          <w:szCs w:val="28"/>
        </w:rPr>
        <w:t xml:space="preserve"> </w:t>
      </w:r>
      <w:r w:rsidRPr="004872B8" w:rsidR="005333DF">
        <w:rPr>
          <w:rFonts w:ascii="Times New Roman" w:hAnsi="Times New Roman"/>
          <w:sz w:val="28"/>
          <w:szCs w:val="28"/>
        </w:rPr>
        <w:t xml:space="preserve">  </w:t>
      </w:r>
      <w:r w:rsidRPr="004872B8">
        <w:rPr>
          <w:rFonts w:ascii="Times New Roman" w:hAnsi="Times New Roman"/>
          <w:sz w:val="28"/>
          <w:szCs w:val="28"/>
        </w:rPr>
        <w:t xml:space="preserve">  </w:t>
      </w:r>
      <w:r w:rsidRPr="004872B8" w:rsidR="005333DF">
        <w:rPr>
          <w:rFonts w:ascii="Times New Roman" w:hAnsi="Times New Roman"/>
          <w:sz w:val="28"/>
          <w:szCs w:val="28"/>
        </w:rPr>
        <w:t xml:space="preserve"> </w:t>
      </w:r>
      <w:r w:rsidRPr="004872B8">
        <w:rPr>
          <w:rFonts w:ascii="Times New Roman" w:hAnsi="Times New Roman"/>
          <w:color w:val="000000"/>
          <w:sz w:val="28"/>
          <w:szCs w:val="28"/>
          <w:shd w:val="clear" w:color="auto" w:fill="FFFFFF"/>
        </w:rPr>
        <w:t xml:space="preserve">  неустойк</w:t>
      </w:r>
      <w:r w:rsidRPr="004872B8" w:rsidR="005333DF">
        <w:rPr>
          <w:rFonts w:ascii="Times New Roman" w:hAnsi="Times New Roman"/>
          <w:color w:val="000000"/>
          <w:sz w:val="28"/>
          <w:szCs w:val="28"/>
          <w:shd w:val="clear" w:color="auto" w:fill="FFFFFF"/>
        </w:rPr>
        <w:t>у</w:t>
      </w:r>
      <w:r w:rsidRPr="004872B8">
        <w:rPr>
          <w:rFonts w:ascii="Times New Roman" w:hAnsi="Times New Roman"/>
          <w:color w:val="000000"/>
          <w:sz w:val="28"/>
          <w:szCs w:val="28"/>
          <w:shd w:val="clear" w:color="auto" w:fill="FFFFFF"/>
        </w:rPr>
        <w:t xml:space="preserve">  </w:t>
      </w:r>
      <w:r w:rsidRPr="004872B8">
        <w:rPr>
          <w:rFonts w:ascii="Times New Roman" w:hAnsi="Times New Roman"/>
          <w:sz w:val="28"/>
          <w:szCs w:val="28"/>
        </w:rPr>
        <w:t xml:space="preserve">за </w:t>
      </w:r>
      <w:r w:rsidRPr="004872B8" w:rsidR="005333DF">
        <w:rPr>
          <w:rFonts w:ascii="Times New Roman" w:hAnsi="Times New Roman"/>
          <w:sz w:val="28"/>
          <w:szCs w:val="28"/>
        </w:rPr>
        <w:t>несоблюдение срока осуществления страховой выплаты за период с 28.09.2020г., из расчета 215 рублей 33 коп за каждый день просрочки</w:t>
      </w:r>
      <w:r w:rsidRPr="004872B8" w:rsidR="00E1717C">
        <w:rPr>
          <w:rFonts w:ascii="Times New Roman" w:hAnsi="Times New Roman"/>
          <w:sz w:val="28"/>
          <w:szCs w:val="28"/>
        </w:rPr>
        <w:t xml:space="preserve"> по дату  фактического исполнения  ответчиком обязательства включительно, что на 04.06.2020 г.  (дата написания искового заявления) </w:t>
      </w:r>
      <w:r w:rsidRPr="004872B8" w:rsidR="00B24A81">
        <w:rPr>
          <w:rFonts w:ascii="Times New Roman" w:hAnsi="Times New Roman"/>
          <w:sz w:val="28"/>
          <w:szCs w:val="28"/>
        </w:rPr>
        <w:t>составляет 53619 рублей 56 коп.</w:t>
      </w:r>
      <w:r w:rsidRPr="004872B8">
        <w:rPr>
          <w:rFonts w:ascii="Times New Roman" w:hAnsi="Times New Roman"/>
          <w:sz w:val="28"/>
          <w:szCs w:val="28"/>
        </w:rPr>
        <w:t xml:space="preserve">, </w:t>
      </w:r>
      <w:r w:rsidRPr="004872B8" w:rsidR="00B24A81">
        <w:rPr>
          <w:rFonts w:ascii="Times New Roman" w:hAnsi="Times New Roman"/>
          <w:sz w:val="28"/>
          <w:szCs w:val="28"/>
        </w:rPr>
        <w:t xml:space="preserve">10766 </w:t>
      </w:r>
      <w:r w:rsidRPr="004872B8">
        <w:rPr>
          <w:rFonts w:ascii="Times New Roman" w:hAnsi="Times New Roman"/>
          <w:sz w:val="28"/>
          <w:szCs w:val="28"/>
        </w:rPr>
        <w:t xml:space="preserve"> рублей</w:t>
      </w:r>
      <w:r w:rsidRPr="004872B8" w:rsidR="00B24A81">
        <w:rPr>
          <w:rFonts w:ascii="Times New Roman" w:hAnsi="Times New Roman"/>
          <w:sz w:val="28"/>
          <w:szCs w:val="28"/>
        </w:rPr>
        <w:t xml:space="preserve"> 98</w:t>
      </w:r>
      <w:r w:rsidRPr="004872B8">
        <w:rPr>
          <w:rFonts w:ascii="Times New Roman" w:hAnsi="Times New Roman"/>
          <w:sz w:val="28"/>
          <w:szCs w:val="28"/>
        </w:rPr>
        <w:t xml:space="preserve"> </w:t>
      </w:r>
      <w:r w:rsidRPr="004872B8" w:rsidR="00E42142">
        <w:rPr>
          <w:rFonts w:ascii="Times New Roman" w:hAnsi="Times New Roman"/>
          <w:sz w:val="28"/>
          <w:szCs w:val="28"/>
        </w:rPr>
        <w:t>коп</w:t>
      </w:r>
      <w:r w:rsidRPr="004872B8" w:rsidR="00E42142">
        <w:rPr>
          <w:rFonts w:ascii="Times New Roman" w:hAnsi="Times New Roman"/>
          <w:sz w:val="28"/>
          <w:szCs w:val="28"/>
        </w:rPr>
        <w:t>.</w:t>
      </w:r>
      <w:r w:rsidRPr="004872B8">
        <w:rPr>
          <w:rFonts w:ascii="Times New Roman" w:hAnsi="Times New Roman"/>
          <w:sz w:val="28"/>
          <w:szCs w:val="28"/>
        </w:rPr>
        <w:t xml:space="preserve">  </w:t>
      </w:r>
      <w:r w:rsidRPr="004872B8">
        <w:rPr>
          <w:rFonts w:ascii="Times New Roman" w:hAnsi="Times New Roman"/>
          <w:sz w:val="28"/>
          <w:szCs w:val="28"/>
        </w:rPr>
        <w:t>ш</w:t>
      </w:r>
      <w:r w:rsidRPr="004872B8">
        <w:rPr>
          <w:rFonts w:ascii="Times New Roman" w:hAnsi="Times New Roman"/>
          <w:sz w:val="28"/>
          <w:szCs w:val="28"/>
        </w:rPr>
        <w:t xml:space="preserve">траф в связи с неисполнением обязательств, 10 000 рублей в счет  компенсации морального вреда,  </w:t>
      </w:r>
      <w:r w:rsidRPr="004872B8" w:rsidR="00B24A81">
        <w:rPr>
          <w:rFonts w:ascii="Times New Roman" w:hAnsi="Times New Roman"/>
          <w:sz w:val="28"/>
          <w:szCs w:val="28"/>
        </w:rPr>
        <w:t>10</w:t>
      </w:r>
      <w:r w:rsidRPr="004872B8">
        <w:rPr>
          <w:rFonts w:ascii="Times New Roman" w:hAnsi="Times New Roman"/>
          <w:sz w:val="28"/>
          <w:szCs w:val="28"/>
        </w:rPr>
        <w:t xml:space="preserve"> 000 рублей в счет возмещения расходов на оказание юридических услуг, </w:t>
      </w:r>
      <w:r w:rsidRPr="004872B8" w:rsidR="00B24A81">
        <w:rPr>
          <w:rFonts w:ascii="Times New Roman" w:hAnsi="Times New Roman"/>
          <w:sz w:val="28"/>
          <w:szCs w:val="28"/>
        </w:rPr>
        <w:t>7000 рублей расход</w:t>
      </w:r>
      <w:r w:rsidRPr="004872B8" w:rsidR="00544579">
        <w:rPr>
          <w:rFonts w:ascii="Times New Roman" w:hAnsi="Times New Roman"/>
          <w:sz w:val="28"/>
          <w:szCs w:val="28"/>
        </w:rPr>
        <w:t>ов</w:t>
      </w:r>
      <w:r w:rsidRPr="004872B8" w:rsidR="00B24A81">
        <w:rPr>
          <w:rFonts w:ascii="Times New Roman" w:hAnsi="Times New Roman"/>
          <w:sz w:val="28"/>
          <w:szCs w:val="28"/>
        </w:rPr>
        <w:t xml:space="preserve"> на оплату услуг эксперта,</w:t>
      </w:r>
      <w:r w:rsidRPr="004872B8">
        <w:rPr>
          <w:rFonts w:ascii="Times New Roman" w:hAnsi="Times New Roman"/>
          <w:sz w:val="28"/>
          <w:szCs w:val="28"/>
        </w:rPr>
        <w:t xml:space="preserve"> 2 </w:t>
      </w:r>
      <w:r w:rsidRPr="004872B8" w:rsidR="00B24A81">
        <w:rPr>
          <w:rFonts w:ascii="Times New Roman" w:hAnsi="Times New Roman"/>
          <w:sz w:val="28"/>
          <w:szCs w:val="28"/>
        </w:rPr>
        <w:t>310</w:t>
      </w:r>
      <w:r w:rsidRPr="004872B8">
        <w:rPr>
          <w:rFonts w:ascii="Times New Roman" w:hAnsi="Times New Roman"/>
          <w:sz w:val="28"/>
          <w:szCs w:val="28"/>
        </w:rPr>
        <w:t xml:space="preserve"> рублей в счет возмещения р</w:t>
      </w:r>
      <w:r w:rsidRPr="004872B8" w:rsidR="00B24A81">
        <w:rPr>
          <w:rFonts w:ascii="Times New Roman" w:hAnsi="Times New Roman"/>
          <w:sz w:val="28"/>
          <w:szCs w:val="28"/>
        </w:rPr>
        <w:t>асходов  на нотариальные услуги и почтовые отправления по отправке искового заявления сторонам.</w:t>
      </w:r>
    </w:p>
    <w:p w:rsidR="00013CD6" w:rsidRPr="004872B8" w:rsidP="00013CD6">
      <w:pPr>
        <w:autoSpaceDE w:val="0"/>
        <w:autoSpaceDN w:val="0"/>
        <w:adjustRightInd w:val="0"/>
        <w:spacing w:line="280" w:lineRule="exact"/>
        <w:ind w:firstLine="709"/>
        <w:jc w:val="both"/>
        <w:rPr>
          <w:rFonts w:ascii="Times New Roman" w:eastAsia="Arial Unicode MS" w:hAnsi="Times New Roman"/>
          <w:sz w:val="28"/>
          <w:szCs w:val="28"/>
        </w:rPr>
      </w:pPr>
      <w:r w:rsidRPr="004872B8">
        <w:rPr>
          <w:rFonts w:ascii="Times New Roman" w:hAnsi="Times New Roman"/>
          <w:sz w:val="28"/>
          <w:szCs w:val="28"/>
        </w:rPr>
        <w:t xml:space="preserve">В обоснование своих требований истец указал, что в результате дорожно-транспортного происшествия, </w:t>
      </w:r>
      <w:r w:rsidRPr="004872B8">
        <w:rPr>
          <w:rStyle w:val="Bodytext2"/>
          <w:rFonts w:eastAsiaTheme="minorHAnsi"/>
          <w:sz w:val="28"/>
          <w:szCs w:val="28"/>
        </w:rPr>
        <w:t xml:space="preserve">произошедшего </w:t>
      </w:r>
      <w:r w:rsidRPr="004872B8" w:rsidR="00671F68">
        <w:rPr>
          <w:rFonts w:ascii="Times New Roman" w:hAnsi="Times New Roman"/>
          <w:sz w:val="28"/>
          <w:szCs w:val="28"/>
        </w:rPr>
        <w:t>15.08.2020 г.</w:t>
      </w:r>
      <w:r w:rsidRPr="004872B8">
        <w:rPr>
          <w:rFonts w:ascii="Times New Roman" w:hAnsi="Times New Roman"/>
          <w:sz w:val="28"/>
          <w:szCs w:val="28"/>
        </w:rPr>
        <w:t xml:space="preserve"> по адресу: </w:t>
      </w:r>
      <w:r w:rsidR="003327F9">
        <w:rPr>
          <w:sz w:val="28"/>
          <w:szCs w:val="28"/>
        </w:rPr>
        <w:t>ДАННЫЕ</w:t>
      </w:r>
      <w:r w:rsidRPr="004872B8" w:rsidR="00671F68">
        <w:rPr>
          <w:rFonts w:ascii="Times New Roman" w:hAnsi="Times New Roman"/>
          <w:sz w:val="28"/>
          <w:szCs w:val="28"/>
        </w:rPr>
        <w:t>,</w:t>
      </w:r>
      <w:r w:rsidRPr="004872B8">
        <w:rPr>
          <w:rFonts w:ascii="Times New Roman" w:hAnsi="Times New Roman"/>
          <w:sz w:val="28"/>
          <w:szCs w:val="28"/>
        </w:rPr>
        <w:t xml:space="preserve">   автомобилю марки </w:t>
      </w:r>
      <w:r w:rsidR="003327F9">
        <w:rPr>
          <w:sz w:val="28"/>
          <w:szCs w:val="28"/>
        </w:rPr>
        <w:t>ДАННЫЕ</w:t>
      </w:r>
      <w:r w:rsidRPr="004872B8">
        <w:rPr>
          <w:rFonts w:ascii="Times New Roman" w:hAnsi="Times New Roman"/>
          <w:sz w:val="28"/>
          <w:szCs w:val="28"/>
        </w:rPr>
        <w:t xml:space="preserve">, принадлежащему </w:t>
      </w:r>
      <w:r w:rsidRPr="004872B8" w:rsidR="00671F68">
        <w:rPr>
          <w:rFonts w:ascii="Times New Roman" w:hAnsi="Times New Roman"/>
          <w:sz w:val="28"/>
          <w:szCs w:val="28"/>
        </w:rPr>
        <w:t xml:space="preserve">истцу, </w:t>
      </w:r>
      <w:r w:rsidRPr="004872B8">
        <w:rPr>
          <w:rFonts w:ascii="Times New Roman" w:hAnsi="Times New Roman"/>
          <w:sz w:val="28"/>
          <w:szCs w:val="28"/>
        </w:rPr>
        <w:t xml:space="preserve"> был причинен ущерб. Гражданская ответственность </w:t>
      </w:r>
      <w:r w:rsidRPr="004872B8" w:rsidR="00BB14C2">
        <w:rPr>
          <w:rFonts w:ascii="Times New Roman" w:hAnsi="Times New Roman"/>
          <w:sz w:val="28"/>
          <w:szCs w:val="28"/>
        </w:rPr>
        <w:t xml:space="preserve">виновника дорожно-транспортного происшествия </w:t>
      </w:r>
      <w:r w:rsidR="003327F9">
        <w:rPr>
          <w:sz w:val="28"/>
          <w:szCs w:val="28"/>
        </w:rPr>
        <w:t>ДАННЫЕ</w:t>
      </w:r>
      <w:r w:rsidRPr="004872B8" w:rsidR="00BB14C2">
        <w:rPr>
          <w:rFonts w:ascii="Times New Roman" w:hAnsi="Times New Roman"/>
          <w:sz w:val="28"/>
          <w:szCs w:val="28"/>
        </w:rPr>
        <w:t xml:space="preserve">, собственника транспортного средства  </w:t>
      </w:r>
      <w:r w:rsidR="003327F9">
        <w:rPr>
          <w:sz w:val="28"/>
          <w:szCs w:val="28"/>
        </w:rPr>
        <w:t>ДАННЫЕ</w:t>
      </w:r>
      <w:r w:rsidRPr="004872B8" w:rsidR="00BB14C2">
        <w:rPr>
          <w:rFonts w:ascii="Times New Roman" w:hAnsi="Times New Roman"/>
          <w:sz w:val="28"/>
          <w:szCs w:val="28"/>
        </w:rPr>
        <w:t xml:space="preserve">, </w:t>
      </w:r>
      <w:r w:rsidRPr="004872B8">
        <w:rPr>
          <w:rFonts w:ascii="Times New Roman" w:hAnsi="Times New Roman"/>
          <w:sz w:val="28"/>
          <w:szCs w:val="28"/>
        </w:rPr>
        <w:t xml:space="preserve"> на момент ДТП была застрахована в </w:t>
      </w:r>
      <w:r w:rsidRPr="004872B8" w:rsidR="00BB14C2">
        <w:rPr>
          <w:rFonts w:ascii="Times New Roman" w:hAnsi="Times New Roman"/>
          <w:sz w:val="28"/>
          <w:szCs w:val="28"/>
        </w:rPr>
        <w:t xml:space="preserve">АО СК  «ГАЙДЕ», а потерпевшего – в САО «ВСК». </w:t>
      </w:r>
      <w:r w:rsidRPr="004872B8">
        <w:rPr>
          <w:rFonts w:ascii="Times New Roman" w:hAnsi="Times New Roman"/>
          <w:sz w:val="28"/>
          <w:szCs w:val="28"/>
        </w:rPr>
        <w:t xml:space="preserve"> </w:t>
      </w:r>
      <w:r w:rsidRPr="004872B8" w:rsidR="00BB14C2">
        <w:rPr>
          <w:rFonts w:ascii="Times New Roman" w:hAnsi="Times New Roman"/>
          <w:sz w:val="28"/>
          <w:szCs w:val="28"/>
        </w:rPr>
        <w:t xml:space="preserve"> </w:t>
      </w:r>
    </w:p>
    <w:p w:rsidR="00013CD6" w:rsidRPr="004872B8" w:rsidP="00BB14C2">
      <w:pPr>
        <w:spacing w:line="280" w:lineRule="exact"/>
        <w:ind w:firstLine="709"/>
        <w:jc w:val="both"/>
        <w:rPr>
          <w:rFonts w:ascii="Times New Roman" w:hAnsi="Times New Roman"/>
          <w:sz w:val="28"/>
          <w:szCs w:val="28"/>
        </w:rPr>
      </w:pPr>
      <w:r w:rsidRPr="004872B8">
        <w:rPr>
          <w:rFonts w:ascii="Times New Roman" w:hAnsi="Times New Roman"/>
          <w:sz w:val="28"/>
          <w:szCs w:val="28"/>
        </w:rPr>
        <w:t xml:space="preserve">08.09.2020г.  Сабурова К.О. </w:t>
      </w:r>
      <w:r w:rsidRPr="004872B8">
        <w:rPr>
          <w:rFonts w:ascii="Times New Roman" w:hAnsi="Times New Roman"/>
          <w:sz w:val="28"/>
          <w:szCs w:val="28"/>
        </w:rPr>
        <w:t xml:space="preserve"> обратилась в </w:t>
      </w:r>
      <w:r w:rsidRPr="004872B8">
        <w:rPr>
          <w:rFonts w:ascii="Times New Roman" w:hAnsi="Times New Roman"/>
          <w:sz w:val="28"/>
          <w:szCs w:val="28"/>
        </w:rPr>
        <w:t>САО</w:t>
      </w:r>
      <w:r w:rsidRPr="004872B8">
        <w:rPr>
          <w:rFonts w:ascii="Times New Roman" w:hAnsi="Times New Roman"/>
          <w:sz w:val="28"/>
          <w:szCs w:val="28"/>
        </w:rPr>
        <w:t xml:space="preserve"> «В</w:t>
      </w:r>
      <w:r w:rsidRPr="004872B8">
        <w:rPr>
          <w:rFonts w:ascii="Times New Roman" w:hAnsi="Times New Roman"/>
          <w:sz w:val="28"/>
          <w:szCs w:val="28"/>
        </w:rPr>
        <w:t>СК</w:t>
      </w:r>
      <w:r w:rsidRPr="004872B8">
        <w:rPr>
          <w:rFonts w:ascii="Times New Roman" w:hAnsi="Times New Roman"/>
          <w:sz w:val="28"/>
          <w:szCs w:val="28"/>
        </w:rPr>
        <w:t xml:space="preserve">» с заявлением о страховой выплате, с приложением всех предусмотренных законом документов, а также предоставила поврежденное транспортное средство на </w:t>
      </w:r>
      <w:r w:rsidRPr="004872B8">
        <w:rPr>
          <w:rFonts w:ascii="Times New Roman" w:hAnsi="Times New Roman"/>
          <w:sz w:val="28"/>
          <w:szCs w:val="28"/>
        </w:rPr>
        <w:t xml:space="preserve">осмотр страховщику. </w:t>
      </w:r>
      <w:r w:rsidRPr="004872B8">
        <w:rPr>
          <w:rFonts w:ascii="Times New Roman" w:hAnsi="Times New Roman"/>
          <w:sz w:val="28"/>
          <w:szCs w:val="28"/>
        </w:rPr>
        <w:t xml:space="preserve"> САО «ВСК» произвело осмотр транспортного средства, признало случай  страховым и 22.09.2020г.  осуществило  выплату страхового возмещения в размере 8773 рубля 50 коп. Однако</w:t>
      </w:r>
      <w:r w:rsidRPr="004872B8">
        <w:rPr>
          <w:rFonts w:ascii="Times New Roman" w:hAnsi="Times New Roman"/>
          <w:sz w:val="28"/>
          <w:szCs w:val="28"/>
        </w:rPr>
        <w:t>,</w:t>
      </w:r>
      <w:r w:rsidRPr="004872B8">
        <w:rPr>
          <w:rFonts w:ascii="Times New Roman" w:hAnsi="Times New Roman"/>
          <w:sz w:val="28"/>
          <w:szCs w:val="28"/>
        </w:rPr>
        <w:t xml:space="preserve"> выплаченной суммы оказалось недостаточно для ремонта автомобиля. 22.09.2020 г. истцом проведена независимая экспертиза, согласно заключению которой  от 22.09.2020 г. стоимость восстановительного ремонта с учетом износа составила 30307 рублей 46 коп. 25.12</w:t>
      </w:r>
      <w:r w:rsidRPr="004872B8">
        <w:rPr>
          <w:rFonts w:ascii="Times New Roman" w:hAnsi="Times New Roman"/>
          <w:color w:val="000000"/>
          <w:sz w:val="28"/>
          <w:szCs w:val="28"/>
          <w:shd w:val="clear" w:color="auto" w:fill="FFFFFF"/>
        </w:rPr>
        <w:t xml:space="preserve">.2020 </w:t>
      </w:r>
      <w:r w:rsidRPr="004872B8">
        <w:rPr>
          <w:rFonts w:ascii="Times New Roman" w:hAnsi="Times New Roman"/>
          <w:color w:val="000000"/>
          <w:sz w:val="28"/>
          <w:szCs w:val="28"/>
          <w:shd w:val="clear" w:color="auto" w:fill="FFFFFF"/>
        </w:rPr>
        <w:t xml:space="preserve">Сабурова К.О. обратилась к САО «ВСК» с заявлением  о выплате страхового возмещения в полном объеме, в чем истцу было отказано. 16.04.2021г. </w:t>
      </w:r>
      <w:r w:rsidRPr="004872B8">
        <w:rPr>
          <w:rFonts w:ascii="Times New Roman" w:hAnsi="Times New Roman"/>
          <w:color w:val="000000"/>
          <w:sz w:val="28"/>
          <w:szCs w:val="28"/>
          <w:shd w:val="clear" w:color="auto" w:fill="FFFFFF"/>
        </w:rPr>
        <w:t xml:space="preserve">истцом было направлено обращение Финансовому </w:t>
      </w:r>
      <w:r w:rsidRPr="004872B8">
        <w:rPr>
          <w:rFonts w:ascii="Times New Roman" w:hAnsi="Times New Roman"/>
          <w:color w:val="000000"/>
          <w:sz w:val="28"/>
          <w:szCs w:val="28"/>
          <w:shd w:val="clear" w:color="auto" w:fill="FFFFFF"/>
        </w:rPr>
        <w:t>уполномоченному</w:t>
      </w:r>
      <w:r w:rsidRPr="004872B8">
        <w:rPr>
          <w:rFonts w:ascii="Times New Roman" w:hAnsi="Times New Roman"/>
          <w:color w:val="000000"/>
          <w:sz w:val="28"/>
          <w:szCs w:val="28"/>
          <w:shd w:val="clear" w:color="auto" w:fill="FFFFFF"/>
        </w:rPr>
        <w:t>, решением которого от 14.05.2021 г.  отказано в удовлетворении требования потерпевшего, в связи с тем, что согласно выводам организованной  финансовым уполномоченным экспертизы, стоимость  восстановительного ремонта транспортного средства с учетом износа составила 7300 рублей</w:t>
      </w:r>
      <w:r w:rsidRPr="004872B8" w:rsidR="008F4FD2">
        <w:rPr>
          <w:rFonts w:ascii="Times New Roman" w:hAnsi="Times New Roman"/>
          <w:color w:val="000000"/>
          <w:sz w:val="28"/>
          <w:szCs w:val="28"/>
          <w:shd w:val="clear" w:color="auto" w:fill="FFFFFF"/>
        </w:rPr>
        <w:t>, то есть СА</w:t>
      </w:r>
      <w:r w:rsidRPr="004872B8" w:rsidR="00544579">
        <w:rPr>
          <w:rFonts w:ascii="Times New Roman" w:hAnsi="Times New Roman"/>
          <w:color w:val="000000"/>
          <w:sz w:val="28"/>
          <w:szCs w:val="28"/>
          <w:shd w:val="clear" w:color="auto" w:fill="FFFFFF"/>
        </w:rPr>
        <w:t>О</w:t>
      </w:r>
      <w:r w:rsidRPr="004872B8" w:rsidR="008F4FD2">
        <w:rPr>
          <w:rFonts w:ascii="Times New Roman" w:hAnsi="Times New Roman"/>
          <w:color w:val="000000"/>
          <w:sz w:val="28"/>
          <w:szCs w:val="28"/>
          <w:shd w:val="clear" w:color="auto" w:fill="FFFFFF"/>
        </w:rPr>
        <w:t xml:space="preserve"> «ВСК» в полном объеме выполнило свои обязательства страхового возмещения по заявлению потерпевшего, который просил  осуществить страховую выплату денежными средствами</w:t>
      </w:r>
      <w:r w:rsidRPr="004872B8">
        <w:rPr>
          <w:rFonts w:ascii="Times New Roman" w:hAnsi="Times New Roman"/>
          <w:color w:val="000000"/>
          <w:sz w:val="28"/>
          <w:szCs w:val="28"/>
          <w:shd w:val="clear" w:color="auto" w:fill="FFFFFF"/>
        </w:rPr>
        <w:t>.</w:t>
      </w:r>
      <w:r w:rsidRPr="004872B8">
        <w:rPr>
          <w:rFonts w:ascii="Times New Roman" w:hAnsi="Times New Roman"/>
          <w:color w:val="000000"/>
          <w:sz w:val="28"/>
          <w:szCs w:val="28"/>
          <w:shd w:val="clear" w:color="auto" w:fill="FFFFFF"/>
        </w:rPr>
        <w:t xml:space="preserve"> </w:t>
      </w:r>
      <w:r w:rsidRPr="004872B8" w:rsidR="008F4FD2">
        <w:rPr>
          <w:rFonts w:ascii="Times New Roman" w:hAnsi="Times New Roman"/>
          <w:sz w:val="28"/>
          <w:szCs w:val="28"/>
        </w:rPr>
        <w:t xml:space="preserve"> </w:t>
      </w:r>
      <w:r w:rsidRPr="004872B8">
        <w:rPr>
          <w:rFonts w:ascii="Times New Roman" w:hAnsi="Times New Roman"/>
          <w:color w:val="000000"/>
          <w:sz w:val="28"/>
          <w:szCs w:val="28"/>
          <w:shd w:val="clear" w:color="auto" w:fill="FFFFFF"/>
        </w:rPr>
        <w:t xml:space="preserve"> Однако</w:t>
      </w:r>
      <w:r w:rsidRPr="004872B8">
        <w:rPr>
          <w:rFonts w:ascii="Times New Roman" w:hAnsi="Times New Roman"/>
          <w:color w:val="000000"/>
          <w:sz w:val="28"/>
          <w:szCs w:val="28"/>
          <w:shd w:val="clear" w:color="auto" w:fill="FFFFFF"/>
        </w:rPr>
        <w:t>,</w:t>
      </w:r>
      <w:r w:rsidRPr="004872B8">
        <w:rPr>
          <w:rFonts w:ascii="Times New Roman" w:hAnsi="Times New Roman"/>
          <w:color w:val="000000"/>
          <w:sz w:val="28"/>
          <w:szCs w:val="28"/>
          <w:shd w:val="clear" w:color="auto" w:fill="FFFFFF"/>
        </w:rPr>
        <w:t xml:space="preserve"> и</w:t>
      </w:r>
      <w:r w:rsidRPr="004872B8">
        <w:rPr>
          <w:rFonts w:ascii="Times New Roman" w:hAnsi="Times New Roman"/>
          <w:sz w:val="28"/>
          <w:szCs w:val="28"/>
        </w:rPr>
        <w:t>стец</w:t>
      </w:r>
      <w:r w:rsidRPr="004872B8" w:rsidR="008F4FD2">
        <w:rPr>
          <w:rFonts w:ascii="Times New Roman" w:hAnsi="Times New Roman"/>
          <w:sz w:val="28"/>
          <w:szCs w:val="28"/>
        </w:rPr>
        <w:t xml:space="preserve"> считает сумму страхового возмещения, определенной заключением указанной экспертизы, явно заниженной. </w:t>
      </w:r>
      <w:r w:rsidRPr="004872B8">
        <w:rPr>
          <w:rFonts w:ascii="Times New Roman" w:hAnsi="Times New Roman"/>
          <w:sz w:val="28"/>
          <w:szCs w:val="28"/>
        </w:rPr>
        <w:t xml:space="preserve"> </w:t>
      </w:r>
    </w:p>
    <w:p w:rsidR="008F4FD2" w:rsidRPr="004872B8" w:rsidP="00BB14C2">
      <w:pPr>
        <w:spacing w:line="280" w:lineRule="exact"/>
        <w:ind w:firstLine="709"/>
        <w:jc w:val="both"/>
        <w:rPr>
          <w:rFonts w:ascii="Times New Roman" w:hAnsi="Times New Roman"/>
          <w:sz w:val="28"/>
          <w:szCs w:val="28"/>
          <w:lang w:bidi="ru-RU"/>
        </w:rPr>
      </w:pPr>
      <w:r w:rsidRPr="004872B8">
        <w:rPr>
          <w:rFonts w:ascii="Times New Roman" w:hAnsi="Times New Roman"/>
          <w:sz w:val="28"/>
          <w:szCs w:val="28"/>
        </w:rPr>
        <w:t xml:space="preserve">Кроме того, просил взыскать с </w:t>
      </w:r>
      <w:r w:rsidRPr="004872B8">
        <w:rPr>
          <w:rFonts w:ascii="Times New Roman" w:hAnsi="Times New Roman"/>
          <w:sz w:val="28"/>
          <w:szCs w:val="28"/>
        </w:rPr>
        <w:t>Литвинюк</w:t>
      </w:r>
      <w:r w:rsidRPr="004872B8">
        <w:rPr>
          <w:rFonts w:ascii="Times New Roman" w:hAnsi="Times New Roman"/>
          <w:sz w:val="28"/>
          <w:szCs w:val="28"/>
        </w:rPr>
        <w:t xml:space="preserve"> А.В. 3800 рублей в счет  возмещения разницы между страховым возмещением и фактическим размером ущерба в порядке </w:t>
      </w:r>
      <w:r w:rsidRPr="004872B8" w:rsidR="00544579">
        <w:rPr>
          <w:rFonts w:ascii="Times New Roman" w:hAnsi="Times New Roman"/>
          <w:sz w:val="28"/>
          <w:szCs w:val="28"/>
        </w:rPr>
        <w:t xml:space="preserve"> </w:t>
      </w:r>
      <w:r w:rsidRPr="004872B8">
        <w:rPr>
          <w:rFonts w:ascii="Times New Roman" w:hAnsi="Times New Roman"/>
          <w:sz w:val="28"/>
          <w:szCs w:val="28"/>
        </w:rPr>
        <w:t xml:space="preserve"> ст. </w:t>
      </w:r>
      <w:r w:rsidRPr="004872B8" w:rsidR="00544579">
        <w:rPr>
          <w:rFonts w:ascii="Times New Roman" w:hAnsi="Times New Roman"/>
          <w:sz w:val="28"/>
          <w:szCs w:val="28"/>
        </w:rPr>
        <w:t xml:space="preserve">ст. 1072, </w:t>
      </w:r>
      <w:r w:rsidRPr="004872B8">
        <w:rPr>
          <w:rFonts w:ascii="Times New Roman" w:hAnsi="Times New Roman"/>
          <w:sz w:val="28"/>
          <w:szCs w:val="28"/>
        </w:rPr>
        <w:t xml:space="preserve">1079 ГК РФ. </w:t>
      </w:r>
    </w:p>
    <w:p w:rsidR="00013CD6" w:rsidRPr="004872B8" w:rsidP="00013CD6">
      <w:pPr>
        <w:ind w:firstLine="708"/>
        <w:jc w:val="both"/>
        <w:rPr>
          <w:rFonts w:ascii="Times New Roman" w:hAnsi="Times New Roman"/>
          <w:sz w:val="28"/>
          <w:szCs w:val="28"/>
          <w:lang w:bidi="ru-RU"/>
        </w:rPr>
      </w:pPr>
      <w:r w:rsidRPr="004872B8">
        <w:rPr>
          <w:rFonts w:ascii="Times New Roman" w:hAnsi="Times New Roman"/>
          <w:sz w:val="28"/>
          <w:szCs w:val="28"/>
          <w:lang w:bidi="ru-RU"/>
        </w:rPr>
        <w:t xml:space="preserve">Определением мирового судьи от </w:t>
      </w:r>
      <w:r w:rsidRPr="004872B8" w:rsidR="008F4FD2">
        <w:rPr>
          <w:rFonts w:ascii="Times New Roman" w:hAnsi="Times New Roman"/>
          <w:sz w:val="28"/>
          <w:szCs w:val="28"/>
          <w:lang w:bidi="ru-RU"/>
        </w:rPr>
        <w:t xml:space="preserve">03 августа </w:t>
      </w:r>
      <w:r w:rsidRPr="004872B8">
        <w:rPr>
          <w:rFonts w:ascii="Times New Roman" w:hAnsi="Times New Roman"/>
          <w:sz w:val="28"/>
          <w:szCs w:val="28"/>
          <w:lang w:bidi="ru-RU"/>
        </w:rPr>
        <w:t xml:space="preserve"> 2021 г. к участию в деле в качестве треть</w:t>
      </w:r>
      <w:r w:rsidRPr="004872B8" w:rsidR="00544579">
        <w:rPr>
          <w:rFonts w:ascii="Times New Roman" w:hAnsi="Times New Roman"/>
          <w:sz w:val="28"/>
          <w:szCs w:val="28"/>
          <w:lang w:bidi="ru-RU"/>
        </w:rPr>
        <w:t>его</w:t>
      </w:r>
      <w:r w:rsidRPr="004872B8">
        <w:rPr>
          <w:rFonts w:ascii="Times New Roman" w:hAnsi="Times New Roman"/>
          <w:sz w:val="28"/>
          <w:szCs w:val="28"/>
          <w:lang w:bidi="ru-RU"/>
        </w:rPr>
        <w:t xml:space="preserve"> лиц</w:t>
      </w:r>
      <w:r w:rsidRPr="004872B8" w:rsidR="00544579">
        <w:rPr>
          <w:rFonts w:ascii="Times New Roman" w:hAnsi="Times New Roman"/>
          <w:sz w:val="28"/>
          <w:szCs w:val="28"/>
          <w:lang w:bidi="ru-RU"/>
        </w:rPr>
        <w:t>а, не заявляющего</w:t>
      </w:r>
      <w:r w:rsidRPr="004872B8">
        <w:rPr>
          <w:rFonts w:ascii="Times New Roman" w:hAnsi="Times New Roman"/>
          <w:sz w:val="28"/>
          <w:szCs w:val="28"/>
          <w:lang w:bidi="ru-RU"/>
        </w:rPr>
        <w:t xml:space="preserve"> самостоятельные требования на предмет спора, привлечен</w:t>
      </w:r>
      <w:r w:rsidRPr="004872B8" w:rsidR="008F4FD2">
        <w:rPr>
          <w:rFonts w:ascii="Times New Roman" w:hAnsi="Times New Roman"/>
          <w:sz w:val="28"/>
          <w:szCs w:val="28"/>
        </w:rPr>
        <w:t xml:space="preserve"> Сабуров Сергей Кириллович</w:t>
      </w:r>
      <w:r w:rsidRPr="004872B8" w:rsidR="00D47AEB">
        <w:rPr>
          <w:rFonts w:ascii="Times New Roman" w:hAnsi="Times New Roman"/>
          <w:sz w:val="28"/>
          <w:szCs w:val="28"/>
        </w:rPr>
        <w:t>.</w:t>
      </w:r>
      <w:r w:rsidRPr="004872B8" w:rsidR="008F4FD2">
        <w:rPr>
          <w:rFonts w:ascii="Times New Roman" w:hAnsi="Times New Roman"/>
          <w:sz w:val="28"/>
          <w:szCs w:val="28"/>
        </w:rPr>
        <w:t xml:space="preserve">    </w:t>
      </w:r>
    </w:p>
    <w:p w:rsidR="00013CD6" w:rsidRPr="004872B8" w:rsidP="00013CD6">
      <w:pPr>
        <w:ind w:firstLine="708"/>
        <w:jc w:val="both"/>
        <w:rPr>
          <w:rFonts w:ascii="Times New Roman" w:hAnsi="Times New Roman"/>
          <w:sz w:val="28"/>
          <w:szCs w:val="28"/>
        </w:rPr>
      </w:pPr>
      <w:r w:rsidRPr="004872B8">
        <w:rPr>
          <w:rFonts w:ascii="Times New Roman" w:hAnsi="Times New Roman"/>
          <w:sz w:val="28"/>
          <w:szCs w:val="28"/>
          <w:lang w:bidi="ru-RU"/>
        </w:rPr>
        <w:t xml:space="preserve"> </w:t>
      </w:r>
      <w:r w:rsidRPr="004872B8" w:rsidR="00D47AEB">
        <w:rPr>
          <w:rFonts w:ascii="Times New Roman" w:hAnsi="Times New Roman"/>
          <w:sz w:val="28"/>
          <w:szCs w:val="28"/>
          <w:lang w:bidi="ru-RU"/>
        </w:rPr>
        <w:t xml:space="preserve">Истец в судебное заседание не явился, участие представителя не обеспечил, </w:t>
      </w:r>
      <w:r w:rsidRPr="004872B8">
        <w:rPr>
          <w:rFonts w:ascii="Times New Roman" w:hAnsi="Times New Roman"/>
          <w:sz w:val="28"/>
          <w:szCs w:val="28"/>
        </w:rPr>
        <w:t xml:space="preserve"> </w:t>
      </w:r>
      <w:r w:rsidRPr="004872B8" w:rsidR="00D47AEB">
        <w:rPr>
          <w:rFonts w:ascii="Times New Roman" w:hAnsi="Times New Roman"/>
          <w:sz w:val="28"/>
          <w:szCs w:val="28"/>
        </w:rPr>
        <w:t>уведомлен надлежащим образом, ходатайств об отложении не направил. От представителя истца поступило заявление о рассмотрении дела в его отсутствие.</w:t>
      </w:r>
    </w:p>
    <w:p w:rsidR="00013CD6" w:rsidRPr="004872B8" w:rsidP="00013CD6">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 xml:space="preserve">Ответчик  </w:t>
      </w:r>
      <w:r w:rsidRPr="004872B8" w:rsidR="00D47AEB">
        <w:rPr>
          <w:rFonts w:ascii="Times New Roman" w:hAnsi="Times New Roman"/>
          <w:sz w:val="28"/>
          <w:szCs w:val="28"/>
        </w:rPr>
        <w:t xml:space="preserve">САО «ВСК» </w:t>
      </w:r>
      <w:r w:rsidRPr="004872B8">
        <w:rPr>
          <w:rFonts w:ascii="Times New Roman" w:hAnsi="Times New Roman"/>
          <w:sz w:val="28"/>
          <w:szCs w:val="28"/>
        </w:rPr>
        <w:t xml:space="preserve">  в судебное заседание явку своего представителя не обеспечил, о дате, времени и месте судебного заседания уведомлен надлежащим образом, направил отзыв на исковое заявление, в котором просил отказать в удовлетворении исковых требований в связи с их необоснованностью</w:t>
      </w:r>
      <w:r w:rsidRPr="004872B8" w:rsidR="00D47AEB">
        <w:rPr>
          <w:rFonts w:ascii="Times New Roman" w:hAnsi="Times New Roman"/>
          <w:sz w:val="28"/>
          <w:szCs w:val="28"/>
        </w:rPr>
        <w:t xml:space="preserve">.  </w:t>
      </w:r>
    </w:p>
    <w:p w:rsidR="00D47AEB" w:rsidRPr="004872B8" w:rsidP="00D47AEB">
      <w:pPr>
        <w:ind w:firstLine="708"/>
        <w:jc w:val="both"/>
        <w:rPr>
          <w:rFonts w:ascii="Times New Roman" w:hAnsi="Times New Roman"/>
          <w:sz w:val="28"/>
          <w:szCs w:val="28"/>
          <w:lang w:bidi="ru-RU"/>
        </w:rPr>
      </w:pPr>
      <w:r w:rsidRPr="004872B8">
        <w:rPr>
          <w:rFonts w:ascii="Times New Roman" w:hAnsi="Times New Roman"/>
          <w:sz w:val="28"/>
          <w:szCs w:val="28"/>
        </w:rPr>
        <w:t xml:space="preserve">Третье лицо, не заявляющее самостоятельных требований на предмет спора, </w:t>
      </w:r>
      <w:r w:rsidRPr="004872B8">
        <w:rPr>
          <w:rFonts w:ascii="Times New Roman" w:hAnsi="Times New Roman"/>
          <w:sz w:val="28"/>
          <w:szCs w:val="28"/>
        </w:rPr>
        <w:t xml:space="preserve"> Сабуров С.К. в судебное заседание не явился, о дате, времени и месте судебного заседания уведомлен надлежащим образом, ходатайств об отложении не направил. Третье лицо, не заявляющее самостоятельных требований на предмет спора, - </w:t>
      </w:r>
      <w:r w:rsidRPr="004872B8">
        <w:rPr>
          <w:rFonts w:ascii="Times New Roman" w:hAnsi="Times New Roman"/>
          <w:sz w:val="28"/>
          <w:szCs w:val="28"/>
          <w:lang w:bidi="ru-RU"/>
        </w:rPr>
        <w:t xml:space="preserve">АО «Страховая компания «ГАЙДЕ» </w:t>
      </w:r>
      <w:r w:rsidRPr="004872B8">
        <w:rPr>
          <w:rFonts w:ascii="Times New Roman" w:hAnsi="Times New Roman"/>
          <w:sz w:val="28"/>
          <w:szCs w:val="28"/>
        </w:rPr>
        <w:t>в судебное заседание явку своего представителя не обеспечил, о дате, времени и месте судебного заседания уведомлен надлежащим образом.</w:t>
      </w:r>
      <w:r w:rsidRPr="004872B8">
        <w:rPr>
          <w:rFonts w:ascii="Times New Roman" w:hAnsi="Times New Roman"/>
          <w:sz w:val="28"/>
          <w:szCs w:val="28"/>
          <w:lang w:bidi="ru-RU"/>
        </w:rPr>
        <w:t xml:space="preserve">  </w:t>
      </w:r>
    </w:p>
    <w:p w:rsidR="00D47AEB" w:rsidRPr="004872B8" w:rsidP="00013CD6">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 xml:space="preserve">Ответчик </w:t>
      </w:r>
      <w:r w:rsidRPr="004872B8">
        <w:rPr>
          <w:rFonts w:ascii="Times New Roman" w:hAnsi="Times New Roman"/>
          <w:sz w:val="28"/>
          <w:szCs w:val="28"/>
        </w:rPr>
        <w:t>Литвинюк</w:t>
      </w:r>
      <w:r w:rsidRPr="004872B8">
        <w:rPr>
          <w:rFonts w:ascii="Times New Roman" w:hAnsi="Times New Roman"/>
          <w:sz w:val="28"/>
          <w:szCs w:val="28"/>
        </w:rPr>
        <w:t xml:space="preserve"> А.В. в судебном заседании против удовлетворения исковых требований возражала, полагая заявленную истцом сумму страхового возмещения чрезмерно завышенной. Считает, что она выполнила свою обязанность по обязательному страхованию гражданской ответственности, поэтому выплату должна произвести страховая организация.</w:t>
      </w:r>
    </w:p>
    <w:p w:rsidR="00013CD6" w:rsidRPr="004872B8" w:rsidP="00013CD6">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 xml:space="preserve">Таким образом, мировой судья приходит к выводу о возможности рассмотрения дела в отсутствие </w:t>
      </w:r>
      <w:r w:rsidRPr="004872B8" w:rsidR="00D47AEB">
        <w:rPr>
          <w:rFonts w:ascii="Times New Roman" w:hAnsi="Times New Roman"/>
          <w:sz w:val="28"/>
          <w:szCs w:val="28"/>
        </w:rPr>
        <w:t>не явившихся сторон.</w:t>
      </w:r>
    </w:p>
    <w:p w:rsidR="00013CD6" w:rsidRPr="004872B8" w:rsidP="00013CD6">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 xml:space="preserve">Изучив материалы дела, мировой судья считает, что   иск подлежит частичному удовлетворению по следующим основаниям. </w:t>
      </w:r>
    </w:p>
    <w:p w:rsidR="00D47AEB" w:rsidRPr="004872B8" w:rsidP="00D47AEB">
      <w:pPr>
        <w:autoSpaceDE w:val="0"/>
        <w:autoSpaceDN w:val="0"/>
        <w:adjustRightInd w:val="0"/>
        <w:spacing w:line="280" w:lineRule="exact"/>
        <w:ind w:firstLine="709"/>
        <w:jc w:val="both"/>
        <w:rPr>
          <w:rFonts w:ascii="Times New Roman" w:eastAsia="Arial Unicode MS" w:hAnsi="Times New Roman"/>
          <w:sz w:val="28"/>
          <w:szCs w:val="28"/>
        </w:rPr>
      </w:pPr>
      <w:r w:rsidRPr="004872B8">
        <w:rPr>
          <w:rFonts w:ascii="Times New Roman" w:hAnsi="Times New Roman"/>
          <w:sz w:val="28"/>
          <w:szCs w:val="28"/>
        </w:rPr>
        <w:t xml:space="preserve">Судом установлено, что   в результате дорожно-транспортного происшествия, </w:t>
      </w:r>
      <w:r w:rsidRPr="004872B8">
        <w:rPr>
          <w:rStyle w:val="Bodytext2"/>
          <w:rFonts w:eastAsiaTheme="minorHAnsi"/>
          <w:sz w:val="28"/>
          <w:szCs w:val="28"/>
        </w:rPr>
        <w:t xml:space="preserve">произошедшего </w:t>
      </w:r>
      <w:r w:rsidRPr="004872B8">
        <w:rPr>
          <w:rFonts w:ascii="Times New Roman" w:hAnsi="Times New Roman"/>
          <w:sz w:val="28"/>
          <w:szCs w:val="28"/>
        </w:rPr>
        <w:t xml:space="preserve"> 15.08.2020 г. по адресу: </w:t>
      </w:r>
      <w:r w:rsidR="003327F9">
        <w:rPr>
          <w:sz w:val="28"/>
          <w:szCs w:val="28"/>
        </w:rPr>
        <w:t>ДАННЫЕ</w:t>
      </w:r>
      <w:r w:rsidRPr="004872B8">
        <w:rPr>
          <w:rFonts w:ascii="Times New Roman" w:hAnsi="Times New Roman"/>
          <w:sz w:val="28"/>
          <w:szCs w:val="28"/>
        </w:rPr>
        <w:t xml:space="preserve"> автомобилю </w:t>
      </w:r>
      <w:r w:rsidR="003327F9">
        <w:rPr>
          <w:sz w:val="28"/>
          <w:szCs w:val="28"/>
        </w:rPr>
        <w:t>ДАННЫЕ</w:t>
      </w:r>
      <w:r w:rsidRPr="004872B8">
        <w:rPr>
          <w:rFonts w:ascii="Times New Roman" w:hAnsi="Times New Roman"/>
          <w:sz w:val="28"/>
          <w:szCs w:val="28"/>
        </w:rPr>
        <w:t xml:space="preserve"> принадлежащему истцу,  был причинен ущерб. Гражданская ответственность виновника дорожно-транспортного происшествия </w:t>
      </w:r>
      <w:r w:rsidRPr="004872B8">
        <w:rPr>
          <w:rFonts w:ascii="Times New Roman" w:hAnsi="Times New Roman"/>
          <w:sz w:val="28"/>
          <w:szCs w:val="28"/>
        </w:rPr>
        <w:t>Литвинюк</w:t>
      </w:r>
      <w:r w:rsidRPr="004872B8">
        <w:rPr>
          <w:rFonts w:ascii="Times New Roman" w:hAnsi="Times New Roman"/>
          <w:sz w:val="28"/>
          <w:szCs w:val="28"/>
        </w:rPr>
        <w:t xml:space="preserve"> Анны Владимировны, собственника транспортного средства  </w:t>
      </w:r>
      <w:r w:rsidR="003327F9">
        <w:rPr>
          <w:sz w:val="28"/>
          <w:szCs w:val="28"/>
        </w:rPr>
        <w:t>ДАННЫЕ</w:t>
      </w:r>
      <w:r w:rsidRPr="004872B8">
        <w:rPr>
          <w:rFonts w:ascii="Times New Roman" w:hAnsi="Times New Roman"/>
          <w:sz w:val="28"/>
          <w:szCs w:val="28"/>
        </w:rPr>
        <w:t xml:space="preserve">на момент ДТП была застрахована в АО СК  «ГАЙДЕ», а потерпевшего – в САО «ВСК».   </w:t>
      </w:r>
    </w:p>
    <w:p w:rsidR="00013CD6" w:rsidRPr="004872B8" w:rsidP="00013CD6">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 xml:space="preserve"> В силу п.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w:t>
      </w:r>
      <w:r w:rsidRPr="004872B8">
        <w:rPr>
          <w:rFonts w:ascii="Times New Roman" w:hAnsi="Times New Roman"/>
          <w:sz w:val="28"/>
          <w:szCs w:val="28"/>
        </w:rPr>
        <w:t>причинителем</w:t>
      </w:r>
      <w:r w:rsidRPr="004872B8">
        <w:rPr>
          <w:rFonts w:ascii="Times New Roman" w:hAnsi="Times New Roman"/>
          <w:sz w:val="28"/>
          <w:szCs w:val="28"/>
        </w:rPr>
        <w:t xml:space="preserve"> вреда.</w:t>
      </w:r>
    </w:p>
    <w:p w:rsidR="00013CD6" w:rsidRPr="004872B8" w:rsidP="00013CD6">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В соответствии с ч. 1 ст.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w:t>
      </w:r>
      <w:r w:rsidRPr="004872B8">
        <w:rPr>
          <w:rFonts w:ascii="Times New Roman" w:hAnsi="Times New Roman"/>
          <w:sz w:val="28"/>
          <w:szCs w:val="28"/>
        </w:rPr>
        <w:t xml:space="preserve"> страхователя (выплатить страховое возмещение) в пределах определенной договором суммы (страховой суммы).</w:t>
      </w:r>
    </w:p>
    <w:p w:rsidR="00013CD6" w:rsidRPr="004872B8" w:rsidP="00013CD6">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 xml:space="preserve">Пунктом 4 статьи 931 ГК РФ установлено, что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w:t>
      </w:r>
      <w:r w:rsidRPr="004872B8">
        <w:rPr>
          <w:rFonts w:ascii="Times New Roman" w:hAnsi="Times New Roman"/>
          <w:sz w:val="28"/>
          <w:szCs w:val="28"/>
        </w:rPr>
        <w:t>непосредственно страховщику требование о возмещении вреда в пределах страховой суммы.</w:t>
      </w:r>
    </w:p>
    <w:p w:rsidR="00013CD6" w:rsidRPr="004872B8" w:rsidP="00013CD6">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Согласно п. 1 ст. 4 Федерального закона № 40-ФЗ от 25.04.2002 года «Об обязательном страховании гражданской ответственности владельцев транспортных средств» владельцы транспортных средств обязаны на условиях и в порядке, которые установлены настоящим Федеральным законом и в соответствии с ним, 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транспортных средств.</w:t>
      </w:r>
    </w:p>
    <w:p w:rsidR="00013CD6" w:rsidRPr="004872B8" w:rsidP="00013CD6">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Пунктом 1 ст. 14.1 Федерального закона № 40-ФЗ от 25.04.2002 года               «Об обязательном страховании гражданской ответственности владельцев транспортных средств» предусмотрено, что потерпевший имеет право предъявить требование о возмещении вреда, причиненного его имуществу, непосредственно страховщику, который застраховал гражданскую ответственность потерпевшего, в случае наличия одновременно следующих обстоятельств: а) в результате дорожно-транспортного происшествия вред причинен только имуществу;</w:t>
      </w:r>
      <w:r w:rsidRPr="004872B8">
        <w:rPr>
          <w:rFonts w:ascii="Times New Roman" w:hAnsi="Times New Roman"/>
          <w:sz w:val="28"/>
          <w:szCs w:val="28"/>
        </w:rPr>
        <w:t xml:space="preserve"> б) дорожно-транспортное происшествие произошло с участием двух транспортных средств, гражданская ответственность владельцев которых застрахована в соответствии с настоящим Федеральным законом.</w:t>
      </w:r>
    </w:p>
    <w:p w:rsidR="00013CD6" w:rsidRPr="004872B8" w:rsidP="00013CD6">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В п. 37 Постановления Пленума Верховного Суда РФ от 29 января 2015 года  № 2 «О применении судами законодательства об обязательном страховании гражданской ответственности владельцев транспортных средств» дано разъяснение, что при наличии условий, предусмотренных для осуществления страховой выплаты в порядке прямого возмещения убытков, потерпевший вправе обратиться с заявлением о страховой выплате только к страховщику, застраховавшему его гражданскую ответственность (пункт 1 статьи</w:t>
      </w:r>
      <w:r w:rsidRPr="004872B8">
        <w:rPr>
          <w:rFonts w:ascii="Times New Roman" w:hAnsi="Times New Roman"/>
          <w:sz w:val="28"/>
          <w:szCs w:val="28"/>
        </w:rPr>
        <w:t xml:space="preserve"> </w:t>
      </w:r>
      <w:r w:rsidRPr="004872B8">
        <w:rPr>
          <w:rFonts w:ascii="Times New Roman" w:hAnsi="Times New Roman"/>
          <w:sz w:val="28"/>
          <w:szCs w:val="28"/>
        </w:rPr>
        <w:t>14.1 и пункт 1 статьи 12 Закона об ОСАГО).</w:t>
      </w:r>
    </w:p>
    <w:p w:rsidR="00013CD6" w:rsidRPr="004872B8" w:rsidP="00013CD6">
      <w:pPr>
        <w:autoSpaceDE w:val="0"/>
        <w:autoSpaceDN w:val="0"/>
        <w:adjustRightInd w:val="0"/>
        <w:ind w:firstLine="708"/>
        <w:jc w:val="both"/>
        <w:rPr>
          <w:rFonts w:ascii="Times New Roman" w:eastAsia="Arial Unicode MS" w:hAnsi="Times New Roman"/>
          <w:sz w:val="28"/>
          <w:szCs w:val="28"/>
        </w:rPr>
      </w:pPr>
      <w:r w:rsidRPr="004872B8">
        <w:rPr>
          <w:rFonts w:ascii="Times New Roman" w:hAnsi="Times New Roman"/>
          <w:sz w:val="28"/>
          <w:szCs w:val="28"/>
        </w:rPr>
        <w:t xml:space="preserve">Гражданская ответственность потерпевшей на момент ДТП была застрахована в </w:t>
      </w:r>
      <w:r w:rsidRPr="004872B8" w:rsidR="00D47AEB">
        <w:rPr>
          <w:rFonts w:ascii="Times New Roman" w:hAnsi="Times New Roman"/>
          <w:sz w:val="28"/>
          <w:szCs w:val="28"/>
        </w:rPr>
        <w:t>САО «ВСК».</w:t>
      </w:r>
    </w:p>
    <w:p w:rsidR="003250CE" w:rsidRPr="004872B8" w:rsidP="00013CD6">
      <w:pPr>
        <w:spacing w:line="280" w:lineRule="exact"/>
        <w:ind w:firstLine="709"/>
        <w:jc w:val="both"/>
        <w:rPr>
          <w:rFonts w:ascii="Times New Roman" w:hAnsi="Times New Roman"/>
          <w:sz w:val="28"/>
          <w:szCs w:val="28"/>
        </w:rPr>
      </w:pPr>
      <w:r w:rsidRPr="004872B8">
        <w:rPr>
          <w:rFonts w:ascii="Times New Roman" w:hAnsi="Times New Roman"/>
          <w:sz w:val="28"/>
          <w:szCs w:val="28"/>
          <w:lang w:bidi="ru-RU"/>
        </w:rPr>
        <w:t xml:space="preserve">Истец предъявил требование о возмещении вреда, причиненного его имуществу, страховщику, обратившись с заявлением к ответчику о страховой выплате  </w:t>
      </w:r>
      <w:r w:rsidRPr="004872B8" w:rsidR="00D47AEB">
        <w:rPr>
          <w:rFonts w:ascii="Times New Roman" w:hAnsi="Times New Roman"/>
          <w:sz w:val="28"/>
          <w:szCs w:val="28"/>
        </w:rPr>
        <w:t xml:space="preserve">08.09.2020г., с приложением всех предусмотренных законом документов, а также предоставила поврежденное транспортное средство на осмотр страховщику.  </w:t>
      </w:r>
    </w:p>
    <w:p w:rsidR="003250CE" w:rsidRPr="004872B8" w:rsidP="003250CE">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 xml:space="preserve">Согласно ч. 21 ст. 12 Федерального закона от 25.04.2002 № 40 ФЗ «Об обязательном страховании гражданской ответственности владельцев транспортных средств», в течение 20 календарных дней, за исключением нерабочих праздничных дней, а в случае, предусмотренном </w:t>
      </w:r>
      <w:hyperlink r:id="rId5" w:history="1">
        <w:r w:rsidRPr="004872B8">
          <w:rPr>
            <w:rFonts w:ascii="Times New Roman" w:hAnsi="Times New Roman"/>
            <w:sz w:val="28"/>
            <w:szCs w:val="28"/>
          </w:rPr>
          <w:t>пунктом 15.3</w:t>
        </w:r>
      </w:hyperlink>
      <w:r w:rsidRPr="004872B8">
        <w:rPr>
          <w:rFonts w:ascii="Times New Roman" w:hAnsi="Times New Roman"/>
          <w:sz w:val="28"/>
          <w:szCs w:val="28"/>
        </w:rPr>
        <w:t xml:space="preserve"> настоящей статьи,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w:t>
      </w:r>
      <w:r w:rsidRPr="004872B8">
        <w:rPr>
          <w:rFonts w:ascii="Times New Roman" w:hAnsi="Times New Roman"/>
          <w:sz w:val="28"/>
          <w:szCs w:val="28"/>
        </w:rPr>
        <w:t xml:space="preserve"> </w:t>
      </w:r>
      <w:r w:rsidRPr="004872B8">
        <w:rPr>
          <w:rFonts w:ascii="Times New Roman" w:hAnsi="Times New Roman"/>
          <w:sz w:val="28"/>
          <w:szCs w:val="28"/>
        </w:rPr>
        <w:t>приложенных к нему документов, предусмотренных правилами обязательного страхования,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w:t>
      </w:r>
      <w:r w:rsidRPr="004872B8">
        <w:rPr>
          <w:rFonts w:ascii="Times New Roman" w:hAnsi="Times New Roman"/>
          <w:sz w:val="28"/>
          <w:szCs w:val="28"/>
        </w:rPr>
        <w:t xml:space="preserve"> отказ в страховом возмещении.</w:t>
      </w:r>
    </w:p>
    <w:p w:rsidR="003250CE" w:rsidRPr="004872B8" w:rsidP="003250CE">
      <w:pPr>
        <w:autoSpaceDE w:val="0"/>
        <w:autoSpaceDN w:val="0"/>
        <w:adjustRightInd w:val="0"/>
        <w:jc w:val="both"/>
        <w:rPr>
          <w:rFonts w:ascii="Times New Roman" w:hAnsi="Times New Roman"/>
          <w:sz w:val="28"/>
          <w:szCs w:val="28"/>
        </w:rPr>
      </w:pPr>
      <w:r w:rsidRPr="004872B8">
        <w:rPr>
          <w:rFonts w:ascii="Times New Roman" w:hAnsi="Times New Roman"/>
          <w:sz w:val="28"/>
          <w:szCs w:val="28"/>
        </w:rPr>
        <w:t xml:space="preserve">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w:t>
      </w:r>
      <w:hyperlink r:id="rId6" w:history="1">
        <w:r w:rsidRPr="004872B8">
          <w:rPr>
            <w:rFonts w:ascii="Times New Roman" w:hAnsi="Times New Roman"/>
            <w:sz w:val="28"/>
            <w:szCs w:val="28"/>
          </w:rPr>
          <w:t>неустойку (пеню)</w:t>
        </w:r>
      </w:hyperlink>
      <w:r w:rsidRPr="004872B8">
        <w:rPr>
          <w:rFonts w:ascii="Times New Roman" w:hAnsi="Times New Roman"/>
          <w:sz w:val="28"/>
          <w:szCs w:val="28"/>
        </w:rPr>
        <w:t xml:space="preserve">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  </w:t>
      </w:r>
    </w:p>
    <w:p w:rsidR="00D47AEB" w:rsidRPr="004872B8" w:rsidP="00013CD6">
      <w:pPr>
        <w:spacing w:line="280" w:lineRule="exact"/>
        <w:ind w:firstLine="709"/>
        <w:jc w:val="both"/>
        <w:rPr>
          <w:rFonts w:ascii="Times New Roman" w:hAnsi="Times New Roman"/>
          <w:sz w:val="28"/>
          <w:szCs w:val="28"/>
        </w:rPr>
      </w:pPr>
      <w:r w:rsidRPr="004872B8">
        <w:rPr>
          <w:rFonts w:ascii="Times New Roman" w:hAnsi="Times New Roman"/>
          <w:sz w:val="28"/>
          <w:szCs w:val="28"/>
        </w:rPr>
        <w:t>САО «ВСК» произвело осмотр транспортного средства, признало случай  страховым и 22.09.2020г.  осуществило  выплату страхового возмещения в размере 8773 рубля 50 коп. (сумма восстановительно ремонта транспортного средства с учетом износа</w:t>
      </w:r>
      <w:r w:rsidRPr="004872B8">
        <w:rPr>
          <w:rFonts w:ascii="Times New Roman" w:hAnsi="Times New Roman"/>
          <w:sz w:val="28"/>
          <w:szCs w:val="28"/>
        </w:rPr>
        <w:t xml:space="preserve"> ,</w:t>
      </w:r>
      <w:r w:rsidRPr="004872B8">
        <w:rPr>
          <w:rFonts w:ascii="Times New Roman" w:hAnsi="Times New Roman"/>
          <w:sz w:val="28"/>
          <w:szCs w:val="28"/>
        </w:rPr>
        <w:t xml:space="preserve"> определенная страховщиком на основании произведенного им экспертного исследования). Таким образом, страховая выплата была произведена в установленный законом срок.</w:t>
      </w:r>
    </w:p>
    <w:p w:rsidR="00013CD6" w:rsidRPr="004872B8" w:rsidP="00013CD6">
      <w:pPr>
        <w:spacing w:line="280" w:lineRule="exact"/>
        <w:ind w:firstLine="709"/>
        <w:jc w:val="both"/>
        <w:rPr>
          <w:rFonts w:ascii="Times New Roman" w:hAnsi="Times New Roman"/>
          <w:sz w:val="28"/>
          <w:szCs w:val="28"/>
          <w:lang w:bidi="ru-RU"/>
        </w:rPr>
      </w:pPr>
      <w:r w:rsidRPr="004872B8">
        <w:rPr>
          <w:rFonts w:ascii="Times New Roman" w:hAnsi="Times New Roman"/>
          <w:sz w:val="28"/>
          <w:szCs w:val="28"/>
        </w:rPr>
        <w:t xml:space="preserve">Не согласившись с размером выплаченного страхового возмещения,    22.09.2020 г. истцом проведена независимая экспертиза, согласно </w:t>
      </w:r>
      <w:r w:rsidRPr="004872B8">
        <w:rPr>
          <w:rFonts w:ascii="Times New Roman" w:hAnsi="Times New Roman"/>
          <w:sz w:val="28"/>
          <w:szCs w:val="28"/>
        </w:rPr>
        <w:t>заключению</w:t>
      </w:r>
      <w:r w:rsidRPr="004872B8">
        <w:rPr>
          <w:rFonts w:ascii="Times New Roman" w:hAnsi="Times New Roman"/>
          <w:sz w:val="28"/>
          <w:szCs w:val="28"/>
        </w:rPr>
        <w:t xml:space="preserve"> которой стоимость восстановительного ремонта с учетом износа составила 30307 рублей 46 коп., без учета износа составляет 34107 рублей 46 коп.  25.12</w:t>
      </w:r>
      <w:r w:rsidRPr="004872B8">
        <w:rPr>
          <w:rFonts w:ascii="Times New Roman" w:hAnsi="Times New Roman"/>
          <w:color w:val="000000"/>
          <w:sz w:val="28"/>
          <w:szCs w:val="28"/>
          <w:shd w:val="clear" w:color="auto" w:fill="FFFFFF"/>
        </w:rPr>
        <w:t xml:space="preserve">.2020 Сабурова К.О. обратилась к САО «ВСК» с заявлением  о выплате страхового возмещения в полном объеме, в чем истцу </w:t>
      </w:r>
      <w:r w:rsidRPr="004872B8" w:rsidR="000A4176">
        <w:rPr>
          <w:rFonts w:ascii="Times New Roman" w:hAnsi="Times New Roman"/>
          <w:color w:val="000000"/>
          <w:sz w:val="28"/>
          <w:szCs w:val="28"/>
          <w:shd w:val="clear" w:color="auto" w:fill="FFFFFF"/>
        </w:rPr>
        <w:t xml:space="preserve">страховой организацией </w:t>
      </w:r>
      <w:r w:rsidRPr="004872B8">
        <w:rPr>
          <w:rFonts w:ascii="Times New Roman" w:hAnsi="Times New Roman"/>
          <w:color w:val="000000"/>
          <w:sz w:val="28"/>
          <w:szCs w:val="28"/>
          <w:shd w:val="clear" w:color="auto" w:fill="FFFFFF"/>
        </w:rPr>
        <w:t xml:space="preserve">было отказано. </w:t>
      </w:r>
      <w:r w:rsidRPr="004872B8">
        <w:rPr>
          <w:rFonts w:ascii="Times New Roman" w:hAnsi="Times New Roman"/>
          <w:sz w:val="28"/>
          <w:szCs w:val="28"/>
          <w:lang w:bidi="ru-RU"/>
        </w:rPr>
        <w:t xml:space="preserve"> </w:t>
      </w:r>
      <w:r w:rsidRPr="004872B8">
        <w:rPr>
          <w:rFonts w:ascii="Times New Roman" w:hAnsi="Times New Roman"/>
          <w:sz w:val="28"/>
          <w:szCs w:val="28"/>
          <w:lang w:bidi="ru-RU"/>
        </w:rPr>
        <w:t xml:space="preserve">  </w:t>
      </w:r>
    </w:p>
    <w:p w:rsidR="000A4176" w:rsidRPr="004872B8" w:rsidP="000A4176">
      <w:pPr>
        <w:spacing w:line="280" w:lineRule="exact"/>
        <w:ind w:firstLine="709"/>
        <w:jc w:val="both"/>
        <w:rPr>
          <w:rFonts w:ascii="Times New Roman" w:hAnsi="Times New Roman"/>
          <w:color w:val="000000"/>
          <w:sz w:val="28"/>
          <w:szCs w:val="28"/>
          <w:shd w:val="clear" w:color="auto" w:fill="FFFFFF"/>
        </w:rPr>
      </w:pPr>
      <w:r w:rsidRPr="004872B8">
        <w:rPr>
          <w:rFonts w:ascii="Times New Roman" w:hAnsi="Times New Roman"/>
          <w:color w:val="000000"/>
          <w:sz w:val="28"/>
          <w:szCs w:val="28"/>
          <w:shd w:val="clear" w:color="auto" w:fill="FFFFFF"/>
        </w:rPr>
        <w:t>16.04.2021г. истцом было направлено обращение Финансовому уполномоченному, решением которого от 14.05.2021 г.  отказано в удовлетворении требования потерпевшего, в связи с тем, что согласно выводам организованной  финансовым уполномоченным экспертизы, стоимость  восстановительного ремонта транспортного средства с учетом износа составила 7300 рублей, без учета износа составила  10000 рублей, то есть СА</w:t>
      </w:r>
      <w:r w:rsidRPr="004872B8" w:rsidR="00544579">
        <w:rPr>
          <w:rFonts w:ascii="Times New Roman" w:hAnsi="Times New Roman"/>
          <w:color w:val="000000"/>
          <w:sz w:val="28"/>
          <w:szCs w:val="28"/>
          <w:shd w:val="clear" w:color="auto" w:fill="FFFFFF"/>
        </w:rPr>
        <w:t>О</w:t>
      </w:r>
      <w:r w:rsidRPr="004872B8">
        <w:rPr>
          <w:rFonts w:ascii="Times New Roman" w:hAnsi="Times New Roman"/>
          <w:color w:val="000000"/>
          <w:sz w:val="28"/>
          <w:szCs w:val="28"/>
          <w:shd w:val="clear" w:color="auto" w:fill="FFFFFF"/>
        </w:rPr>
        <w:t xml:space="preserve"> «ВСК» в полном объеме выполнило свои обязательства страхового </w:t>
      </w:r>
      <w:r w:rsidRPr="004872B8">
        <w:rPr>
          <w:rFonts w:ascii="Times New Roman" w:hAnsi="Times New Roman"/>
          <w:color w:val="000000"/>
          <w:sz w:val="28"/>
          <w:szCs w:val="28"/>
          <w:shd w:val="clear" w:color="auto" w:fill="FFFFFF"/>
        </w:rPr>
        <w:t>возмещения по заявлению</w:t>
      </w:r>
      <w:r w:rsidRPr="004872B8">
        <w:rPr>
          <w:rFonts w:ascii="Times New Roman" w:hAnsi="Times New Roman"/>
          <w:color w:val="000000"/>
          <w:sz w:val="28"/>
          <w:szCs w:val="28"/>
          <w:shd w:val="clear" w:color="auto" w:fill="FFFFFF"/>
        </w:rPr>
        <w:t xml:space="preserve"> потерпевшего, который просил  осуществить страховую выплату денежными средствами. </w:t>
      </w:r>
      <w:r w:rsidRPr="004872B8">
        <w:rPr>
          <w:rFonts w:ascii="Times New Roman" w:hAnsi="Times New Roman"/>
          <w:sz w:val="28"/>
          <w:szCs w:val="28"/>
        </w:rPr>
        <w:t xml:space="preserve"> </w:t>
      </w:r>
      <w:r w:rsidRPr="004872B8">
        <w:rPr>
          <w:rFonts w:ascii="Times New Roman" w:hAnsi="Times New Roman"/>
          <w:color w:val="000000"/>
          <w:sz w:val="28"/>
          <w:szCs w:val="28"/>
          <w:shd w:val="clear" w:color="auto" w:fill="FFFFFF"/>
        </w:rPr>
        <w:t xml:space="preserve"> </w:t>
      </w:r>
    </w:p>
    <w:p w:rsidR="000A4176" w:rsidRPr="004872B8" w:rsidP="000A4176">
      <w:pPr>
        <w:spacing w:line="280" w:lineRule="exact"/>
        <w:ind w:firstLine="709"/>
        <w:jc w:val="both"/>
        <w:rPr>
          <w:rFonts w:ascii="Times New Roman" w:hAnsi="Times New Roman"/>
          <w:sz w:val="28"/>
          <w:szCs w:val="28"/>
        </w:rPr>
      </w:pPr>
      <w:r w:rsidRPr="004872B8">
        <w:rPr>
          <w:rFonts w:ascii="Times New Roman" w:hAnsi="Times New Roman"/>
          <w:color w:val="000000"/>
          <w:sz w:val="28"/>
          <w:szCs w:val="28"/>
          <w:shd w:val="clear" w:color="auto" w:fill="FFFFFF"/>
        </w:rPr>
        <w:t xml:space="preserve">Обосновывая свои исковые требования, истец </w:t>
      </w:r>
      <w:r w:rsidRPr="004872B8">
        <w:rPr>
          <w:rFonts w:ascii="Times New Roman" w:hAnsi="Times New Roman"/>
          <w:sz w:val="28"/>
          <w:szCs w:val="28"/>
        </w:rPr>
        <w:t xml:space="preserve"> считает сумму страхового возмещения, определенной заключением указанной экспертизы от 13 мая 2021г., явно заниженной, ссылаясь при этом на заключение независимой экспертизы, проведенной по инициативе истца. Просил в ходе судебного рассмотрения назначить проведение судебной автотехнической экспертизы.</w:t>
      </w:r>
    </w:p>
    <w:p w:rsidR="000A4176" w:rsidRPr="004872B8" w:rsidP="000A4176">
      <w:pPr>
        <w:spacing w:after="0" w:line="240" w:lineRule="auto"/>
        <w:ind w:firstLine="709"/>
        <w:jc w:val="both"/>
        <w:rPr>
          <w:rFonts w:ascii="Times New Roman" w:hAnsi="Times New Roman"/>
          <w:sz w:val="28"/>
          <w:szCs w:val="28"/>
        </w:rPr>
      </w:pPr>
      <w:r w:rsidRPr="004872B8">
        <w:rPr>
          <w:rFonts w:ascii="Times New Roman" w:hAnsi="Times New Roman"/>
          <w:sz w:val="28"/>
          <w:szCs w:val="28"/>
        </w:rPr>
        <w:t>Согласно ст. 79 ГПК РФ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w:t>
      </w:r>
    </w:p>
    <w:p w:rsidR="000A4176" w:rsidRPr="004872B8" w:rsidP="000A4176">
      <w:pPr>
        <w:spacing w:after="0" w:line="240" w:lineRule="auto"/>
        <w:ind w:firstLine="709"/>
        <w:jc w:val="both"/>
        <w:rPr>
          <w:rFonts w:ascii="Times New Roman" w:hAnsi="Times New Roman"/>
          <w:sz w:val="28"/>
          <w:szCs w:val="28"/>
        </w:rPr>
      </w:pPr>
      <w:r w:rsidRPr="004872B8">
        <w:rPr>
          <w:rFonts w:ascii="Times New Roman" w:hAnsi="Times New Roman"/>
          <w:sz w:val="28"/>
          <w:szCs w:val="28"/>
        </w:rPr>
        <w:t>Как видно из материалов дела, финансовым уполномоченным при рассмотрении обращения потребителя было организовано проведение экспертизы, которая проведена экспертом-техником, имеющим соответствующее образование, подготовку по специальностям, включен в государственный реестр экспертов-</w:t>
      </w:r>
      <w:r w:rsidRPr="004872B8">
        <w:rPr>
          <w:rFonts w:ascii="Times New Roman" w:hAnsi="Times New Roman"/>
          <w:sz w:val="28"/>
          <w:szCs w:val="28"/>
        </w:rPr>
        <w:t>автотехников</w:t>
      </w:r>
      <w:r w:rsidRPr="004872B8">
        <w:rPr>
          <w:rFonts w:ascii="Times New Roman" w:hAnsi="Times New Roman"/>
          <w:sz w:val="28"/>
          <w:szCs w:val="28"/>
        </w:rPr>
        <w:t>, стаж работы с 2012 г. Согласно заключению  № 5300-Д от 13 мая 2021 г., перечень и характер повреждений транспортного средства потерпевшего, зафиксированы в акте осмотра от 15.09.2020, акте осмотра от 01.10.2020, а</w:t>
      </w:r>
      <w:r w:rsidRPr="004872B8">
        <w:rPr>
          <w:rFonts w:ascii="Times New Roman" w:hAnsi="Times New Roman"/>
          <w:sz w:val="28"/>
          <w:szCs w:val="28"/>
        </w:rPr>
        <w:t xml:space="preserve"> также на представленных фотоматериалах, расчетная стоимость восстановительного ремонта составляет 10000 рублей, размер затрат на проведение восстановительного ремонта с учетом износа составляет 7300 рублей. </w:t>
      </w:r>
    </w:p>
    <w:p w:rsidR="000A4176" w:rsidRPr="004872B8" w:rsidP="000A4176">
      <w:pPr>
        <w:autoSpaceDE w:val="0"/>
        <w:autoSpaceDN w:val="0"/>
        <w:adjustRightInd w:val="0"/>
        <w:spacing w:after="0" w:line="240" w:lineRule="auto"/>
        <w:ind w:firstLine="540"/>
        <w:jc w:val="both"/>
        <w:rPr>
          <w:rFonts w:ascii="Times New Roman" w:hAnsi="Times New Roman"/>
          <w:sz w:val="28"/>
          <w:szCs w:val="28"/>
        </w:rPr>
      </w:pPr>
      <w:r w:rsidRPr="004872B8">
        <w:rPr>
          <w:rFonts w:ascii="Times New Roman" w:hAnsi="Times New Roman"/>
          <w:sz w:val="28"/>
          <w:szCs w:val="28"/>
        </w:rPr>
        <w:t xml:space="preserve">Согласно "Разъяснениям по вопросам, связанным с применением Федерального закона от 4 июня 2018 г. N 123-ФЗ "Об уполномоченном по правам потребителей финансовых услуг" (утвержденным  Президиумом Верховного Суда РФ 18.03.2020), если при рассмотрении обращения потребителя финансовым уполномоченным было организовано и проведено экспертное исследование, то вопрос о необходимости назначения судебной экспертизы по тем же вопросам разрешается судом применительно к положениям </w:t>
      </w:r>
      <w:hyperlink r:id="rId7" w:history="1">
        <w:r w:rsidRPr="004872B8">
          <w:rPr>
            <w:rFonts w:ascii="Times New Roman" w:hAnsi="Times New Roman"/>
            <w:color w:val="0000FF"/>
            <w:sz w:val="28"/>
            <w:szCs w:val="28"/>
          </w:rPr>
          <w:t>статьи 87</w:t>
        </w:r>
      </w:hyperlink>
      <w:r w:rsidRPr="004872B8">
        <w:rPr>
          <w:rFonts w:ascii="Times New Roman" w:hAnsi="Times New Roman"/>
          <w:sz w:val="28"/>
          <w:szCs w:val="28"/>
        </w:rPr>
        <w:t xml:space="preserve"> ГПК РФ о назначении дополнительной или повторной экспертизы, в </w:t>
      </w:r>
      <w:r w:rsidRPr="004872B8">
        <w:rPr>
          <w:rFonts w:ascii="Times New Roman" w:hAnsi="Times New Roman"/>
          <w:sz w:val="28"/>
          <w:szCs w:val="28"/>
        </w:rPr>
        <w:t>связи</w:t>
      </w:r>
      <w:r w:rsidRPr="004872B8">
        <w:rPr>
          <w:rFonts w:ascii="Times New Roman" w:hAnsi="Times New Roman"/>
          <w:sz w:val="28"/>
          <w:szCs w:val="28"/>
        </w:rPr>
        <w:t xml:space="preserve"> с чем на сторону, ходатайствующую о назначении судебной экспертизы, должна быть возложена обязанность обосновать необходимость ее проведения. Несогласие заявителя с результатом организованного финансовым уполномоченным экспертного исследования, наличие нескольких экспертных исследований, организованных заинтересованными сторонами, безусловными основаниями для назначения судебной экспертизы не являются.</w:t>
      </w:r>
    </w:p>
    <w:p w:rsidR="000A4176" w:rsidRPr="004872B8" w:rsidP="000A4176">
      <w:pPr>
        <w:spacing w:after="0" w:line="240" w:lineRule="auto"/>
        <w:ind w:firstLine="709"/>
        <w:jc w:val="both"/>
        <w:rPr>
          <w:rFonts w:ascii="Times New Roman" w:hAnsi="Times New Roman"/>
          <w:sz w:val="28"/>
          <w:szCs w:val="28"/>
        </w:rPr>
      </w:pPr>
      <w:r w:rsidRPr="004872B8">
        <w:rPr>
          <w:rFonts w:ascii="Times New Roman" w:hAnsi="Times New Roman"/>
          <w:sz w:val="28"/>
          <w:szCs w:val="28"/>
        </w:rPr>
        <w:t>Вопреки доводам представителя истца,  экспертное исследование, организованное финансовым уполномоченным, проведено  в соответствии с  Положением ЦБ РФ № 432 –</w:t>
      </w:r>
      <w:r w:rsidRPr="004872B8">
        <w:rPr>
          <w:rFonts w:ascii="Times New Roman" w:hAnsi="Times New Roman"/>
          <w:sz w:val="28"/>
          <w:szCs w:val="28"/>
        </w:rPr>
        <w:t>П</w:t>
      </w:r>
      <w:r w:rsidRPr="004872B8">
        <w:rPr>
          <w:rFonts w:ascii="Times New Roman" w:hAnsi="Times New Roman"/>
          <w:sz w:val="28"/>
          <w:szCs w:val="28"/>
        </w:rPr>
        <w:t xml:space="preserve"> от 19 сентября 2014 г. «О единой методике определения размера расходов на восстановительный ремонт в отношении поврежденного транспортного средства», Положением ЦБ РФ № 433-П от 19 сентября 2014 г. «О правилах проведения независимой технической экспертизы транспортного средства». Доводы истца о том, что при проведении исследования эксперт не организовал непосредственный осмотр </w:t>
      </w:r>
      <w:r w:rsidRPr="004872B8">
        <w:rPr>
          <w:rFonts w:ascii="Times New Roman" w:hAnsi="Times New Roman"/>
          <w:sz w:val="28"/>
          <w:szCs w:val="28"/>
        </w:rPr>
        <w:t>транспортного средства потерпевшего, не могут являться основанием для назначения экспертизы, поскольку в настоящее время эта возможность утрачена, в связи с его ремонтом. Представление истцом заключения проведенной независимой экспертизы, а также рецензии на заключение эксперта  от 13 мая 2021 г. не является основанием для назначения судом экспертизы.</w:t>
      </w:r>
    </w:p>
    <w:p w:rsidR="000A4176" w:rsidRPr="004872B8" w:rsidP="000A4176">
      <w:pPr>
        <w:spacing w:after="0" w:line="228" w:lineRule="auto"/>
        <w:ind w:firstLine="567"/>
        <w:jc w:val="both"/>
        <w:rPr>
          <w:rFonts w:ascii="Times New Roman" w:hAnsi="Times New Roman"/>
          <w:sz w:val="28"/>
          <w:szCs w:val="28"/>
        </w:rPr>
      </w:pPr>
      <w:r w:rsidRPr="004872B8">
        <w:rPr>
          <w:rFonts w:ascii="Times New Roman" w:hAnsi="Times New Roman"/>
          <w:sz w:val="28"/>
          <w:szCs w:val="28"/>
        </w:rPr>
        <w:t xml:space="preserve">Таким образом, определением мирового судьи в назначении экспертизы отказано.    </w:t>
      </w:r>
    </w:p>
    <w:p w:rsidR="00796A47" w:rsidRPr="004872B8" w:rsidP="000A4176">
      <w:pPr>
        <w:spacing w:after="0" w:line="228" w:lineRule="auto"/>
        <w:ind w:firstLine="567"/>
        <w:jc w:val="both"/>
        <w:rPr>
          <w:rFonts w:ascii="Times New Roman" w:hAnsi="Times New Roman"/>
          <w:sz w:val="28"/>
          <w:szCs w:val="28"/>
        </w:rPr>
      </w:pPr>
      <w:r w:rsidRPr="004872B8">
        <w:rPr>
          <w:rFonts w:ascii="Times New Roman" w:hAnsi="Times New Roman"/>
          <w:sz w:val="28"/>
          <w:szCs w:val="28"/>
        </w:rPr>
        <w:t xml:space="preserve">Из материалов дела следует, что </w:t>
      </w:r>
      <w:r w:rsidRPr="004872B8" w:rsidR="00516FA8">
        <w:rPr>
          <w:rFonts w:ascii="Times New Roman" w:hAnsi="Times New Roman"/>
          <w:sz w:val="28"/>
          <w:szCs w:val="28"/>
        </w:rPr>
        <w:t>фактически ответчиком истцу было выплачено в счет страхового возмещения 8773 рубля 50 коп</w:t>
      </w:r>
      <w:r w:rsidRPr="004872B8" w:rsidR="00516FA8">
        <w:rPr>
          <w:rFonts w:ascii="Times New Roman" w:hAnsi="Times New Roman"/>
          <w:sz w:val="28"/>
          <w:szCs w:val="28"/>
        </w:rPr>
        <w:t>.</w:t>
      </w:r>
      <w:r w:rsidRPr="004872B8" w:rsidR="00516FA8">
        <w:rPr>
          <w:rFonts w:ascii="Times New Roman" w:hAnsi="Times New Roman"/>
          <w:sz w:val="28"/>
          <w:szCs w:val="28"/>
        </w:rPr>
        <w:t xml:space="preserve"> (</w:t>
      </w:r>
      <w:r w:rsidRPr="004872B8" w:rsidR="00516FA8">
        <w:rPr>
          <w:rFonts w:ascii="Times New Roman" w:hAnsi="Times New Roman"/>
          <w:sz w:val="28"/>
          <w:szCs w:val="28"/>
        </w:rPr>
        <w:t>с</w:t>
      </w:r>
      <w:r w:rsidRPr="004872B8" w:rsidR="00516FA8">
        <w:rPr>
          <w:rFonts w:ascii="Times New Roman" w:hAnsi="Times New Roman"/>
          <w:sz w:val="28"/>
          <w:szCs w:val="28"/>
        </w:rPr>
        <w:t>умма восстановительно ремонта транспортного средства с учетом износа, определенная страховщиком на основании произведенного им экспертного исследования).</w:t>
      </w:r>
    </w:p>
    <w:p w:rsidR="00516FA8" w:rsidRPr="004872B8" w:rsidP="000A4176">
      <w:pPr>
        <w:spacing w:after="0" w:line="228" w:lineRule="auto"/>
        <w:ind w:firstLine="567"/>
        <w:jc w:val="both"/>
        <w:rPr>
          <w:rFonts w:ascii="Times New Roman" w:hAnsi="Times New Roman"/>
          <w:sz w:val="28"/>
          <w:szCs w:val="28"/>
        </w:rPr>
      </w:pPr>
      <w:r w:rsidRPr="004872B8">
        <w:rPr>
          <w:rFonts w:ascii="Times New Roman" w:hAnsi="Times New Roman"/>
          <w:sz w:val="28"/>
          <w:szCs w:val="28"/>
        </w:rPr>
        <w:t>Указанная выплаченная  сумма превышает сумму затрат на проведение восстановительного ремонта транспортного средства с учетом износа, которая согласно экспертному заключению от 13 мая 2021 г.  составляет 7300 рублей.</w:t>
      </w:r>
    </w:p>
    <w:p w:rsidR="00516FA8" w:rsidRPr="004872B8" w:rsidP="000A4176">
      <w:pPr>
        <w:spacing w:after="0" w:line="228" w:lineRule="auto"/>
        <w:ind w:firstLine="567"/>
        <w:jc w:val="both"/>
        <w:rPr>
          <w:rFonts w:ascii="Times New Roman" w:hAnsi="Times New Roman"/>
          <w:sz w:val="28"/>
          <w:szCs w:val="28"/>
        </w:rPr>
      </w:pPr>
      <w:r w:rsidRPr="004872B8">
        <w:rPr>
          <w:rFonts w:ascii="Times New Roman" w:hAnsi="Times New Roman"/>
          <w:sz w:val="28"/>
          <w:szCs w:val="28"/>
        </w:rPr>
        <w:t>При таких обстояте</w:t>
      </w:r>
      <w:r w:rsidRPr="004872B8">
        <w:rPr>
          <w:rFonts w:ascii="Times New Roman" w:hAnsi="Times New Roman"/>
          <w:sz w:val="28"/>
          <w:szCs w:val="28"/>
        </w:rPr>
        <w:t>льствах оснований для удовлетворения исковых требований к САО «ВСК» не имеется.</w:t>
      </w:r>
    </w:p>
    <w:p w:rsidR="00516FA8" w:rsidRPr="004872B8" w:rsidP="00516FA8">
      <w:pPr>
        <w:spacing w:after="0" w:line="228" w:lineRule="auto"/>
        <w:ind w:firstLine="567"/>
        <w:jc w:val="both"/>
        <w:rPr>
          <w:rFonts w:ascii="Times New Roman" w:hAnsi="Times New Roman"/>
          <w:sz w:val="28"/>
          <w:szCs w:val="28"/>
        </w:rPr>
      </w:pPr>
      <w:r w:rsidRPr="004872B8">
        <w:rPr>
          <w:rFonts w:ascii="Times New Roman" w:hAnsi="Times New Roman"/>
          <w:sz w:val="28"/>
          <w:szCs w:val="28"/>
        </w:rPr>
        <w:t xml:space="preserve"> Согласно указанному заключению сумма затрат на проведение восстановительного ремонта транспортного средства без учета   износа,    составляет 10000 рублей.</w:t>
      </w:r>
    </w:p>
    <w:p w:rsidR="00516FA8" w:rsidRPr="004872B8" w:rsidP="00516FA8">
      <w:pPr>
        <w:spacing w:after="0" w:line="228" w:lineRule="auto"/>
        <w:ind w:firstLine="567"/>
        <w:jc w:val="both"/>
        <w:rPr>
          <w:rFonts w:ascii="Times New Roman" w:hAnsi="Times New Roman"/>
          <w:sz w:val="28"/>
          <w:szCs w:val="28"/>
        </w:rPr>
      </w:pPr>
      <w:r w:rsidRPr="004872B8">
        <w:rPr>
          <w:rFonts w:ascii="Times New Roman" w:hAnsi="Times New Roman"/>
          <w:sz w:val="28"/>
          <w:szCs w:val="28"/>
        </w:rPr>
        <w:t xml:space="preserve">Истцом заявлены требования о взыскании с </w:t>
      </w:r>
      <w:r w:rsidRPr="004872B8">
        <w:rPr>
          <w:rFonts w:ascii="Times New Roman" w:hAnsi="Times New Roman"/>
          <w:sz w:val="28"/>
          <w:szCs w:val="28"/>
        </w:rPr>
        <w:t>Литвинюк</w:t>
      </w:r>
      <w:r w:rsidRPr="004872B8">
        <w:rPr>
          <w:rFonts w:ascii="Times New Roman" w:hAnsi="Times New Roman"/>
          <w:sz w:val="28"/>
          <w:szCs w:val="28"/>
        </w:rPr>
        <w:t xml:space="preserve"> А.В. 3800 рублей в счет  возмещения разницы между страховым возмещением и фактическим размером ущерба</w:t>
      </w:r>
      <w:r w:rsidRPr="004872B8" w:rsidR="00544579">
        <w:rPr>
          <w:rFonts w:ascii="Times New Roman" w:hAnsi="Times New Roman"/>
          <w:sz w:val="28"/>
          <w:szCs w:val="28"/>
        </w:rPr>
        <w:t>.</w:t>
      </w:r>
    </w:p>
    <w:p w:rsidR="00516FA8" w:rsidRPr="004872B8" w:rsidP="00516FA8">
      <w:pPr>
        <w:spacing w:after="0" w:line="228" w:lineRule="auto"/>
        <w:ind w:firstLine="567"/>
        <w:jc w:val="both"/>
        <w:rPr>
          <w:rFonts w:ascii="Times New Roman" w:hAnsi="Times New Roman"/>
          <w:sz w:val="28"/>
          <w:szCs w:val="28"/>
        </w:rPr>
      </w:pPr>
      <w:r w:rsidRPr="004872B8">
        <w:rPr>
          <w:rFonts w:ascii="Times New Roman" w:hAnsi="Times New Roman"/>
          <w:sz w:val="28"/>
          <w:szCs w:val="28"/>
        </w:rPr>
        <w:t>Указанные требования подлежат частичному удовлетворению  по следующим основаниям.</w:t>
      </w:r>
    </w:p>
    <w:p w:rsidR="00516FA8" w:rsidRPr="004872B8" w:rsidP="00516FA8">
      <w:pPr>
        <w:autoSpaceDE w:val="0"/>
        <w:autoSpaceDN w:val="0"/>
        <w:adjustRightInd w:val="0"/>
        <w:spacing w:after="0" w:line="240" w:lineRule="auto"/>
        <w:jc w:val="both"/>
        <w:rPr>
          <w:rFonts w:ascii="Times New Roman" w:hAnsi="Times New Roman" w:eastAsiaTheme="minorHAnsi"/>
          <w:sz w:val="28"/>
          <w:szCs w:val="28"/>
        </w:rPr>
      </w:pPr>
      <w:r w:rsidRPr="004872B8">
        <w:rPr>
          <w:rFonts w:ascii="Times New Roman" w:hAnsi="Times New Roman"/>
          <w:sz w:val="28"/>
          <w:szCs w:val="28"/>
        </w:rPr>
        <w:t xml:space="preserve">        </w:t>
      </w:r>
      <w:r w:rsidRPr="004872B8">
        <w:rPr>
          <w:rFonts w:ascii="Times New Roman" w:hAnsi="Times New Roman"/>
          <w:sz w:val="28"/>
          <w:szCs w:val="28"/>
        </w:rPr>
        <w:t xml:space="preserve">Согласно ст. 1079 </w:t>
      </w:r>
      <w:r w:rsidRPr="004872B8">
        <w:rPr>
          <w:rFonts w:ascii="Times New Roman" w:hAnsi="Times New Roman"/>
          <w:sz w:val="28"/>
          <w:szCs w:val="28"/>
        </w:rPr>
        <w:t xml:space="preserve">ч.1 </w:t>
      </w:r>
      <w:r w:rsidRPr="004872B8">
        <w:rPr>
          <w:rFonts w:ascii="Times New Roman" w:hAnsi="Times New Roman"/>
          <w:sz w:val="28"/>
          <w:szCs w:val="28"/>
        </w:rPr>
        <w:t xml:space="preserve">ГК РФ </w:t>
      </w:r>
      <w:r w:rsidRPr="004872B8">
        <w:rPr>
          <w:rFonts w:ascii="Times New Roman" w:hAnsi="Times New Roman"/>
          <w:sz w:val="28"/>
          <w:szCs w:val="28"/>
        </w:rPr>
        <w:t>ю</w:t>
      </w:r>
      <w:r w:rsidRPr="004872B8">
        <w:rPr>
          <w:rFonts w:ascii="Times New Roman" w:hAnsi="Times New Roman" w:eastAsiaTheme="minorHAnsi"/>
          <w:sz w:val="28"/>
          <w:szCs w:val="28"/>
        </w:rPr>
        <w:t xml:space="preserve">ридические лица и граждане, деятельность которых связана с </w:t>
      </w:r>
      <w:hyperlink r:id="rId8" w:history="1">
        <w:r w:rsidRPr="004872B8">
          <w:rPr>
            <w:rFonts w:ascii="Times New Roman" w:hAnsi="Times New Roman" w:eastAsiaTheme="minorHAnsi"/>
            <w:color w:val="0000FF"/>
            <w:sz w:val="28"/>
            <w:szCs w:val="28"/>
          </w:rPr>
          <w:t>повышенной опасностью</w:t>
        </w:r>
      </w:hyperlink>
      <w:r w:rsidRPr="004872B8">
        <w:rPr>
          <w:rFonts w:ascii="Times New Roman" w:hAnsi="Times New Roman" w:eastAsiaTheme="minorHAnsi"/>
          <w:sz w:val="28"/>
          <w:szCs w:val="28"/>
        </w:rP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hyperlink r:id="rId9" w:history="1">
        <w:r w:rsidRPr="004872B8">
          <w:rPr>
            <w:rFonts w:ascii="Times New Roman" w:hAnsi="Times New Roman" w:eastAsiaTheme="minorHAnsi"/>
            <w:color w:val="0000FF"/>
            <w:sz w:val="28"/>
            <w:szCs w:val="28"/>
          </w:rPr>
          <w:t>источником повышенной опасности</w:t>
        </w:r>
      </w:hyperlink>
      <w:r w:rsidRPr="004872B8">
        <w:rPr>
          <w:rFonts w:ascii="Times New Roman" w:hAnsi="Times New Roman" w:eastAsiaTheme="minorHAnsi"/>
          <w:sz w:val="28"/>
          <w:szCs w:val="28"/>
        </w:rPr>
        <w:t>, если не докажут, что вред возник вследствие</w:t>
      </w:r>
      <w:r w:rsidRPr="004872B8">
        <w:rPr>
          <w:rFonts w:ascii="Times New Roman" w:hAnsi="Times New Roman" w:eastAsiaTheme="minorHAnsi"/>
          <w:sz w:val="28"/>
          <w:szCs w:val="28"/>
        </w:rPr>
        <w:t xml:space="preserve"> непреодолимой силы или </w:t>
      </w:r>
      <w:hyperlink r:id="rId10" w:history="1">
        <w:r w:rsidRPr="004872B8">
          <w:rPr>
            <w:rFonts w:ascii="Times New Roman" w:hAnsi="Times New Roman" w:eastAsiaTheme="minorHAnsi"/>
            <w:color w:val="0000FF"/>
            <w:sz w:val="28"/>
            <w:szCs w:val="28"/>
          </w:rPr>
          <w:t>умысла</w:t>
        </w:r>
      </w:hyperlink>
      <w:r w:rsidRPr="004872B8">
        <w:rPr>
          <w:rFonts w:ascii="Times New Roman" w:hAnsi="Times New Roman" w:eastAsiaTheme="minorHAnsi"/>
          <w:sz w:val="28"/>
          <w:szCs w:val="28"/>
        </w:rP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r:id="rId11" w:history="1">
        <w:r w:rsidRPr="004872B8">
          <w:rPr>
            <w:rFonts w:ascii="Times New Roman" w:hAnsi="Times New Roman" w:eastAsiaTheme="minorHAnsi"/>
            <w:color w:val="0000FF"/>
            <w:sz w:val="28"/>
            <w:szCs w:val="28"/>
          </w:rPr>
          <w:t>пунктами 2</w:t>
        </w:r>
      </w:hyperlink>
      <w:r w:rsidRPr="004872B8">
        <w:rPr>
          <w:rFonts w:ascii="Times New Roman" w:hAnsi="Times New Roman" w:eastAsiaTheme="minorHAnsi"/>
          <w:sz w:val="28"/>
          <w:szCs w:val="28"/>
        </w:rPr>
        <w:t xml:space="preserve"> и </w:t>
      </w:r>
      <w:hyperlink r:id="rId12" w:history="1">
        <w:r w:rsidRPr="004872B8">
          <w:rPr>
            <w:rFonts w:ascii="Times New Roman" w:hAnsi="Times New Roman" w:eastAsiaTheme="minorHAnsi"/>
            <w:color w:val="0000FF"/>
            <w:sz w:val="28"/>
            <w:szCs w:val="28"/>
          </w:rPr>
          <w:t>3 статьи 1083</w:t>
        </w:r>
      </w:hyperlink>
      <w:r w:rsidRPr="004872B8">
        <w:rPr>
          <w:rFonts w:ascii="Times New Roman" w:hAnsi="Times New Roman" w:eastAsiaTheme="minorHAnsi"/>
          <w:sz w:val="28"/>
          <w:szCs w:val="28"/>
        </w:rPr>
        <w:t xml:space="preserve"> настоящего Кодекса.</w:t>
      </w:r>
    </w:p>
    <w:p w:rsidR="00516FA8" w:rsidRPr="004872B8" w:rsidP="00516FA8">
      <w:pPr>
        <w:autoSpaceDE w:val="0"/>
        <w:autoSpaceDN w:val="0"/>
        <w:adjustRightInd w:val="0"/>
        <w:spacing w:before="280" w:after="0" w:line="240" w:lineRule="auto"/>
        <w:ind w:firstLine="540"/>
        <w:jc w:val="both"/>
        <w:rPr>
          <w:rFonts w:ascii="Times New Roman" w:hAnsi="Times New Roman" w:eastAsiaTheme="minorHAnsi"/>
          <w:sz w:val="28"/>
          <w:szCs w:val="28"/>
        </w:rPr>
      </w:pPr>
      <w:r w:rsidRPr="004872B8">
        <w:rPr>
          <w:rFonts w:ascii="Times New Roman" w:hAnsi="Times New Roman" w:eastAsiaTheme="minorHAnsi"/>
          <w:sz w:val="28"/>
          <w:szCs w:val="28"/>
        </w:rPr>
        <w:t xml:space="preserve">Обязанность возмещения вреда возлагается на юридическое лицо или гражданина, которые </w:t>
      </w:r>
      <w:hyperlink r:id="rId13" w:history="1">
        <w:r w:rsidRPr="004872B8">
          <w:rPr>
            <w:rFonts w:ascii="Times New Roman" w:hAnsi="Times New Roman" w:eastAsiaTheme="minorHAnsi"/>
            <w:color w:val="0000FF"/>
            <w:sz w:val="28"/>
            <w:szCs w:val="28"/>
          </w:rPr>
          <w:t>владеют</w:t>
        </w:r>
      </w:hyperlink>
      <w:r w:rsidRPr="004872B8">
        <w:rPr>
          <w:rFonts w:ascii="Times New Roman" w:hAnsi="Times New Roman" w:eastAsiaTheme="minorHAnsi"/>
          <w:sz w:val="28"/>
          <w:szCs w:val="28"/>
        </w:rP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r:id="rId14" w:history="1">
        <w:r w:rsidRPr="004872B8">
          <w:rPr>
            <w:rFonts w:ascii="Times New Roman" w:hAnsi="Times New Roman" w:eastAsiaTheme="minorHAnsi"/>
            <w:color w:val="0000FF"/>
            <w:sz w:val="28"/>
            <w:szCs w:val="28"/>
          </w:rPr>
          <w:t>доверенности</w:t>
        </w:r>
      </w:hyperlink>
      <w:r w:rsidRPr="004872B8">
        <w:rPr>
          <w:rFonts w:ascii="Times New Roman" w:hAnsi="Times New Roman" w:eastAsiaTheme="minorHAnsi"/>
          <w:sz w:val="28"/>
          <w:szCs w:val="28"/>
        </w:rP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rsidR="00FE13F4" w:rsidRPr="004872B8" w:rsidP="00FE13F4">
      <w:pPr>
        <w:autoSpaceDE w:val="0"/>
        <w:autoSpaceDN w:val="0"/>
        <w:adjustRightInd w:val="0"/>
        <w:spacing w:after="0" w:line="240" w:lineRule="auto"/>
        <w:ind w:firstLine="540"/>
        <w:jc w:val="both"/>
        <w:rPr>
          <w:rFonts w:ascii="Times New Roman" w:hAnsi="Times New Roman" w:eastAsiaTheme="minorHAnsi"/>
          <w:sz w:val="28"/>
          <w:szCs w:val="28"/>
        </w:rPr>
      </w:pPr>
      <w:r w:rsidRPr="004872B8">
        <w:rPr>
          <w:rFonts w:ascii="Times New Roman" w:hAnsi="Times New Roman" w:eastAsiaTheme="minorHAnsi"/>
          <w:sz w:val="28"/>
          <w:szCs w:val="28"/>
        </w:rPr>
        <w:t xml:space="preserve">В соответствии со ст. 1082 ГК РФ,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15" w:history="1">
        <w:r w:rsidRPr="004872B8">
          <w:rPr>
            <w:rFonts w:ascii="Times New Roman" w:hAnsi="Times New Roman" w:eastAsiaTheme="minorHAnsi"/>
            <w:color w:val="0000FF"/>
            <w:sz w:val="28"/>
            <w:szCs w:val="28"/>
          </w:rPr>
          <w:t>(пункт 2 статьи 15)</w:t>
        </w:r>
      </w:hyperlink>
      <w:r w:rsidRPr="004872B8">
        <w:rPr>
          <w:rFonts w:ascii="Times New Roman" w:hAnsi="Times New Roman" w:eastAsiaTheme="minorHAnsi"/>
          <w:sz w:val="28"/>
          <w:szCs w:val="28"/>
        </w:rPr>
        <w:t>.</w:t>
      </w:r>
    </w:p>
    <w:p w:rsidR="00FE13F4" w:rsidRPr="004872B8" w:rsidP="00FE13F4">
      <w:pPr>
        <w:autoSpaceDE w:val="0"/>
        <w:autoSpaceDN w:val="0"/>
        <w:adjustRightInd w:val="0"/>
        <w:spacing w:after="0" w:line="240" w:lineRule="auto"/>
        <w:ind w:firstLine="540"/>
        <w:jc w:val="both"/>
        <w:rPr>
          <w:rFonts w:ascii="Times New Roman" w:hAnsi="Times New Roman" w:eastAsiaTheme="minorHAnsi"/>
          <w:sz w:val="28"/>
          <w:szCs w:val="28"/>
        </w:rPr>
      </w:pPr>
      <w:r w:rsidRPr="004872B8">
        <w:rPr>
          <w:rFonts w:ascii="Times New Roman" w:hAnsi="Times New Roman" w:eastAsiaTheme="minorHAnsi"/>
          <w:sz w:val="28"/>
          <w:szCs w:val="28"/>
        </w:rPr>
        <w:t>В силу ст. 1072 ГК РФ 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r:id="rId16" w:history="1">
        <w:r w:rsidRPr="004872B8">
          <w:rPr>
            <w:rFonts w:ascii="Times New Roman" w:hAnsi="Times New Roman" w:eastAsiaTheme="minorHAnsi"/>
            <w:color w:val="0000FF"/>
            <w:sz w:val="28"/>
            <w:szCs w:val="28"/>
          </w:rPr>
          <w:t>статья 931</w:t>
        </w:r>
      </w:hyperlink>
      <w:r w:rsidRPr="004872B8">
        <w:rPr>
          <w:rFonts w:ascii="Times New Roman" w:hAnsi="Times New Roman" w:eastAsiaTheme="minorHAnsi"/>
          <w:sz w:val="28"/>
          <w:szCs w:val="28"/>
        </w:rPr>
        <w:t xml:space="preserve">, </w:t>
      </w:r>
      <w:hyperlink r:id="rId17" w:history="1">
        <w:r w:rsidRPr="004872B8">
          <w:rPr>
            <w:rFonts w:ascii="Times New Roman" w:hAnsi="Times New Roman" w:eastAsiaTheme="minorHAnsi"/>
            <w:color w:val="0000FF"/>
            <w:sz w:val="28"/>
            <w:szCs w:val="28"/>
          </w:rPr>
          <w:t>пункт 1 статьи 935</w:t>
        </w:r>
      </w:hyperlink>
      <w:r w:rsidRPr="004872B8">
        <w:rPr>
          <w:rFonts w:ascii="Times New Roman" w:hAnsi="Times New Roman" w:eastAsiaTheme="minorHAnsi"/>
          <w:sz w:val="28"/>
          <w:szCs w:val="28"/>
        </w:rP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FE13F4" w:rsidRPr="004872B8" w:rsidP="00FE13F4">
      <w:pPr>
        <w:autoSpaceDE w:val="0"/>
        <w:autoSpaceDN w:val="0"/>
        <w:adjustRightInd w:val="0"/>
        <w:spacing w:after="0" w:line="240" w:lineRule="auto"/>
        <w:ind w:firstLine="540"/>
        <w:jc w:val="both"/>
        <w:rPr>
          <w:rFonts w:ascii="Times New Roman" w:hAnsi="Times New Roman" w:eastAsiaTheme="minorHAnsi"/>
          <w:sz w:val="28"/>
          <w:szCs w:val="28"/>
        </w:rPr>
      </w:pPr>
      <w:r w:rsidRPr="004872B8">
        <w:rPr>
          <w:rFonts w:ascii="Times New Roman" w:hAnsi="Times New Roman" w:eastAsiaTheme="minorHAnsi"/>
          <w:sz w:val="28"/>
          <w:szCs w:val="28"/>
        </w:rPr>
        <w:t xml:space="preserve">Как указано в постановлении Конституционного Суда РФ от 10.03.2017 N 6-П "По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w:t>
      </w:r>
      <w:r w:rsidRPr="004872B8">
        <w:rPr>
          <w:rFonts w:ascii="Times New Roman" w:hAnsi="Times New Roman" w:eastAsiaTheme="minorHAnsi"/>
          <w:sz w:val="28"/>
          <w:szCs w:val="28"/>
        </w:rPr>
        <w:t>Аринушенко</w:t>
      </w:r>
      <w:r w:rsidRPr="004872B8">
        <w:rPr>
          <w:rFonts w:ascii="Times New Roman" w:hAnsi="Times New Roman" w:eastAsiaTheme="minorHAnsi"/>
          <w:sz w:val="28"/>
          <w:szCs w:val="28"/>
        </w:rPr>
        <w:t xml:space="preserve">, Г.С. </w:t>
      </w:r>
      <w:r w:rsidRPr="004872B8">
        <w:rPr>
          <w:rFonts w:ascii="Times New Roman" w:hAnsi="Times New Roman" w:eastAsiaTheme="minorHAnsi"/>
          <w:sz w:val="28"/>
          <w:szCs w:val="28"/>
        </w:rPr>
        <w:t>Бересневой</w:t>
      </w:r>
      <w:r w:rsidRPr="004872B8">
        <w:rPr>
          <w:rFonts w:ascii="Times New Roman" w:hAnsi="Times New Roman" w:eastAsiaTheme="minorHAnsi"/>
          <w:sz w:val="28"/>
          <w:szCs w:val="28"/>
        </w:rPr>
        <w:t xml:space="preserve"> и других",   положения Федерального </w:t>
      </w:r>
      <w:hyperlink r:id="rId18" w:history="1">
        <w:r w:rsidRPr="004872B8">
          <w:rPr>
            <w:rFonts w:ascii="Times New Roman" w:hAnsi="Times New Roman" w:eastAsiaTheme="minorHAnsi"/>
            <w:color w:val="0000FF"/>
            <w:sz w:val="28"/>
            <w:szCs w:val="28"/>
          </w:rPr>
          <w:t>закона</w:t>
        </w:r>
      </w:hyperlink>
      <w:r w:rsidRPr="004872B8">
        <w:rPr>
          <w:rFonts w:ascii="Times New Roman" w:hAnsi="Times New Roman" w:eastAsiaTheme="minorHAnsi"/>
          <w:sz w:val="28"/>
          <w:szCs w:val="28"/>
        </w:rPr>
        <w:t xml:space="preserve"> "Об обязательном страховании гражданской ответственности владельцев транспортных средств", определяющие размер расходов</w:t>
      </w:r>
      <w:r w:rsidRPr="004872B8">
        <w:rPr>
          <w:rFonts w:ascii="Times New Roman" w:hAnsi="Times New Roman" w:eastAsiaTheme="minorHAnsi"/>
          <w:sz w:val="28"/>
          <w:szCs w:val="28"/>
        </w:rPr>
        <w:t xml:space="preserve"> </w:t>
      </w:r>
      <w:r w:rsidRPr="004872B8">
        <w:rPr>
          <w:rFonts w:ascii="Times New Roman" w:hAnsi="Times New Roman" w:eastAsiaTheme="minorHAnsi"/>
          <w:sz w:val="28"/>
          <w:szCs w:val="28"/>
        </w:rPr>
        <w:t xml:space="preserve">на запасные части с учетом износа комплектующих изделий (деталей, узлов и агрегатов), подлежащих замене при восстановительном ремонте, а также предписывающие осуществление независимой технической экспертизы и судебной экспертизы транспортного средства с использованием единой методики определения размера расходов на восстановительный ремонт в отношении поврежденного транспортного средства, не препятствуют возмещению вреда непосредственным его </w:t>
      </w:r>
      <w:r w:rsidRPr="004872B8">
        <w:rPr>
          <w:rFonts w:ascii="Times New Roman" w:hAnsi="Times New Roman" w:eastAsiaTheme="minorHAnsi"/>
          <w:sz w:val="28"/>
          <w:szCs w:val="28"/>
        </w:rPr>
        <w:t>причинителем</w:t>
      </w:r>
      <w:r w:rsidRPr="004872B8">
        <w:rPr>
          <w:rFonts w:ascii="Times New Roman" w:hAnsi="Times New Roman" w:eastAsiaTheme="minorHAnsi"/>
          <w:sz w:val="28"/>
          <w:szCs w:val="28"/>
        </w:rPr>
        <w:t xml:space="preserve"> в соответствии с законодательством Российской Федерации, если размер понесенного</w:t>
      </w:r>
      <w:r w:rsidRPr="004872B8">
        <w:rPr>
          <w:rFonts w:ascii="Times New Roman" w:hAnsi="Times New Roman" w:eastAsiaTheme="minorHAnsi"/>
          <w:sz w:val="28"/>
          <w:szCs w:val="28"/>
        </w:rPr>
        <w:t xml:space="preserve"> потерпевшим фактического ущерба превышает размер выплаченного ему страховщиком страхового возмещения. С этим выводом согласуется и положение </w:t>
      </w:r>
      <w:hyperlink r:id="rId19" w:history="1">
        <w:r w:rsidRPr="004872B8">
          <w:rPr>
            <w:rFonts w:ascii="Times New Roman" w:hAnsi="Times New Roman" w:eastAsiaTheme="minorHAnsi"/>
            <w:color w:val="0000FF"/>
            <w:sz w:val="28"/>
            <w:szCs w:val="28"/>
          </w:rPr>
          <w:t>пункта 23 статьи 12</w:t>
        </w:r>
      </w:hyperlink>
      <w:r w:rsidRPr="004872B8">
        <w:rPr>
          <w:rFonts w:ascii="Times New Roman" w:hAnsi="Times New Roman" w:eastAsiaTheme="minorHAnsi"/>
          <w:sz w:val="28"/>
          <w:szCs w:val="28"/>
        </w:rPr>
        <w:t xml:space="preserve"> Федерального закона "Об обязательном страховании гражданской ответственности владельцев транспортных средств", согласно </w:t>
      </w:r>
      <w:r w:rsidRPr="004872B8">
        <w:rPr>
          <w:rFonts w:ascii="Times New Roman" w:hAnsi="Times New Roman" w:eastAsiaTheme="minorHAnsi"/>
          <w:sz w:val="28"/>
          <w:szCs w:val="28"/>
        </w:rPr>
        <w:t>которому</w:t>
      </w:r>
      <w:r w:rsidRPr="004872B8">
        <w:rPr>
          <w:rFonts w:ascii="Times New Roman" w:hAnsi="Times New Roman" w:eastAsiaTheme="minorHAnsi"/>
          <w:sz w:val="28"/>
          <w:szCs w:val="28"/>
        </w:rPr>
        <w:t xml:space="preserve"> с лица, причинившего вред, может быть взыскана сумма в размере части требования, оставшейся неудовлетворенной в соответствии с данным Федеральным </w:t>
      </w:r>
      <w:hyperlink r:id="rId18" w:history="1">
        <w:r w:rsidRPr="004872B8">
          <w:rPr>
            <w:rFonts w:ascii="Times New Roman" w:hAnsi="Times New Roman" w:eastAsiaTheme="minorHAnsi"/>
            <w:color w:val="0000FF"/>
            <w:sz w:val="28"/>
            <w:szCs w:val="28"/>
          </w:rPr>
          <w:t>законом</w:t>
        </w:r>
      </w:hyperlink>
      <w:r w:rsidRPr="004872B8">
        <w:rPr>
          <w:rFonts w:ascii="Times New Roman" w:hAnsi="Times New Roman" w:eastAsiaTheme="minorHAnsi"/>
          <w:sz w:val="28"/>
          <w:szCs w:val="28"/>
        </w:rPr>
        <w:t>.</w:t>
      </w:r>
    </w:p>
    <w:p w:rsidR="00FE13F4" w:rsidRPr="004872B8" w:rsidP="00FE13F4">
      <w:pPr>
        <w:autoSpaceDE w:val="0"/>
        <w:autoSpaceDN w:val="0"/>
        <w:adjustRightInd w:val="0"/>
        <w:spacing w:after="0" w:line="240" w:lineRule="auto"/>
        <w:ind w:firstLine="540"/>
        <w:jc w:val="both"/>
        <w:rPr>
          <w:rFonts w:ascii="Times New Roman" w:hAnsi="Times New Roman" w:eastAsiaTheme="minorHAnsi"/>
          <w:sz w:val="28"/>
          <w:szCs w:val="28"/>
        </w:rPr>
      </w:pPr>
      <w:r w:rsidRPr="004872B8">
        <w:rPr>
          <w:rFonts w:ascii="Times New Roman" w:hAnsi="Times New Roman" w:eastAsiaTheme="minorHAnsi"/>
          <w:sz w:val="28"/>
          <w:szCs w:val="28"/>
        </w:rPr>
        <w:t xml:space="preserve">Таким образом, с виновника дорожно-транспортного происшествия </w:t>
      </w:r>
      <w:r w:rsidRPr="004872B8">
        <w:rPr>
          <w:rFonts w:ascii="Times New Roman" w:hAnsi="Times New Roman" w:eastAsiaTheme="minorHAnsi"/>
          <w:sz w:val="28"/>
          <w:szCs w:val="28"/>
        </w:rPr>
        <w:t>Литвинюк</w:t>
      </w:r>
      <w:r w:rsidRPr="004872B8">
        <w:rPr>
          <w:rFonts w:ascii="Times New Roman" w:hAnsi="Times New Roman" w:eastAsiaTheme="minorHAnsi"/>
          <w:sz w:val="28"/>
          <w:szCs w:val="28"/>
        </w:rPr>
        <w:t xml:space="preserve"> А.В. подлежит взысканию разница между выплаченным страховой организацией страховым возмещением (8773 рубля 50 коп.) и фактическим размером ущерба, определенным согласно экспертному  заключению от 13 мая 2021 г. (10000 рублей), то есть </w:t>
      </w:r>
      <w:r w:rsidRPr="004872B8">
        <w:rPr>
          <w:rFonts w:ascii="Times New Roman" w:hAnsi="Times New Roman"/>
          <w:sz w:val="28"/>
          <w:szCs w:val="28"/>
        </w:rPr>
        <w:t>1226 рублей 50 коп. (10000-8773,5=1226,5).</w:t>
      </w:r>
    </w:p>
    <w:p w:rsidR="00FE13F4" w:rsidRPr="004872B8" w:rsidP="00FE13F4">
      <w:pPr>
        <w:autoSpaceDE w:val="0"/>
        <w:autoSpaceDN w:val="0"/>
        <w:adjustRightInd w:val="0"/>
        <w:spacing w:after="0" w:line="240" w:lineRule="auto"/>
        <w:ind w:firstLine="540"/>
        <w:jc w:val="both"/>
        <w:rPr>
          <w:rFonts w:ascii="Times New Roman" w:hAnsi="Times New Roman" w:eastAsiaTheme="minorHAnsi"/>
          <w:sz w:val="28"/>
          <w:szCs w:val="28"/>
        </w:rPr>
      </w:pPr>
      <w:r w:rsidRPr="004872B8">
        <w:rPr>
          <w:rFonts w:ascii="Times New Roman" w:hAnsi="Times New Roman" w:eastAsiaTheme="minorHAnsi"/>
          <w:sz w:val="28"/>
          <w:szCs w:val="28"/>
        </w:rPr>
        <w:t xml:space="preserve">Требования о взыскании расходов по оплате государственной пошлины с ответчика </w:t>
      </w:r>
      <w:r w:rsidRPr="004872B8">
        <w:rPr>
          <w:rFonts w:ascii="Times New Roman" w:hAnsi="Times New Roman" w:eastAsiaTheme="minorHAnsi"/>
          <w:sz w:val="28"/>
          <w:szCs w:val="28"/>
        </w:rPr>
        <w:t>Литвинюк</w:t>
      </w:r>
      <w:r w:rsidRPr="004872B8">
        <w:rPr>
          <w:rFonts w:ascii="Times New Roman" w:hAnsi="Times New Roman" w:eastAsiaTheme="minorHAnsi"/>
          <w:sz w:val="28"/>
          <w:szCs w:val="28"/>
        </w:rPr>
        <w:t xml:space="preserve"> А.В. истцом не </w:t>
      </w:r>
      <w:r w:rsidRPr="004872B8">
        <w:rPr>
          <w:rFonts w:ascii="Times New Roman" w:hAnsi="Times New Roman" w:eastAsiaTheme="minorHAnsi"/>
          <w:sz w:val="28"/>
          <w:szCs w:val="28"/>
        </w:rPr>
        <w:t>заявлялись</w:t>
      </w:r>
      <w:r w:rsidRPr="004872B8">
        <w:rPr>
          <w:rFonts w:ascii="Times New Roman" w:hAnsi="Times New Roman" w:eastAsiaTheme="minorHAnsi"/>
          <w:sz w:val="28"/>
          <w:szCs w:val="28"/>
        </w:rPr>
        <w:t xml:space="preserve">.  </w:t>
      </w:r>
    </w:p>
    <w:p w:rsidR="00A76FF5" w:rsidRPr="004872B8" w:rsidP="00A76FF5">
      <w:pPr>
        <w:spacing w:after="0" w:line="240" w:lineRule="auto"/>
        <w:jc w:val="both"/>
        <w:rPr>
          <w:rFonts w:ascii="Times New Roman" w:eastAsia="Times New Roman" w:hAnsi="Times New Roman"/>
          <w:sz w:val="28"/>
          <w:szCs w:val="28"/>
        </w:rPr>
      </w:pPr>
      <w:r w:rsidRPr="004872B8">
        <w:rPr>
          <w:rFonts w:ascii="Times New Roman" w:eastAsia="Times New Roman" w:hAnsi="Times New Roman"/>
          <w:sz w:val="28"/>
          <w:szCs w:val="28"/>
        </w:rPr>
        <w:t xml:space="preserve">          </w:t>
      </w:r>
      <w:r w:rsidRPr="004872B8">
        <w:rPr>
          <w:rFonts w:ascii="Times New Roman" w:eastAsia="Times New Roman" w:hAnsi="Times New Roman"/>
          <w:sz w:val="28"/>
          <w:szCs w:val="28"/>
        </w:rPr>
        <w:t xml:space="preserve"> На основании </w:t>
      </w:r>
      <w:r w:rsidRPr="004872B8">
        <w:rPr>
          <w:rFonts w:ascii="Times New Roman" w:eastAsia="Times New Roman" w:hAnsi="Times New Roman"/>
          <w:sz w:val="28"/>
          <w:szCs w:val="28"/>
        </w:rPr>
        <w:t>изложенного</w:t>
      </w:r>
      <w:r w:rsidRPr="004872B8">
        <w:rPr>
          <w:rFonts w:ascii="Times New Roman" w:eastAsia="Times New Roman" w:hAnsi="Times New Roman"/>
          <w:sz w:val="28"/>
          <w:szCs w:val="28"/>
        </w:rPr>
        <w:t xml:space="preserve">, руководствуясь ст. ст. 194-199 ГПК Российской Федерации, </w:t>
      </w:r>
      <w:r w:rsidRPr="004872B8" w:rsidR="00821264">
        <w:rPr>
          <w:rFonts w:ascii="Times New Roman" w:eastAsia="Times New Roman" w:hAnsi="Times New Roman"/>
          <w:sz w:val="28"/>
          <w:szCs w:val="28"/>
        </w:rPr>
        <w:t xml:space="preserve"> </w:t>
      </w:r>
      <w:r w:rsidRPr="004872B8">
        <w:rPr>
          <w:rFonts w:ascii="Times New Roman" w:eastAsia="Times New Roman" w:hAnsi="Times New Roman"/>
          <w:sz w:val="28"/>
          <w:szCs w:val="28"/>
        </w:rPr>
        <w:t xml:space="preserve"> - </w:t>
      </w:r>
    </w:p>
    <w:p w:rsidR="00A76FF5" w:rsidRPr="004872B8" w:rsidP="00A76FF5">
      <w:pPr>
        <w:spacing w:after="0" w:line="240" w:lineRule="auto"/>
        <w:jc w:val="center"/>
        <w:rPr>
          <w:rFonts w:ascii="Times New Roman" w:eastAsia="Times New Roman" w:hAnsi="Times New Roman"/>
          <w:sz w:val="28"/>
          <w:szCs w:val="28"/>
        </w:rPr>
      </w:pPr>
      <w:r w:rsidRPr="004872B8">
        <w:rPr>
          <w:rFonts w:ascii="Times New Roman" w:eastAsia="Times New Roman" w:hAnsi="Times New Roman"/>
          <w:sz w:val="28"/>
          <w:szCs w:val="28"/>
        </w:rPr>
        <w:t>Р</w:t>
      </w:r>
      <w:r w:rsidRPr="004872B8">
        <w:rPr>
          <w:rFonts w:ascii="Times New Roman" w:eastAsia="Times New Roman" w:hAnsi="Times New Roman"/>
          <w:sz w:val="28"/>
          <w:szCs w:val="28"/>
        </w:rPr>
        <w:t xml:space="preserve"> Е Ш И Л :</w:t>
      </w:r>
    </w:p>
    <w:p w:rsidR="00A76FF5" w:rsidRPr="004872B8" w:rsidP="00A76FF5">
      <w:pPr>
        <w:spacing w:after="0" w:line="240" w:lineRule="auto"/>
        <w:jc w:val="both"/>
        <w:rPr>
          <w:rFonts w:ascii="Times New Roman" w:eastAsia="Times New Roman" w:hAnsi="Times New Roman"/>
          <w:sz w:val="28"/>
          <w:szCs w:val="28"/>
        </w:rPr>
      </w:pPr>
      <w:r w:rsidRPr="004872B8">
        <w:rPr>
          <w:rFonts w:ascii="Times New Roman" w:eastAsia="Times New Roman" w:hAnsi="Times New Roman"/>
          <w:sz w:val="28"/>
          <w:szCs w:val="28"/>
        </w:rPr>
        <w:t xml:space="preserve">          </w:t>
      </w:r>
      <w:r w:rsidRPr="004872B8" w:rsidR="00A72155">
        <w:rPr>
          <w:rFonts w:ascii="Times New Roman" w:eastAsia="Times New Roman" w:hAnsi="Times New Roman"/>
          <w:sz w:val="28"/>
          <w:szCs w:val="28"/>
        </w:rPr>
        <w:t xml:space="preserve"> </w:t>
      </w:r>
    </w:p>
    <w:p w:rsidR="00DB6C09" w:rsidRPr="004872B8" w:rsidP="00DB6C09">
      <w:pPr>
        <w:tabs>
          <w:tab w:val="left" w:pos="7513"/>
        </w:tabs>
        <w:ind w:firstLine="709"/>
        <w:jc w:val="both"/>
        <w:rPr>
          <w:rFonts w:ascii="Times New Roman" w:hAnsi="Times New Roman"/>
          <w:sz w:val="28"/>
          <w:szCs w:val="28"/>
        </w:rPr>
      </w:pPr>
      <w:r w:rsidRPr="004872B8">
        <w:rPr>
          <w:rFonts w:ascii="Times New Roman" w:hAnsi="Times New Roman"/>
          <w:sz w:val="28"/>
          <w:szCs w:val="28"/>
        </w:rPr>
        <w:t>В удовлетворении исковых требований к Страховому Акционерному обществу «ВСК» - отказать.</w:t>
      </w:r>
    </w:p>
    <w:p w:rsidR="00A72155" w:rsidRPr="004872B8" w:rsidP="00DB6C09">
      <w:pPr>
        <w:tabs>
          <w:tab w:val="left" w:pos="7513"/>
        </w:tabs>
        <w:ind w:firstLine="709"/>
        <w:jc w:val="both"/>
        <w:rPr>
          <w:rFonts w:ascii="Times New Roman" w:hAnsi="Times New Roman"/>
          <w:sz w:val="28"/>
          <w:szCs w:val="28"/>
        </w:rPr>
      </w:pPr>
      <w:r w:rsidRPr="004872B8">
        <w:rPr>
          <w:rFonts w:ascii="Times New Roman" w:hAnsi="Times New Roman"/>
          <w:sz w:val="28"/>
          <w:szCs w:val="28"/>
        </w:rPr>
        <w:t xml:space="preserve">Исковые требования к </w:t>
      </w:r>
      <w:r w:rsidRPr="004872B8">
        <w:rPr>
          <w:rFonts w:ascii="Times New Roman" w:hAnsi="Times New Roman"/>
          <w:sz w:val="28"/>
          <w:szCs w:val="28"/>
        </w:rPr>
        <w:t>Литвинюк</w:t>
      </w:r>
      <w:r w:rsidRPr="004872B8">
        <w:rPr>
          <w:rFonts w:ascii="Times New Roman" w:hAnsi="Times New Roman"/>
          <w:sz w:val="28"/>
          <w:szCs w:val="28"/>
        </w:rPr>
        <w:t xml:space="preserve"> Анне Владимировне удовлетворить частично. Взыскать с </w:t>
      </w:r>
      <w:r w:rsidRPr="004872B8">
        <w:rPr>
          <w:rFonts w:ascii="Times New Roman" w:hAnsi="Times New Roman"/>
          <w:sz w:val="28"/>
          <w:szCs w:val="28"/>
        </w:rPr>
        <w:t>Литвинюк</w:t>
      </w:r>
      <w:r w:rsidRPr="004872B8">
        <w:rPr>
          <w:rFonts w:ascii="Times New Roman" w:hAnsi="Times New Roman"/>
          <w:sz w:val="28"/>
          <w:szCs w:val="28"/>
        </w:rPr>
        <w:t xml:space="preserve"> Анны Владимировны в пользу Сабуровой Ксении Олеговны </w:t>
      </w:r>
      <w:r w:rsidRPr="004872B8" w:rsidR="00D665A0">
        <w:rPr>
          <w:rFonts w:ascii="Times New Roman" w:hAnsi="Times New Roman"/>
          <w:sz w:val="28"/>
          <w:szCs w:val="28"/>
        </w:rPr>
        <w:t>1226 рублей 50 коп</w:t>
      </w:r>
      <w:r w:rsidRPr="004872B8" w:rsidR="00D665A0">
        <w:rPr>
          <w:rFonts w:ascii="Times New Roman" w:hAnsi="Times New Roman"/>
          <w:sz w:val="28"/>
          <w:szCs w:val="28"/>
        </w:rPr>
        <w:t>.</w:t>
      </w:r>
      <w:r w:rsidRPr="004872B8" w:rsidR="00D665A0">
        <w:rPr>
          <w:rFonts w:ascii="Times New Roman" w:hAnsi="Times New Roman"/>
          <w:sz w:val="28"/>
          <w:szCs w:val="28"/>
        </w:rPr>
        <w:t xml:space="preserve"> </w:t>
      </w:r>
      <w:r w:rsidRPr="004872B8" w:rsidR="00D665A0">
        <w:rPr>
          <w:rFonts w:ascii="Times New Roman" w:hAnsi="Times New Roman"/>
          <w:sz w:val="28"/>
          <w:szCs w:val="28"/>
        </w:rPr>
        <w:t>в</w:t>
      </w:r>
      <w:r w:rsidRPr="004872B8" w:rsidR="00D665A0">
        <w:rPr>
          <w:rFonts w:ascii="Times New Roman" w:hAnsi="Times New Roman"/>
          <w:sz w:val="28"/>
          <w:szCs w:val="28"/>
        </w:rPr>
        <w:t xml:space="preserve"> счет возмещения материального  вреда, причиненного в результате дорожно-транспортного происшествия 15.08.2020 г.</w:t>
      </w:r>
    </w:p>
    <w:p w:rsidR="00DB6C09" w:rsidRPr="004872B8" w:rsidP="00DB6C09">
      <w:pPr>
        <w:autoSpaceDE w:val="0"/>
        <w:autoSpaceDN w:val="0"/>
        <w:adjustRightInd w:val="0"/>
        <w:ind w:firstLine="708"/>
        <w:jc w:val="both"/>
        <w:rPr>
          <w:rFonts w:ascii="Times New Roman" w:hAnsi="Times New Roman"/>
          <w:sz w:val="28"/>
          <w:szCs w:val="28"/>
        </w:rPr>
      </w:pPr>
      <w:r w:rsidRPr="004872B8">
        <w:rPr>
          <w:rFonts w:ascii="Times New Roman" w:hAnsi="Times New Roman"/>
          <w:sz w:val="28"/>
          <w:szCs w:val="28"/>
        </w:rPr>
        <w:t>В остальной части исковые требования оставить без удовлетворения.</w:t>
      </w:r>
    </w:p>
    <w:p w:rsidR="00A76FF5" w:rsidRPr="004872B8" w:rsidP="00D665A0">
      <w:pPr>
        <w:autoSpaceDE w:val="0"/>
        <w:autoSpaceDN w:val="0"/>
        <w:adjustRightInd w:val="0"/>
        <w:jc w:val="both"/>
        <w:rPr>
          <w:rFonts w:ascii="Times New Roman" w:eastAsia="Times New Roman" w:hAnsi="Times New Roman"/>
          <w:sz w:val="28"/>
          <w:szCs w:val="28"/>
        </w:rPr>
      </w:pPr>
      <w:r w:rsidRPr="004872B8">
        <w:rPr>
          <w:rFonts w:ascii="Times New Roman" w:hAnsi="Times New Roman"/>
          <w:sz w:val="28"/>
          <w:szCs w:val="28"/>
        </w:rPr>
        <w:t xml:space="preserve">         </w:t>
      </w:r>
      <w:r w:rsidRPr="004872B8" w:rsidR="00F84BE6">
        <w:rPr>
          <w:rFonts w:ascii="Times New Roman" w:eastAsia="Times New Roman" w:hAnsi="Times New Roman"/>
          <w:sz w:val="28"/>
          <w:szCs w:val="28"/>
        </w:rPr>
        <w:t xml:space="preserve"> Реш</w:t>
      </w:r>
      <w:r w:rsidRPr="004872B8">
        <w:rPr>
          <w:rFonts w:ascii="Times New Roman" w:eastAsia="Times New Roman" w:hAnsi="Times New Roman"/>
          <w:sz w:val="28"/>
          <w:szCs w:val="28"/>
        </w:rPr>
        <w:t xml:space="preserve">ение может быть обжаловано </w:t>
      </w:r>
      <w:r w:rsidRPr="004872B8">
        <w:rPr>
          <w:rFonts w:ascii="Times New Roman" w:eastAsia="Times New Roman" w:hAnsi="Times New Roman"/>
          <w:sz w:val="28"/>
          <w:szCs w:val="28"/>
        </w:rPr>
        <w:t>в Железнодорожный р</w:t>
      </w:r>
      <w:r w:rsidRPr="004872B8" w:rsidR="00821264">
        <w:rPr>
          <w:rFonts w:ascii="Times New Roman" w:eastAsia="Times New Roman" w:hAnsi="Times New Roman"/>
          <w:sz w:val="28"/>
          <w:szCs w:val="28"/>
        </w:rPr>
        <w:t xml:space="preserve">айонный суд города Симферополя </w:t>
      </w:r>
      <w:r w:rsidRPr="004872B8">
        <w:rPr>
          <w:rFonts w:ascii="Times New Roman" w:eastAsia="Times New Roman" w:hAnsi="Times New Roman"/>
          <w:sz w:val="28"/>
          <w:szCs w:val="28"/>
        </w:rPr>
        <w:t xml:space="preserve"> в течение  месяца со дня принятия решения суда в окончательной форме</w:t>
      </w:r>
      <w:r w:rsidRPr="004872B8" w:rsidR="00821264">
        <w:rPr>
          <w:rFonts w:ascii="Times New Roman" w:eastAsia="Times New Roman" w:hAnsi="Times New Roman"/>
          <w:sz w:val="28"/>
          <w:szCs w:val="28"/>
        </w:rPr>
        <w:t xml:space="preserve"> через мирового судью</w:t>
      </w:r>
      <w:r w:rsidRPr="004872B8">
        <w:rPr>
          <w:rFonts w:ascii="Times New Roman" w:eastAsia="Times New Roman" w:hAnsi="Times New Roman"/>
          <w:sz w:val="28"/>
          <w:szCs w:val="28"/>
        </w:rPr>
        <w:t>.</w:t>
      </w:r>
    </w:p>
    <w:p w:rsidR="00AF04C0" w:rsidRPr="004872B8" w:rsidP="00AF04C0">
      <w:pPr>
        <w:spacing w:after="0" w:line="240" w:lineRule="auto"/>
        <w:jc w:val="both"/>
        <w:rPr>
          <w:rFonts w:ascii="Times New Roman" w:eastAsia="Times New Roman" w:hAnsi="Times New Roman"/>
          <w:sz w:val="28"/>
          <w:szCs w:val="28"/>
        </w:rPr>
      </w:pPr>
      <w:r w:rsidRPr="004872B8">
        <w:rPr>
          <w:rFonts w:ascii="Times New Roman" w:eastAsia="Times New Roman" w:hAnsi="Times New Roman"/>
          <w:sz w:val="28"/>
          <w:szCs w:val="28"/>
        </w:rPr>
        <w:t xml:space="preserve">          Разъяснить сторонам, что  мировой судья может не составлять мотивированное решение по рассмотренному им делу. </w:t>
      </w:r>
      <w:r w:rsidRPr="004872B8">
        <w:rPr>
          <w:rFonts w:ascii="Times New Roman" w:eastAsia="Times New Roman" w:hAnsi="Times New Roman"/>
          <w:sz w:val="28"/>
          <w:szCs w:val="28"/>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4872B8">
        <w:rPr>
          <w:rFonts w:ascii="Times New Roman" w:eastAsia="Times New Roman" w:hAnsi="Times New Roman"/>
          <w:sz w:val="28"/>
          <w:szCs w:val="28"/>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F04C0" w:rsidRPr="004872B8" w:rsidP="00AF04C0">
      <w:pPr>
        <w:spacing w:after="0" w:line="240" w:lineRule="auto"/>
        <w:jc w:val="both"/>
        <w:rPr>
          <w:rFonts w:ascii="Times New Roman" w:eastAsia="Times New Roman" w:hAnsi="Times New Roman"/>
          <w:sz w:val="28"/>
          <w:szCs w:val="28"/>
        </w:rPr>
      </w:pPr>
      <w:r w:rsidRPr="004872B8">
        <w:rPr>
          <w:rFonts w:ascii="Times New Roman" w:eastAsia="Times New Roman" w:hAnsi="Times New Roman"/>
          <w:sz w:val="28"/>
          <w:szCs w:val="28"/>
        </w:rPr>
        <w:t xml:space="preserve"> </w:t>
      </w:r>
    </w:p>
    <w:p w:rsidR="00AF04C0" w:rsidRPr="004872B8" w:rsidP="00AF04C0">
      <w:pPr>
        <w:rPr>
          <w:sz w:val="28"/>
          <w:szCs w:val="28"/>
        </w:rPr>
      </w:pPr>
    </w:p>
    <w:p w:rsidR="00AF04C0" w:rsidRPr="004872B8" w:rsidP="00F84BE6">
      <w:pPr>
        <w:spacing w:after="0" w:line="240" w:lineRule="auto"/>
        <w:jc w:val="both"/>
        <w:rPr>
          <w:rFonts w:ascii="Times New Roman" w:eastAsia="Times New Roman" w:hAnsi="Times New Roman"/>
          <w:sz w:val="28"/>
          <w:szCs w:val="28"/>
        </w:rPr>
      </w:pPr>
    </w:p>
    <w:p w:rsidR="00A76FF5" w:rsidRPr="004872B8" w:rsidP="00A76FF5">
      <w:pPr>
        <w:spacing w:after="0" w:line="240" w:lineRule="auto"/>
        <w:jc w:val="both"/>
        <w:rPr>
          <w:rFonts w:ascii="Times New Roman" w:eastAsia="Times New Roman" w:hAnsi="Times New Roman"/>
          <w:sz w:val="28"/>
          <w:szCs w:val="28"/>
        </w:rPr>
      </w:pPr>
      <w:r w:rsidRPr="004872B8">
        <w:rPr>
          <w:rFonts w:ascii="Times New Roman" w:eastAsia="Times New Roman" w:hAnsi="Times New Roman"/>
          <w:sz w:val="28"/>
          <w:szCs w:val="28"/>
        </w:rPr>
        <w:t xml:space="preserve">        </w:t>
      </w:r>
      <w:r w:rsidRPr="004872B8">
        <w:rPr>
          <w:rFonts w:ascii="Times New Roman" w:eastAsia="Times New Roman" w:hAnsi="Times New Roman"/>
          <w:sz w:val="28"/>
          <w:szCs w:val="28"/>
        </w:rPr>
        <w:t xml:space="preserve">         </w:t>
      </w:r>
      <w:r w:rsidRPr="004872B8">
        <w:rPr>
          <w:rFonts w:ascii="Times New Roman" w:eastAsia="Times New Roman" w:hAnsi="Times New Roman"/>
          <w:sz w:val="28"/>
          <w:szCs w:val="28"/>
        </w:rPr>
        <w:t>Мировой с</w:t>
      </w:r>
      <w:r w:rsidRPr="004872B8">
        <w:rPr>
          <w:rFonts w:ascii="Times New Roman" w:eastAsia="Times New Roman" w:hAnsi="Times New Roman"/>
          <w:sz w:val="28"/>
          <w:szCs w:val="28"/>
        </w:rPr>
        <w:t xml:space="preserve">удья                                                                   </w:t>
      </w:r>
      <w:r w:rsidRPr="004872B8">
        <w:rPr>
          <w:rFonts w:ascii="Times New Roman" w:eastAsia="Times New Roman" w:hAnsi="Times New Roman"/>
          <w:sz w:val="28"/>
          <w:szCs w:val="28"/>
        </w:rPr>
        <w:t>Попова Н.И.</w:t>
      </w:r>
    </w:p>
    <w:p w:rsidR="00A76FF5" w:rsidRPr="004872B8" w:rsidP="00A76FF5">
      <w:pPr>
        <w:spacing w:after="0" w:line="240" w:lineRule="auto"/>
        <w:jc w:val="both"/>
        <w:rPr>
          <w:rFonts w:ascii="Times New Roman" w:eastAsia="Times New Roman" w:hAnsi="Times New Roman"/>
          <w:sz w:val="28"/>
          <w:szCs w:val="28"/>
        </w:rPr>
      </w:pPr>
    </w:p>
    <w:p w:rsidR="00DF7227" w:rsidRPr="004872B8">
      <w:pPr>
        <w:rPr>
          <w:sz w:val="28"/>
          <w:szCs w:val="28"/>
        </w:rPr>
      </w:pPr>
      <w:r w:rsidRPr="004872B8">
        <w:rPr>
          <w:sz w:val="28"/>
          <w:szCs w:val="28"/>
        </w:rPr>
        <w:t>Мотивированное решение составлено 30.08.2021г.</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13CD6"/>
    <w:rsid w:val="00037288"/>
    <w:rsid w:val="000A10BD"/>
    <w:rsid w:val="000A4176"/>
    <w:rsid w:val="000D0889"/>
    <w:rsid w:val="000F70A2"/>
    <w:rsid w:val="00123A55"/>
    <w:rsid w:val="00213F5D"/>
    <w:rsid w:val="00283547"/>
    <w:rsid w:val="00313427"/>
    <w:rsid w:val="003250CE"/>
    <w:rsid w:val="003327F9"/>
    <w:rsid w:val="0034474D"/>
    <w:rsid w:val="00365CBE"/>
    <w:rsid w:val="0039149F"/>
    <w:rsid w:val="00401E4F"/>
    <w:rsid w:val="004050B4"/>
    <w:rsid w:val="004755B1"/>
    <w:rsid w:val="004872B8"/>
    <w:rsid w:val="00516FA8"/>
    <w:rsid w:val="005333DF"/>
    <w:rsid w:val="00544579"/>
    <w:rsid w:val="00575CB5"/>
    <w:rsid w:val="005817C2"/>
    <w:rsid w:val="005B5CA0"/>
    <w:rsid w:val="00670A57"/>
    <w:rsid w:val="00671F68"/>
    <w:rsid w:val="006D545C"/>
    <w:rsid w:val="006F6676"/>
    <w:rsid w:val="00773013"/>
    <w:rsid w:val="00786AF4"/>
    <w:rsid w:val="00796A47"/>
    <w:rsid w:val="007C42F3"/>
    <w:rsid w:val="00821264"/>
    <w:rsid w:val="00852CB3"/>
    <w:rsid w:val="00862F86"/>
    <w:rsid w:val="00865A13"/>
    <w:rsid w:val="008F4FD2"/>
    <w:rsid w:val="00925F7B"/>
    <w:rsid w:val="009505BC"/>
    <w:rsid w:val="009A29DC"/>
    <w:rsid w:val="00A72155"/>
    <w:rsid w:val="00A76FF5"/>
    <w:rsid w:val="00A845B9"/>
    <w:rsid w:val="00AD21C2"/>
    <w:rsid w:val="00AF04C0"/>
    <w:rsid w:val="00B074DD"/>
    <w:rsid w:val="00B24A81"/>
    <w:rsid w:val="00BB14C2"/>
    <w:rsid w:val="00BC64EC"/>
    <w:rsid w:val="00BF33C0"/>
    <w:rsid w:val="00BF544C"/>
    <w:rsid w:val="00C335B5"/>
    <w:rsid w:val="00C47B19"/>
    <w:rsid w:val="00C8105B"/>
    <w:rsid w:val="00C92037"/>
    <w:rsid w:val="00CA3405"/>
    <w:rsid w:val="00CD6117"/>
    <w:rsid w:val="00CE3208"/>
    <w:rsid w:val="00D21626"/>
    <w:rsid w:val="00D22F89"/>
    <w:rsid w:val="00D47AEB"/>
    <w:rsid w:val="00D665A0"/>
    <w:rsid w:val="00DB6C09"/>
    <w:rsid w:val="00DF7227"/>
    <w:rsid w:val="00E1717C"/>
    <w:rsid w:val="00E42142"/>
    <w:rsid w:val="00E7462B"/>
    <w:rsid w:val="00F84BE6"/>
    <w:rsid w:val="00FA5C59"/>
    <w:rsid w:val="00FE13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semiHidden/>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character" w:customStyle="1" w:styleId="Bodytext2">
    <w:name w:val="Body text (2)"/>
    <w:basedOn w:val="DefaultParagraphFont"/>
    <w:rsid w:val="00013CD6"/>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
    <w:name w:val="Основной текст (2)"/>
    <w:rsid w:val="00013CD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F198E6FAFCBE6D112547D69B80431A8DF6C767E659D19C2C239C5CCDDE5E9891A165031CCA84FCD3096AEF522993FC89C43CC74B5E0FDvA45O" TargetMode="External" /><Relationship Id="rId11" Type="http://schemas.openxmlformats.org/officeDocument/2006/relationships/hyperlink" Target="consultantplus://offline/ref=7F198E6FAFCBE6D112547D69B80431A8D5627876659544C8CA60C9CEDAEAB69E1D5F5C30CCAA4ECA3CC9ABE033C132C9835DC563A9E2FFA6vC43O" TargetMode="External" /><Relationship Id="rId12" Type="http://schemas.openxmlformats.org/officeDocument/2006/relationships/hyperlink" Target="consultantplus://offline/ref=7F198E6FAFCBE6D112547D69B80431A8D5627876659544C8CA60C9CEDAEAB69E1D5F5C30CCAA4EC53BC9ABE033C132C9835DC563A9E2FFA6vC43O" TargetMode="External" /><Relationship Id="rId13" Type="http://schemas.openxmlformats.org/officeDocument/2006/relationships/hyperlink" Target="consultantplus://offline/ref=7F198E6FAFCBE6D112547D69B80431A8DF6C767E659D19C2C239C5CCDDE5E9891A165031CCA84ECC3096AEF522993FC89C43CC74B5E0FDvA45O" TargetMode="External" /><Relationship Id="rId14" Type="http://schemas.openxmlformats.org/officeDocument/2006/relationships/hyperlink" Target="consultantplus://offline/ref=7F198E6FAFCBE6D112547D69B80431A8DF6C767E659D19C2C239C5CCDDE5E9891A165031CCA84ECB3096AEF522993FC89C43CC74B5E0FDvA45O" TargetMode="External" /><Relationship Id="rId15" Type="http://schemas.openxmlformats.org/officeDocument/2006/relationships/hyperlink" Target="consultantplus://offline/ref=D94628823391DB55FFAABBFB2525C80D692310481410F45343D4DD5BFAF49770807EBED6A7FA084C0C8481FFED7236A92AE34B7A1AB88202r053O" TargetMode="External" /><Relationship Id="rId16" Type="http://schemas.openxmlformats.org/officeDocument/2006/relationships/hyperlink" Target="consultantplus://offline/ref=10761E1208BC1D92D36CFC25D7763A7AD5655F62A74D717596D76662EBEA61A2CC4BAB765C8CC5FD2630A099799C086714CAE4B19AA7BD86eA6AO" TargetMode="External" /><Relationship Id="rId17" Type="http://schemas.openxmlformats.org/officeDocument/2006/relationships/hyperlink" Target="consultantplus://offline/ref=10761E1208BC1D92D36CFC25D7763A7AD5655F62A74D717596D76662EBEA61A2CC4BAB765C8CC5FF2730A099799C086714CAE4B19AA7BD86eA6AO" TargetMode="External" /><Relationship Id="rId18" Type="http://schemas.openxmlformats.org/officeDocument/2006/relationships/hyperlink" Target="consultantplus://offline/ref=D9AAE9CFE29C0E8D7A5ECF069843E58EB165C1C7B274F51A9504E05F18A3C9DF455C32C030A2C4E6541F5CC8B9h3D9P" TargetMode="External" /><Relationship Id="rId19" Type="http://schemas.openxmlformats.org/officeDocument/2006/relationships/hyperlink" Target="consultantplus://offline/ref=D9AAE9CFE29C0E8D7A5ECF069843E58EB165C1C7B274F51A9504E05F18A3C9DF575C6ACE37A5D1B20C450BC5BB3995735F65AC8608hDD1P"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D287865D42C6B0C3D01730A2E9A3AE77435EA8D418808224CCEB9CBBF180D5193DBAC59DE19B6A9A0CE72F15F800B4431B7FC792C2O8I9P" TargetMode="External" /><Relationship Id="rId6" Type="http://schemas.openxmlformats.org/officeDocument/2006/relationships/hyperlink" Target="consultantplus://offline/ref=D287865D42C6B0C3D01730A2E9A3AE77425EADD111878224CCEB9CBBF180D5193DBAC59AE39363C75DA82E49BD54A742187FC590DD823FEAO5IAP" TargetMode="External" /><Relationship Id="rId7" Type="http://schemas.openxmlformats.org/officeDocument/2006/relationships/hyperlink" Target="consultantplus://offline/ref=18F1DD26DDFD27AF32A35ABEADB5A610B9336F72FC1FACA289E301FA51AAE991E1F693AAE4881E7C8140D6D826456E4DCAA87C5E27179CE5L17CI" TargetMode="External" /><Relationship Id="rId8" Type="http://schemas.openxmlformats.org/officeDocument/2006/relationships/hyperlink" Target="consultantplus://offline/ref=7F198E6FAFCBE6D112547D69B80431A8D462727E649144C8CA60C9CEDAEAB69E1D5F5C30CCA848CC32C9ABE033C132C9835DC563A9E2FFA6vC43O" TargetMode="External" /><Relationship Id="rId9" Type="http://schemas.openxmlformats.org/officeDocument/2006/relationships/hyperlink" Target="consultantplus://offline/ref=7F198E6FAFCBE6D112547D69B80431A8DF6C767E659D19C2C239C5CCDDE5E9891A165031CCA84DC53096AEF522993FC89C43CC74B5E0FDvA45O"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76150-4D94-44F2-ABDE-B12670D1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