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65F3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E1EC7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965F3B">
        <w:rPr>
          <w:rFonts w:ascii="Times New Roman" w:eastAsia="Times New Roman" w:hAnsi="Times New Roman"/>
          <w:sz w:val="24"/>
          <w:szCs w:val="24"/>
          <w:lang w:eastAsia="ru-RU"/>
        </w:rPr>
        <w:t>\2020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 декабря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65F3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3E1EC7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P="003E1E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3E1EC7">
        <w:rPr>
          <w:rFonts w:ascii="Times New Roman" w:eastAsia="Times New Roman" w:hAnsi="Times New Roman"/>
          <w:sz w:val="28"/>
          <w:szCs w:val="28"/>
          <w:lang w:eastAsia="ru-RU"/>
        </w:rPr>
        <w:t>представителя истца по доверенности Фоминой   Л.А.</w:t>
      </w:r>
    </w:p>
    <w:p w:rsidR="003E1EC7" w:rsidRPr="009B7025" w:rsidP="003E1E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Неженских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Л.Е.</w:t>
      </w: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3E1EC7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«ЛЕММА» к Неженских Ларисе Евгеньевне о взыскании  задолженности по договору займа</w:t>
      </w:r>
      <w:r w:rsidR="005B58B7">
        <w:rPr>
          <w:rFonts w:ascii="Times New Roman" w:hAnsi="Times New Roman"/>
          <w:sz w:val="28"/>
          <w:szCs w:val="28"/>
        </w:rPr>
        <w:t xml:space="preserve">,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A547E9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A547E9" w:rsidP="00A547E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«Лемма» (ООО «Лемма»)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Неженских Ларисе Евгеньевне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в котором просило взыск</w:t>
      </w:r>
      <w:r w:rsidR="00C51E7E">
        <w:rPr>
          <w:rFonts w:ascii="Times New Roman" w:eastAsia="Times New Roman" w:hAnsi="Times New Roman"/>
          <w:sz w:val="28"/>
          <w:szCs w:val="28"/>
        </w:rPr>
        <w:t xml:space="preserve">ать с ответчика  задолженность </w:t>
      </w:r>
      <w:r>
        <w:rPr>
          <w:rFonts w:ascii="Times New Roman" w:eastAsia="Times New Roman" w:hAnsi="Times New Roman"/>
          <w:sz w:val="28"/>
          <w:szCs w:val="28"/>
        </w:rPr>
        <w:t xml:space="preserve">   по договору займа </w:t>
      </w:r>
      <w:r w:rsidR="00C51E7E">
        <w:rPr>
          <w:rFonts w:ascii="Times New Roman" w:eastAsia="Times New Roman" w:hAnsi="Times New Roman"/>
          <w:sz w:val="28"/>
          <w:szCs w:val="28"/>
        </w:rPr>
        <w:t xml:space="preserve">№ </w:t>
      </w:r>
      <w:r w:rsidR="00150E59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заключенного между сторонами </w:t>
      </w:r>
      <w:r w:rsidR="00150E59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C51E7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в размере 5000 рублей основного долга и 7695 рублей задолженност</w:t>
      </w:r>
      <w:r w:rsidR="00C51E7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по процентам, а всего 12695 рублей. Исковые требования мотивированы тем, что  о</w:t>
      </w:r>
      <w:r w:rsidR="00C51E7E">
        <w:rPr>
          <w:rFonts w:ascii="Times New Roman" w:eastAsia="Times New Roman" w:hAnsi="Times New Roman"/>
          <w:sz w:val="28"/>
          <w:szCs w:val="28"/>
        </w:rPr>
        <w:t xml:space="preserve">тветчик получила по договору </w:t>
      </w:r>
      <w:r w:rsidR="00C51E7E">
        <w:rPr>
          <w:rFonts w:ascii="Times New Roman" w:eastAsia="Times New Roman" w:hAnsi="Times New Roman"/>
          <w:sz w:val="28"/>
          <w:szCs w:val="28"/>
        </w:rPr>
        <w:t>зай</w:t>
      </w:r>
      <w:r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5000 рублей, который обязалась вернуть в срок до 22 марта 2020 г. под 547, 50 процентов годовых. Образовавшаяся  задолженность ответчиком не погашена. </w:t>
      </w:r>
    </w:p>
    <w:p w:rsidR="00A547E9" w:rsidP="00A547E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судебном заседании 17 декабря 2020 г. представитель истца по доверенности Фомина Л.А. изменила исковые требования, уменьшила их до 10903 рублей, из которых просила  взыскать 5000 рублей основного долга, </w:t>
      </w:r>
      <w:r w:rsidR="00AE11D9">
        <w:rPr>
          <w:rFonts w:ascii="Times New Roman" w:eastAsia="Times New Roman" w:hAnsi="Times New Roman"/>
          <w:sz w:val="28"/>
          <w:szCs w:val="28"/>
        </w:rPr>
        <w:t xml:space="preserve">1125 рублей </w:t>
      </w:r>
      <w:r>
        <w:rPr>
          <w:rFonts w:ascii="Times New Roman" w:eastAsia="Times New Roman" w:hAnsi="Times New Roman"/>
          <w:sz w:val="28"/>
          <w:szCs w:val="28"/>
        </w:rPr>
        <w:t>процент</w:t>
      </w:r>
      <w:r w:rsidR="00AE11D9"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 за </w:t>
      </w:r>
      <w:r w:rsidR="00AE11D9">
        <w:rPr>
          <w:rFonts w:ascii="Times New Roman" w:eastAsia="Times New Roman" w:hAnsi="Times New Roman"/>
          <w:sz w:val="28"/>
          <w:szCs w:val="28"/>
        </w:rPr>
        <w:t xml:space="preserve">  пользование</w:t>
      </w:r>
      <w:r>
        <w:rPr>
          <w:rFonts w:ascii="Times New Roman" w:eastAsia="Times New Roman" w:hAnsi="Times New Roman"/>
          <w:sz w:val="28"/>
          <w:szCs w:val="28"/>
        </w:rPr>
        <w:t xml:space="preserve"> займом на срок 15 дней по договору с 07.03.2020 г. по 22.03.2020 г.</w:t>
      </w:r>
      <w:r>
        <w:rPr>
          <w:rFonts w:ascii="Times New Roman" w:eastAsia="Times New Roman" w:hAnsi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/>
          <w:sz w:val="28"/>
          <w:szCs w:val="28"/>
        </w:rPr>
        <w:t xml:space="preserve"> а также </w:t>
      </w:r>
      <w:r w:rsidR="00AE11D9">
        <w:rPr>
          <w:rFonts w:ascii="Times New Roman" w:eastAsia="Times New Roman" w:hAnsi="Times New Roman"/>
          <w:sz w:val="28"/>
          <w:szCs w:val="28"/>
        </w:rPr>
        <w:t xml:space="preserve">1048 рублей </w:t>
      </w:r>
      <w:r>
        <w:rPr>
          <w:rFonts w:ascii="Times New Roman" w:eastAsia="Times New Roman" w:hAnsi="Times New Roman"/>
          <w:sz w:val="28"/>
          <w:szCs w:val="28"/>
        </w:rPr>
        <w:t>процент</w:t>
      </w:r>
      <w:r w:rsidR="00AE11D9"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 за пользование займом с 23.03.2020 г по 07.05.2020г., с учетом погашенных ответчиком процентов 07.05.2020 г. </w:t>
      </w:r>
      <w:r w:rsidR="00AE11D9">
        <w:rPr>
          <w:rFonts w:ascii="Times New Roman" w:eastAsia="Times New Roman" w:hAnsi="Times New Roman"/>
          <w:sz w:val="28"/>
          <w:szCs w:val="28"/>
        </w:rPr>
        <w:t xml:space="preserve">в сумме </w:t>
      </w:r>
      <w:r>
        <w:rPr>
          <w:rFonts w:ascii="Times New Roman" w:eastAsia="Times New Roman" w:hAnsi="Times New Roman"/>
          <w:sz w:val="28"/>
          <w:szCs w:val="28"/>
        </w:rPr>
        <w:t xml:space="preserve"> 1900 рублей, </w:t>
      </w:r>
      <w:r w:rsidR="00AE11D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и проценты за период с 08.05.2020 г. по 18.09.2020 г.  в размере 4855 рублей.   </w:t>
      </w:r>
      <w:r w:rsidR="00AE11D9">
        <w:rPr>
          <w:rFonts w:ascii="Times New Roman" w:eastAsia="Times New Roman" w:hAnsi="Times New Roman"/>
          <w:sz w:val="28"/>
          <w:szCs w:val="28"/>
        </w:rPr>
        <w:t>Представила новый расчет за</w:t>
      </w:r>
      <w:r w:rsidR="00C51E7E">
        <w:rPr>
          <w:rFonts w:ascii="Times New Roman" w:eastAsia="Times New Roman" w:hAnsi="Times New Roman"/>
          <w:sz w:val="28"/>
          <w:szCs w:val="28"/>
        </w:rPr>
        <w:t>долженности по состоянию на 18.09</w:t>
      </w:r>
      <w:r w:rsidR="00AE11D9">
        <w:rPr>
          <w:rFonts w:ascii="Times New Roman" w:eastAsia="Times New Roman" w:hAnsi="Times New Roman"/>
          <w:sz w:val="28"/>
          <w:szCs w:val="28"/>
        </w:rPr>
        <w:t>.2020 г.</w:t>
      </w:r>
    </w:p>
    <w:p w:rsidR="00AE11D9" w:rsidRPr="00A41AAA" w:rsidP="00A547E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судебном заседании ответчик Неженских Л.Е. заявила о полном признании исковых требований в редакции от 17.12.2020 г. в размере 10903 рублей. Последствия признания иска ей разъяснены и понятны.</w:t>
      </w:r>
    </w:p>
    <w:p w:rsidR="00A547E9" w:rsidP="00AE11D9">
      <w:pPr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AE11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="00AE11D9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A547E9" w:rsidRPr="00A41AAA" w:rsidP="00A547E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A547E9" w:rsidP="00A547E9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A547E9" w:rsidP="00A547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 w:rsidRPr="00663092">
        <w:rPr>
          <w:rFonts w:ascii="Times New Roman" w:hAnsi="Times New Roman" w:eastAsiaTheme="minorHAnsi"/>
          <w:bCs/>
          <w:sz w:val="28"/>
          <w:szCs w:val="28"/>
        </w:rPr>
        <w:t xml:space="preserve">В соответствии со ст. 807 Гражданского кодекса Российской Федерации 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  <w:r>
        <w:rPr>
          <w:rFonts w:ascii="Times New Roman" w:hAnsi="Times New Roman" w:eastAsiaTheme="minorHAnsi"/>
          <w:sz w:val="28"/>
          <w:szCs w:val="28"/>
        </w:rPr>
        <w:t xml:space="preserve"> 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лицу. Согласно ст. 809 </w:t>
      </w:r>
      <w:r w:rsidRPr="00663092">
        <w:rPr>
          <w:rFonts w:ascii="Times New Roman" w:hAnsi="Times New Roman" w:eastAsiaTheme="minorHAnsi"/>
          <w:bCs/>
          <w:sz w:val="28"/>
          <w:szCs w:val="28"/>
        </w:rPr>
        <w:t xml:space="preserve">Гражданского кодекса Российской </w:t>
      </w:r>
      <w:r w:rsidRPr="00663092">
        <w:rPr>
          <w:rFonts w:ascii="Times New Roman" w:hAnsi="Times New Roman" w:eastAsiaTheme="minorHAnsi"/>
          <w:bCs/>
          <w:sz w:val="28"/>
          <w:szCs w:val="28"/>
        </w:rPr>
        <w:t>Федерации</w:t>
      </w:r>
      <w:r w:rsidRPr="00663092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если иное не предусмотрено законом или договором займа, займодавец имеет право на получение с заемщика процентов за пользование займом в размерах и в </w:t>
      </w:r>
      <w:hyperlink r:id="rId5" w:history="1">
        <w:r w:rsidRPr="001D4185">
          <w:rPr>
            <w:rFonts w:ascii="Times New Roman" w:hAnsi="Times New Roman" w:eastAsiaTheme="minorHAnsi"/>
            <w:sz w:val="28"/>
            <w:szCs w:val="28"/>
          </w:rPr>
          <w:t>порядке</w:t>
        </w:r>
      </w:hyperlink>
      <w:r w:rsidRPr="001D4185">
        <w:rPr>
          <w:rFonts w:ascii="Times New Roman" w:hAnsi="Times New Roman" w:eastAsiaTheme="minorHAnsi"/>
          <w:sz w:val="28"/>
          <w:szCs w:val="28"/>
        </w:rPr>
        <w:t xml:space="preserve">, </w:t>
      </w:r>
      <w:r>
        <w:rPr>
          <w:rFonts w:ascii="Times New Roman" w:hAnsi="Times New Roman" w:eastAsiaTheme="minorHAnsi"/>
          <w:sz w:val="28"/>
          <w:szCs w:val="28"/>
        </w:rPr>
        <w:t xml:space="preserve">определенных договором.  Статьей 810 </w:t>
      </w:r>
      <w:r w:rsidRPr="00663092">
        <w:rPr>
          <w:rFonts w:ascii="Times New Roman" w:hAnsi="Times New Roman" w:eastAsiaTheme="minorHAnsi"/>
          <w:bCs/>
          <w:sz w:val="28"/>
          <w:szCs w:val="28"/>
        </w:rPr>
        <w:t xml:space="preserve">Гражданского кодекса Российской Федерации 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установлена обязанность заемщика  </w:t>
      </w:r>
      <w:r>
        <w:rPr>
          <w:rFonts w:ascii="Times New Roman" w:hAnsi="Times New Roman" w:eastAsiaTheme="minorHAnsi"/>
          <w:sz w:val="28"/>
          <w:szCs w:val="28"/>
        </w:rPr>
        <w:t>возвратить</w:t>
      </w:r>
      <w:r>
        <w:rPr>
          <w:rFonts w:ascii="Times New Roman" w:hAnsi="Times New Roman" w:eastAsiaTheme="minorHAnsi"/>
          <w:sz w:val="28"/>
          <w:szCs w:val="28"/>
        </w:rPr>
        <w:t xml:space="preserve"> займодавцу полученную сумму займа в срок и в порядке, которые предусмотрены договором займа.</w:t>
      </w:r>
    </w:p>
    <w:p w:rsidR="00A547E9" w:rsidP="00A54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A547E9" w:rsidP="00A547E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Материалами дела установлено, что  </w:t>
      </w:r>
      <w:r>
        <w:rPr>
          <w:rFonts w:ascii="Times New Roman" w:eastAsia="Times New Roman" w:hAnsi="Times New Roman"/>
          <w:sz w:val="28"/>
          <w:szCs w:val="28"/>
        </w:rPr>
        <w:t xml:space="preserve">между </w:t>
      </w:r>
      <w:r w:rsidR="00AE11D9">
        <w:rPr>
          <w:rFonts w:ascii="Times New Roman" w:eastAsia="Times New Roman" w:hAnsi="Times New Roman"/>
          <w:sz w:val="28"/>
          <w:szCs w:val="28"/>
        </w:rPr>
        <w:t xml:space="preserve"> сторонами </w:t>
      </w:r>
      <w:r>
        <w:rPr>
          <w:rFonts w:ascii="Times New Roman" w:hAnsi="Times New Roman"/>
          <w:sz w:val="28"/>
          <w:szCs w:val="28"/>
        </w:rPr>
        <w:t xml:space="preserve"> </w:t>
      </w:r>
      <w:r w:rsidR="00150E59">
        <w:rPr>
          <w:sz w:val="28"/>
          <w:szCs w:val="28"/>
        </w:rPr>
        <w:t>ДАННЫЕ</w:t>
      </w:r>
      <w:r w:rsidR="00150E59">
        <w:rPr>
          <w:sz w:val="28"/>
          <w:szCs w:val="28"/>
        </w:rPr>
        <w:t xml:space="preserve"> </w:t>
      </w:r>
      <w:r w:rsidR="00AE11D9">
        <w:rPr>
          <w:rFonts w:ascii="Times New Roman" w:eastAsia="Times New Roman" w:hAnsi="Times New Roman"/>
          <w:sz w:val="28"/>
          <w:szCs w:val="28"/>
        </w:rPr>
        <w:t xml:space="preserve">заключен договор займа № </w:t>
      </w:r>
      <w:r w:rsidR="00150E59">
        <w:rPr>
          <w:sz w:val="28"/>
          <w:szCs w:val="28"/>
        </w:rPr>
        <w:t>ДАННЫЕ</w:t>
      </w:r>
      <w:r w:rsidR="00C51E7E">
        <w:rPr>
          <w:rFonts w:ascii="Times New Roman" w:eastAsia="Times New Roman" w:hAnsi="Times New Roman"/>
          <w:sz w:val="28"/>
          <w:szCs w:val="28"/>
        </w:rPr>
        <w:t xml:space="preserve">, в соответствии с которым </w:t>
      </w:r>
      <w:r>
        <w:rPr>
          <w:rFonts w:ascii="Times New Roman" w:hAnsi="Times New Roman"/>
          <w:sz w:val="28"/>
          <w:szCs w:val="28"/>
        </w:rPr>
        <w:t xml:space="preserve"> </w:t>
      </w:r>
      <w:r w:rsidR="00C51E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ответчику</w:t>
      </w:r>
      <w:r w:rsidR="00C51E7E">
        <w:rPr>
          <w:rFonts w:ascii="Times New Roman" w:hAnsi="Times New Roman"/>
          <w:sz w:val="28"/>
          <w:szCs w:val="28"/>
        </w:rPr>
        <w:t xml:space="preserve"> истцом предоставлен  заем 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AE11D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000 рублей</w:t>
      </w:r>
      <w:r w:rsidR="00AE11D9">
        <w:rPr>
          <w:rFonts w:ascii="Times New Roman" w:hAnsi="Times New Roman"/>
          <w:sz w:val="28"/>
          <w:szCs w:val="28"/>
        </w:rPr>
        <w:t xml:space="preserve">, </w:t>
      </w:r>
      <w:r w:rsidR="00C51E7E">
        <w:rPr>
          <w:rFonts w:ascii="Times New Roman" w:hAnsi="Times New Roman"/>
          <w:sz w:val="28"/>
          <w:szCs w:val="28"/>
        </w:rPr>
        <w:t xml:space="preserve"> </w:t>
      </w:r>
      <w:r w:rsidR="00AE11D9">
        <w:rPr>
          <w:rFonts w:ascii="Times New Roman" w:hAnsi="Times New Roman"/>
          <w:sz w:val="28"/>
          <w:szCs w:val="28"/>
        </w:rPr>
        <w:t xml:space="preserve"> в срок до 22 марта </w:t>
      </w:r>
      <w:r w:rsidR="00C51E7E">
        <w:rPr>
          <w:rFonts w:ascii="Times New Roman" w:hAnsi="Times New Roman"/>
          <w:sz w:val="28"/>
          <w:szCs w:val="28"/>
        </w:rPr>
        <w:t xml:space="preserve">              </w:t>
      </w:r>
      <w:r w:rsidR="00AE11D9">
        <w:rPr>
          <w:rFonts w:ascii="Times New Roman" w:hAnsi="Times New Roman"/>
          <w:sz w:val="28"/>
          <w:szCs w:val="28"/>
        </w:rPr>
        <w:t>2020 г. Неженских Л.Е. обязалась вернуть сумму займа и уплатить проценты  в размере 547,50% годовых, а именно,</w:t>
      </w:r>
      <w:r w:rsidR="00C51E7E">
        <w:rPr>
          <w:rFonts w:ascii="Times New Roman" w:hAnsi="Times New Roman"/>
          <w:sz w:val="28"/>
          <w:szCs w:val="28"/>
        </w:rPr>
        <w:t xml:space="preserve"> - </w:t>
      </w:r>
      <w:r w:rsidR="00AE11D9">
        <w:rPr>
          <w:rFonts w:ascii="Times New Roman" w:hAnsi="Times New Roman"/>
          <w:sz w:val="28"/>
          <w:szCs w:val="28"/>
        </w:rPr>
        <w:t xml:space="preserve"> 1125 рублей. </w:t>
      </w:r>
      <w:r>
        <w:rPr>
          <w:rFonts w:ascii="Times New Roman" w:hAnsi="Times New Roman"/>
          <w:sz w:val="28"/>
          <w:szCs w:val="28"/>
        </w:rPr>
        <w:t xml:space="preserve"> Заключение указанного договора займа, а также фактическое получение </w:t>
      </w:r>
      <w:r w:rsidR="00AE11D9">
        <w:rPr>
          <w:rFonts w:ascii="Times New Roman" w:hAnsi="Times New Roman"/>
          <w:sz w:val="28"/>
          <w:szCs w:val="28"/>
        </w:rPr>
        <w:t>07.03.2020 г.</w:t>
      </w:r>
      <w:r>
        <w:rPr>
          <w:rFonts w:ascii="Times New Roman" w:hAnsi="Times New Roman"/>
          <w:sz w:val="28"/>
          <w:szCs w:val="28"/>
        </w:rPr>
        <w:t xml:space="preserve">. займа в размере </w:t>
      </w:r>
      <w:r w:rsidR="00AE11D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000 рублей подтвердил</w:t>
      </w:r>
      <w:r w:rsidR="00AE11D9">
        <w:rPr>
          <w:rFonts w:ascii="Times New Roman" w:hAnsi="Times New Roman"/>
          <w:sz w:val="28"/>
          <w:szCs w:val="28"/>
        </w:rPr>
        <w:t xml:space="preserve">а в судебном заседании ответчик, полностью </w:t>
      </w:r>
      <w:r w:rsidR="00AE11D9">
        <w:rPr>
          <w:rFonts w:ascii="Times New Roman" w:hAnsi="Times New Roman"/>
          <w:sz w:val="28"/>
          <w:szCs w:val="28"/>
        </w:rPr>
        <w:t>признавшая</w:t>
      </w:r>
      <w:r w:rsidR="00AE11D9">
        <w:rPr>
          <w:rFonts w:ascii="Times New Roman" w:hAnsi="Times New Roman"/>
          <w:sz w:val="28"/>
          <w:szCs w:val="28"/>
        </w:rPr>
        <w:t xml:space="preserve"> исковые требования.</w:t>
      </w:r>
    </w:p>
    <w:p w:rsidR="00AE11D9" w:rsidRPr="0048362C" w:rsidP="00AE11D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48362C">
        <w:rPr>
          <w:rFonts w:ascii="Times New Roman" w:hAnsi="Times New Roman"/>
          <w:bCs/>
          <w:sz w:val="28"/>
          <w:szCs w:val="28"/>
        </w:rPr>
        <w:t>Особенности предоставления займа под проценты заёмщику-гражданину в целях, не связанных с предпринимательской деятельностью, устанавливаются законами (</w:t>
      </w:r>
      <w:hyperlink r:id="rId6" w:history="1">
        <w:r w:rsidRPr="00791886">
          <w:rPr>
            <w:rFonts w:ascii="Times New Roman" w:hAnsi="Times New Roman"/>
            <w:bCs/>
            <w:sz w:val="28"/>
            <w:szCs w:val="28"/>
          </w:rPr>
          <w:t>п. 3 ст. 807</w:t>
        </w:r>
      </w:hyperlink>
      <w:r w:rsidRPr="0048362C">
        <w:rPr>
          <w:rFonts w:ascii="Times New Roman" w:hAnsi="Times New Roman"/>
          <w:bCs/>
          <w:sz w:val="28"/>
          <w:szCs w:val="28"/>
        </w:rPr>
        <w:t xml:space="preserve"> Гражданского кодекса Российской Федерации).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362C">
        <w:rPr>
          <w:rFonts w:ascii="Times New Roman" w:hAnsi="Times New Roman"/>
          <w:bCs/>
          <w:sz w:val="28"/>
          <w:szCs w:val="28"/>
        </w:rPr>
        <w:t xml:space="preserve">Порядок, размер и условия предоставления </w:t>
      </w:r>
      <w:r w:rsidRPr="0048362C">
        <w:rPr>
          <w:rFonts w:ascii="Times New Roman" w:hAnsi="Times New Roman"/>
          <w:bCs/>
          <w:sz w:val="28"/>
          <w:szCs w:val="28"/>
        </w:rPr>
        <w:t>микрозаймов</w:t>
      </w:r>
      <w:r w:rsidRPr="0048362C">
        <w:rPr>
          <w:rFonts w:ascii="Times New Roman" w:hAnsi="Times New Roman"/>
          <w:bCs/>
          <w:sz w:val="28"/>
          <w:szCs w:val="28"/>
        </w:rPr>
        <w:t xml:space="preserve"> предусмотрены Федеральным </w:t>
      </w:r>
      <w:hyperlink r:id="rId7" w:history="1">
        <w:r w:rsidRPr="00791886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48362C">
        <w:rPr>
          <w:rFonts w:ascii="Times New Roman" w:hAnsi="Times New Roman"/>
          <w:bCs/>
          <w:sz w:val="28"/>
          <w:szCs w:val="28"/>
        </w:rPr>
        <w:t xml:space="preserve"> от 2 июля 2010 г. N 151-ФЗ "О </w:t>
      </w:r>
      <w:r w:rsidRPr="0048362C">
        <w:rPr>
          <w:rFonts w:ascii="Times New Roman" w:hAnsi="Times New Roman"/>
          <w:bCs/>
          <w:sz w:val="28"/>
          <w:szCs w:val="28"/>
        </w:rPr>
        <w:t>микрофинансовой</w:t>
      </w:r>
      <w:r w:rsidRPr="0048362C">
        <w:rPr>
          <w:rFonts w:ascii="Times New Roman" w:hAnsi="Times New Roman"/>
          <w:bCs/>
          <w:sz w:val="28"/>
          <w:szCs w:val="28"/>
        </w:rPr>
        <w:t xml:space="preserve"> деятельности и </w:t>
      </w:r>
      <w:r w:rsidRPr="0048362C">
        <w:rPr>
          <w:rFonts w:ascii="Times New Roman" w:hAnsi="Times New Roman"/>
          <w:bCs/>
          <w:sz w:val="28"/>
          <w:szCs w:val="28"/>
        </w:rPr>
        <w:t>микрофинансовых</w:t>
      </w:r>
      <w:r w:rsidRPr="0048362C">
        <w:rPr>
          <w:rFonts w:ascii="Times New Roman" w:hAnsi="Times New Roman"/>
          <w:bCs/>
          <w:sz w:val="28"/>
          <w:szCs w:val="28"/>
        </w:rPr>
        <w:t xml:space="preserve"> организациях" (далее - Закон о </w:t>
      </w:r>
      <w:r w:rsidRPr="0048362C">
        <w:rPr>
          <w:rFonts w:ascii="Times New Roman" w:hAnsi="Times New Roman"/>
          <w:bCs/>
          <w:sz w:val="28"/>
          <w:szCs w:val="28"/>
        </w:rPr>
        <w:t>микрофинансовой</w:t>
      </w:r>
      <w:r w:rsidRPr="0048362C">
        <w:rPr>
          <w:rFonts w:ascii="Times New Roman" w:hAnsi="Times New Roman"/>
          <w:bCs/>
          <w:sz w:val="28"/>
          <w:szCs w:val="28"/>
        </w:rPr>
        <w:t xml:space="preserve"> деятельности).</w:t>
      </w:r>
      <w:r>
        <w:rPr>
          <w:rFonts w:ascii="Times New Roman" w:hAnsi="Times New Roman"/>
          <w:bCs/>
          <w:sz w:val="28"/>
          <w:szCs w:val="28"/>
        </w:rPr>
        <w:t xml:space="preserve"> Пунктом  </w:t>
      </w:r>
      <w:hyperlink r:id="rId8" w:history="1">
        <w:r w:rsidRPr="0048362C">
          <w:rPr>
            <w:rFonts w:ascii="Times New Roman" w:hAnsi="Times New Roman"/>
            <w:bCs/>
            <w:color w:val="0000FF"/>
            <w:sz w:val="28"/>
            <w:szCs w:val="28"/>
          </w:rPr>
          <w:t xml:space="preserve"> </w:t>
        </w:r>
        <w:r>
          <w:rPr>
            <w:rFonts w:ascii="Times New Roman" w:hAnsi="Times New Roman"/>
            <w:bCs/>
            <w:sz w:val="28"/>
            <w:szCs w:val="28"/>
          </w:rPr>
          <w:t xml:space="preserve">4 части </w:t>
        </w:r>
        <w:r w:rsidRPr="00791886">
          <w:rPr>
            <w:rFonts w:ascii="Times New Roman" w:hAnsi="Times New Roman"/>
            <w:bCs/>
            <w:sz w:val="28"/>
            <w:szCs w:val="28"/>
          </w:rPr>
          <w:t>1 ст</w:t>
        </w:r>
        <w:r>
          <w:rPr>
            <w:rFonts w:ascii="Times New Roman" w:hAnsi="Times New Roman"/>
            <w:bCs/>
            <w:sz w:val="28"/>
            <w:szCs w:val="28"/>
          </w:rPr>
          <w:t xml:space="preserve">атьи </w:t>
        </w:r>
        <w:r w:rsidRPr="00791886">
          <w:rPr>
            <w:rFonts w:ascii="Times New Roman" w:hAnsi="Times New Roman"/>
            <w:bCs/>
            <w:sz w:val="28"/>
            <w:szCs w:val="28"/>
          </w:rPr>
          <w:t xml:space="preserve"> 2</w:t>
        </w:r>
      </w:hyperlink>
      <w:r w:rsidRPr="0048362C">
        <w:rPr>
          <w:rFonts w:ascii="Times New Roman" w:hAnsi="Times New Roman"/>
          <w:bCs/>
          <w:sz w:val="28"/>
          <w:szCs w:val="28"/>
        </w:rPr>
        <w:t xml:space="preserve"> названного закона предусмотрено, что договор </w:t>
      </w:r>
      <w:r w:rsidRPr="0048362C">
        <w:rPr>
          <w:rFonts w:ascii="Times New Roman" w:hAnsi="Times New Roman"/>
          <w:bCs/>
          <w:sz w:val="28"/>
          <w:szCs w:val="28"/>
        </w:rPr>
        <w:t>микрозайма</w:t>
      </w:r>
      <w:r w:rsidRPr="0048362C">
        <w:rPr>
          <w:rFonts w:ascii="Times New Roman" w:hAnsi="Times New Roman"/>
          <w:bCs/>
          <w:sz w:val="28"/>
          <w:szCs w:val="28"/>
        </w:rPr>
        <w:t xml:space="preserve"> - договор займа, сумма которого не превышает предельный размер обязательств заемщика перед заимодавцем по основному долгу, установленный названным </w:t>
      </w:r>
      <w:hyperlink r:id="rId7" w:history="1">
        <w:r w:rsidRPr="00791886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79188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AE11D9" w:rsidP="00AE11D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</w:t>
      </w:r>
      <w:r w:rsidRPr="0048362C">
        <w:rPr>
          <w:rFonts w:ascii="Times New Roman" w:hAnsi="Times New Roman"/>
          <w:bCs/>
          <w:sz w:val="28"/>
          <w:szCs w:val="28"/>
        </w:rPr>
        <w:t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учётом того, что условия договора займа, с одной стороны, не должны быть явно обременительными для заёмщика, а с другой стороны, они должны учитывать интересы кредитора как стороны, права которой нарушены</w:t>
      </w:r>
      <w:r w:rsidRPr="0048362C">
        <w:rPr>
          <w:rFonts w:ascii="Times New Roman" w:hAnsi="Times New Roman"/>
          <w:bCs/>
          <w:sz w:val="28"/>
          <w:szCs w:val="28"/>
        </w:rPr>
        <w:t xml:space="preserve"> в связи с неисполнением обязательства. Это положение имеет особое значение, когда возникший спор связан с деятельностью </w:t>
      </w:r>
      <w:r w:rsidRPr="0048362C">
        <w:rPr>
          <w:rFonts w:ascii="Times New Roman" w:hAnsi="Times New Roman"/>
          <w:bCs/>
          <w:sz w:val="28"/>
          <w:szCs w:val="28"/>
        </w:rPr>
        <w:t>микрофинансовых</w:t>
      </w:r>
      <w:r w:rsidRPr="0048362C">
        <w:rPr>
          <w:rFonts w:ascii="Times New Roman" w:hAnsi="Times New Roman"/>
          <w:bCs/>
          <w:sz w:val="28"/>
          <w:szCs w:val="28"/>
        </w:rPr>
        <w:t xml:space="preserve">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</w:t>
      </w:r>
    </w:p>
    <w:p w:rsidR="00AE11D9" w:rsidP="00AE11D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 начисленных процентов по Договору займа,</w:t>
      </w:r>
      <w:r w:rsidRPr="000209D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подлежащих  взысканию с ответчика,      </w:t>
      </w:r>
      <w:r w:rsidR="00C51E7E">
        <w:rPr>
          <w:rFonts w:ascii="Times New Roman" w:hAnsi="Times New Roman"/>
          <w:bCs/>
          <w:sz w:val="28"/>
          <w:szCs w:val="28"/>
        </w:rPr>
        <w:t xml:space="preserve">не противоречит </w:t>
      </w:r>
      <w:r>
        <w:rPr>
          <w:rFonts w:ascii="Times New Roman" w:hAnsi="Times New Roman"/>
          <w:bCs/>
          <w:sz w:val="28"/>
          <w:szCs w:val="28"/>
        </w:rPr>
        <w:t xml:space="preserve">положениям  </w:t>
      </w:r>
      <w:hyperlink r:id="rId9" w:history="1">
        <w:r w:rsidRPr="00930EB1">
          <w:rPr>
            <w:rFonts w:ascii="Times New Roman" w:hAnsi="Times New Roman"/>
            <w:bCs/>
            <w:sz w:val="28"/>
            <w:szCs w:val="28"/>
          </w:rPr>
          <w:t xml:space="preserve"> ч</w:t>
        </w:r>
        <w:r>
          <w:rPr>
            <w:rFonts w:ascii="Times New Roman" w:hAnsi="Times New Roman"/>
            <w:bCs/>
            <w:sz w:val="28"/>
            <w:szCs w:val="28"/>
          </w:rPr>
          <w:t xml:space="preserve">асти  1 статьи </w:t>
        </w:r>
        <w:r w:rsidRPr="00930EB1">
          <w:rPr>
            <w:rFonts w:ascii="Times New Roman" w:hAnsi="Times New Roman"/>
            <w:bCs/>
            <w:sz w:val="28"/>
            <w:szCs w:val="28"/>
          </w:rPr>
          <w:t xml:space="preserve"> 12</w:t>
        </w:r>
      </w:hyperlink>
      <w:r>
        <w:rPr>
          <w:rFonts w:ascii="Times New Roman" w:hAnsi="Times New Roman"/>
          <w:bCs/>
          <w:sz w:val="28"/>
          <w:szCs w:val="28"/>
        </w:rPr>
        <w:t>.1</w:t>
      </w:r>
      <w:r w:rsidRPr="00EC0D0C">
        <w:rPr>
          <w:rFonts w:ascii="Times New Roman" w:hAnsi="Times New Roman"/>
          <w:bCs/>
          <w:sz w:val="28"/>
          <w:szCs w:val="28"/>
        </w:rPr>
        <w:t xml:space="preserve"> Закона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EC0D0C">
        <w:rPr>
          <w:rFonts w:ascii="Times New Roman" w:hAnsi="Times New Roman"/>
          <w:bCs/>
          <w:sz w:val="28"/>
          <w:szCs w:val="28"/>
        </w:rPr>
        <w:t xml:space="preserve"> </w:t>
      </w:r>
      <w:r w:rsidRPr="00EC0D0C">
        <w:rPr>
          <w:rFonts w:ascii="Times New Roman" w:hAnsi="Times New Roman"/>
          <w:bCs/>
          <w:sz w:val="28"/>
          <w:szCs w:val="28"/>
        </w:rPr>
        <w:t>микрофинансовой</w:t>
      </w:r>
      <w:r w:rsidRPr="00EC0D0C">
        <w:rPr>
          <w:rFonts w:ascii="Times New Roman" w:hAnsi="Times New Roman"/>
          <w:bCs/>
          <w:sz w:val="28"/>
          <w:szCs w:val="28"/>
        </w:rPr>
        <w:t xml:space="preserve"> деятельности</w:t>
      </w:r>
      <w:r>
        <w:rPr>
          <w:rFonts w:ascii="Times New Roman" w:hAnsi="Times New Roman"/>
          <w:bCs/>
          <w:sz w:val="28"/>
          <w:szCs w:val="28"/>
        </w:rPr>
        <w:t xml:space="preserve">» в редакции, действовавшей на момент заключения Договора займа.  </w:t>
      </w:r>
      <w:r>
        <w:rPr>
          <w:rFonts w:ascii="Times New Roman" w:hAnsi="Times New Roman"/>
          <w:sz w:val="28"/>
          <w:szCs w:val="28"/>
        </w:rPr>
        <w:t xml:space="preserve"> </w:t>
      </w:r>
      <w:r w:rsidR="00873148">
        <w:rPr>
          <w:rFonts w:ascii="Times New Roman" w:hAnsi="Times New Roman"/>
          <w:sz w:val="28"/>
          <w:szCs w:val="28"/>
        </w:rPr>
        <w:t xml:space="preserve"> Обоснованность начисленных процентов подтверждена представленным суду расчетом, который </w:t>
      </w:r>
      <w:r w:rsidR="00C51E7E">
        <w:rPr>
          <w:rFonts w:ascii="Times New Roman" w:hAnsi="Times New Roman"/>
          <w:sz w:val="28"/>
          <w:szCs w:val="28"/>
        </w:rPr>
        <w:t xml:space="preserve"> признан  </w:t>
      </w:r>
      <w:r w:rsidR="00873148">
        <w:rPr>
          <w:rFonts w:ascii="Times New Roman" w:hAnsi="Times New Roman"/>
          <w:sz w:val="28"/>
          <w:szCs w:val="28"/>
        </w:rPr>
        <w:t xml:space="preserve"> ответчиком</w:t>
      </w:r>
      <w:r w:rsidR="00C51E7E">
        <w:rPr>
          <w:rFonts w:ascii="Times New Roman" w:hAnsi="Times New Roman"/>
          <w:sz w:val="28"/>
          <w:szCs w:val="28"/>
        </w:rPr>
        <w:t xml:space="preserve"> в полном объеме</w:t>
      </w:r>
      <w:r w:rsidR="00873148">
        <w:rPr>
          <w:rFonts w:ascii="Times New Roman" w:hAnsi="Times New Roman"/>
          <w:sz w:val="28"/>
          <w:szCs w:val="28"/>
        </w:rPr>
        <w:t>.</w:t>
      </w:r>
    </w:p>
    <w:p w:rsidR="00873148" w:rsidP="0087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Согласно ст. 39 ГПК РФ  ответчик вправе признать иск.    Суд не принимает   признание иска ответчиком, если это противоречит закону или нарушает права и законные интересы других лиц.</w:t>
      </w:r>
    </w:p>
    <w:p w:rsidR="00873148" w:rsidP="00873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Обстоятельств, препятствующий принятию судом признания иска ответчиком</w:t>
      </w:r>
      <w:r>
        <w:rPr>
          <w:rFonts w:ascii="Times New Roman" w:hAnsi="Times New Roman" w:eastAsiaTheme="minorHAnsi"/>
          <w:sz w:val="28"/>
          <w:szCs w:val="28"/>
        </w:rPr>
        <w:t xml:space="preserve"> ,</w:t>
      </w:r>
      <w:r>
        <w:rPr>
          <w:rFonts w:ascii="Times New Roman" w:hAnsi="Times New Roman" w:eastAsiaTheme="minorHAnsi"/>
          <w:sz w:val="28"/>
          <w:szCs w:val="28"/>
        </w:rPr>
        <w:t xml:space="preserve"> по делу не имеется. </w:t>
      </w:r>
    </w:p>
    <w:p w:rsidR="00873148" w:rsidRPr="00873148" w:rsidP="008731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Theme="minorHAnsi"/>
          <w:b/>
          <w:bCs/>
          <w:sz w:val="28"/>
          <w:szCs w:val="28"/>
        </w:rPr>
      </w:pPr>
      <w:r w:rsidRPr="00873148">
        <w:rPr>
          <w:rFonts w:ascii="Times New Roman" w:hAnsi="Times New Roman" w:eastAsiaTheme="minorHAnsi"/>
          <w:bCs/>
          <w:sz w:val="28"/>
          <w:szCs w:val="28"/>
        </w:rPr>
        <w:t>В соответствии со ст. 173 ГПК РФ п</w:t>
      </w:r>
      <w:r w:rsidRPr="00873148">
        <w:rPr>
          <w:rFonts w:ascii="Times New Roman" w:hAnsi="Times New Roman" w:eastAsiaTheme="minorHAnsi"/>
          <w:sz w:val="28"/>
          <w:szCs w:val="28"/>
        </w:rPr>
        <w:t>ри</w:t>
      </w:r>
      <w:r>
        <w:rPr>
          <w:rFonts w:ascii="Times New Roman" w:hAnsi="Times New Roman" w:eastAsiaTheme="minorHAnsi"/>
          <w:sz w:val="28"/>
          <w:szCs w:val="28"/>
        </w:rPr>
        <w:t xml:space="preserve"> признании ответчиком иска и принятии его судом принимается решение об удовлетворении заявленных истцом требований.</w:t>
      </w:r>
    </w:p>
    <w:p w:rsidR="00433C64" w:rsidP="00873148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3E1EC7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Неженских Ларисы Евгеньевны, </w:t>
      </w:r>
      <w:r w:rsidR="00150E59">
        <w:rPr>
          <w:sz w:val="28"/>
          <w:szCs w:val="28"/>
        </w:rPr>
        <w:t>ДАННЫЕ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,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3E1EC7">
        <w:rPr>
          <w:rFonts w:ascii="Times New Roman" w:hAnsi="Times New Roman"/>
          <w:sz w:val="28"/>
          <w:szCs w:val="28"/>
        </w:rPr>
        <w:t xml:space="preserve">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 </w:t>
      </w:r>
      <w:r w:rsidR="003E1EC7">
        <w:rPr>
          <w:rFonts w:ascii="Times New Roman" w:hAnsi="Times New Roman"/>
          <w:sz w:val="28"/>
          <w:szCs w:val="28"/>
        </w:rPr>
        <w:t xml:space="preserve">    Общества с ограниченной ответственностью «ЛЕММА»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договору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займа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150E59">
        <w:rPr>
          <w:sz w:val="28"/>
          <w:szCs w:val="28"/>
        </w:rPr>
        <w:t>ДАННЫЕ</w:t>
      </w:r>
      <w:r w:rsidR="003E1EC7">
        <w:rPr>
          <w:rFonts w:ascii="Times New Roman" w:eastAsia="Times New Roman" w:hAnsi="Times New Roman"/>
          <w:sz w:val="28"/>
          <w:szCs w:val="28"/>
        </w:rPr>
        <w:t>г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.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в размере 10903 рубля, в том числе:  5000 рублей основного долга, 1048 рублей  проценты по состоянию на 07.05.2020 г., 4855 рублей проценты по состоянию с                  08.05.2020 г. на 18.09.2020 г.  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Неженских Ларисы Евгеньевны, </w:t>
      </w:r>
      <w:r w:rsidR="00150E59">
        <w:rPr>
          <w:sz w:val="28"/>
          <w:szCs w:val="28"/>
        </w:rPr>
        <w:t>ДАННЫЕ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,    436 рублей  в пользу </w:t>
      </w:r>
      <w:r w:rsidR="003E1EC7">
        <w:rPr>
          <w:rFonts w:ascii="Times New Roman" w:hAnsi="Times New Roman"/>
          <w:sz w:val="28"/>
          <w:szCs w:val="28"/>
        </w:rPr>
        <w:t xml:space="preserve">   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  </w:t>
      </w:r>
      <w:r w:rsidR="003E1EC7">
        <w:rPr>
          <w:rFonts w:ascii="Times New Roman" w:hAnsi="Times New Roman"/>
          <w:sz w:val="28"/>
          <w:szCs w:val="28"/>
        </w:rPr>
        <w:t xml:space="preserve">    Общества с ограниченной ответственностью «ЛЕММА»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 </w:t>
      </w:r>
      <w:r w:rsidR="003E1E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государственной пошлины. </w:t>
      </w:r>
    </w:p>
    <w:p w:rsidR="003D5AF8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Мотивированное решение составлено 18.12.2020 г.</w:t>
      </w: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09DD"/>
    <w:rsid w:val="00037288"/>
    <w:rsid w:val="000D7347"/>
    <w:rsid w:val="000F3425"/>
    <w:rsid w:val="000F70A2"/>
    <w:rsid w:val="00114E83"/>
    <w:rsid w:val="001203B3"/>
    <w:rsid w:val="0013040B"/>
    <w:rsid w:val="00145C78"/>
    <w:rsid w:val="00150E59"/>
    <w:rsid w:val="001D4185"/>
    <w:rsid w:val="001D4B6F"/>
    <w:rsid w:val="001E66B0"/>
    <w:rsid w:val="00213F5D"/>
    <w:rsid w:val="00214445"/>
    <w:rsid w:val="0029568D"/>
    <w:rsid w:val="002D41B4"/>
    <w:rsid w:val="002E782F"/>
    <w:rsid w:val="003033C6"/>
    <w:rsid w:val="00323F0D"/>
    <w:rsid w:val="0034474D"/>
    <w:rsid w:val="0039149F"/>
    <w:rsid w:val="003D5AF8"/>
    <w:rsid w:val="003E1EC7"/>
    <w:rsid w:val="003E6C3C"/>
    <w:rsid w:val="00401E4F"/>
    <w:rsid w:val="00423C37"/>
    <w:rsid w:val="00433C64"/>
    <w:rsid w:val="00462092"/>
    <w:rsid w:val="004755B1"/>
    <w:rsid w:val="0048362C"/>
    <w:rsid w:val="004B116E"/>
    <w:rsid w:val="004E1B0F"/>
    <w:rsid w:val="00520968"/>
    <w:rsid w:val="005A4928"/>
    <w:rsid w:val="005B58B7"/>
    <w:rsid w:val="005D2E1B"/>
    <w:rsid w:val="005E6A38"/>
    <w:rsid w:val="005F08FE"/>
    <w:rsid w:val="00663092"/>
    <w:rsid w:val="00791886"/>
    <w:rsid w:val="007A0CE3"/>
    <w:rsid w:val="007C1231"/>
    <w:rsid w:val="007E53B6"/>
    <w:rsid w:val="00821264"/>
    <w:rsid w:val="00861D1F"/>
    <w:rsid w:val="00865A13"/>
    <w:rsid w:val="00873148"/>
    <w:rsid w:val="008A14A8"/>
    <w:rsid w:val="008F4DFE"/>
    <w:rsid w:val="00930EB1"/>
    <w:rsid w:val="00965F3B"/>
    <w:rsid w:val="009A1F40"/>
    <w:rsid w:val="009A29DC"/>
    <w:rsid w:val="009B7025"/>
    <w:rsid w:val="009E39D3"/>
    <w:rsid w:val="00A222A6"/>
    <w:rsid w:val="00A41AAA"/>
    <w:rsid w:val="00A547E9"/>
    <w:rsid w:val="00A76FF5"/>
    <w:rsid w:val="00A845B9"/>
    <w:rsid w:val="00AD01F1"/>
    <w:rsid w:val="00AE11D9"/>
    <w:rsid w:val="00AE7BF4"/>
    <w:rsid w:val="00AF04C0"/>
    <w:rsid w:val="00B66D6D"/>
    <w:rsid w:val="00BA5999"/>
    <w:rsid w:val="00BF33C0"/>
    <w:rsid w:val="00C51E7E"/>
    <w:rsid w:val="00C8105B"/>
    <w:rsid w:val="00CA20B8"/>
    <w:rsid w:val="00CC24E8"/>
    <w:rsid w:val="00D04B8D"/>
    <w:rsid w:val="00D16812"/>
    <w:rsid w:val="00D37E5F"/>
    <w:rsid w:val="00D541B9"/>
    <w:rsid w:val="00DA4017"/>
    <w:rsid w:val="00DB3FFD"/>
    <w:rsid w:val="00DF7227"/>
    <w:rsid w:val="00E4091A"/>
    <w:rsid w:val="00EC0D0C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character" w:customStyle="1" w:styleId="a0">
    <w:name w:val="Основной текст_"/>
    <w:link w:val="2"/>
    <w:rsid w:val="00A547E9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A547E9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58FD3EB387D6536D958B0DFFF5A55A5D773DDD7DF24B328AC3C9FB0BA16001B6BB2AA0B07B6BBB83808B0641AD52423F0C23E27A3800DDCI4VAP" TargetMode="External" /><Relationship Id="rId6" Type="http://schemas.openxmlformats.org/officeDocument/2006/relationships/hyperlink" Target="consultantplus://offline/ref=413579E85CAC889BBA7532DBB2FD00A46413433115E05ABFD50D2B32148D7FAC8C2A3D9A851F22614D20AD0980AA49B5202934B0750BA7H" TargetMode="External" /><Relationship Id="rId7" Type="http://schemas.openxmlformats.org/officeDocument/2006/relationships/hyperlink" Target="consultantplus://offline/ref=413579E85CAC889BBA7532DBB2FD00A46419463614E85ABFD50D2B32148D7FAC9E2A6596851337341C7AFA04830AA6H" TargetMode="External" /><Relationship Id="rId8" Type="http://schemas.openxmlformats.org/officeDocument/2006/relationships/hyperlink" Target="consultantplus://offline/ref=413579E85CAC889BBA7532DBB2FD00A46419463614E85ABFD50D2B32148D7FAC8C2A3D9C841C7D645831F50686B056B43E3536B107ACH" TargetMode="External" /><Relationship Id="rId9" Type="http://schemas.openxmlformats.org/officeDocument/2006/relationships/hyperlink" Target="consultantplus://offline/ref=413579E85CAC889BBA7532DBB2FD00A46419463614E85ABFD50D2B32148D7FAC8C2A3D99871622614D20AD0980AA49B5202934B0750BA7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1325-D743-4A89-B969-8AB9EF3D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